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5906" w14:textId="481CCA0E" w:rsidR="00C73F68" w:rsidRPr="00B21077" w:rsidRDefault="00C73F68" w:rsidP="00C73F68">
      <w:pPr>
        <w:pStyle w:val="Heading1"/>
        <w:rPr>
          <w:szCs w:val="28"/>
        </w:rPr>
      </w:pPr>
      <w:r w:rsidRPr="00B21077">
        <w:rPr>
          <w:szCs w:val="28"/>
        </w:rPr>
        <w:t>tasc 90 webinar</w:t>
      </w:r>
      <w:r w:rsidR="0037195F" w:rsidRPr="00B21077">
        <w:rPr>
          <w:szCs w:val="28"/>
        </w:rPr>
        <w:t xml:space="preserve"> agenda</w:t>
      </w:r>
    </w:p>
    <w:p w14:paraId="610B1731" w14:textId="1C336169" w:rsidR="00C73F68" w:rsidRPr="00B21077" w:rsidRDefault="00CC5793" w:rsidP="009021BF">
      <w:pPr>
        <w:pStyle w:val="Heading3"/>
        <w:rPr>
          <w:sz w:val="22"/>
          <w:szCs w:val="22"/>
        </w:rPr>
      </w:pPr>
      <w:r>
        <w:rPr>
          <w:sz w:val="22"/>
          <w:szCs w:val="22"/>
        </w:rPr>
        <w:t>June 6</w:t>
      </w:r>
      <w:r w:rsidR="007226AE" w:rsidRPr="00B21077">
        <w:rPr>
          <w:sz w:val="22"/>
          <w:szCs w:val="22"/>
        </w:rPr>
        <w:t>, 2016</w:t>
      </w:r>
    </w:p>
    <w:p w14:paraId="2B2DEC19" w14:textId="3C52EA57" w:rsidR="00C73F68" w:rsidRPr="00B21077" w:rsidRDefault="003050C6" w:rsidP="0037195F">
      <w:pPr>
        <w:pStyle w:val="Heading3"/>
        <w:rPr>
          <w:sz w:val="22"/>
          <w:szCs w:val="22"/>
        </w:rPr>
      </w:pPr>
      <w:r>
        <w:rPr>
          <w:sz w:val="22"/>
          <w:szCs w:val="22"/>
        </w:rPr>
        <w:t>2</w:t>
      </w:r>
      <w:r w:rsidR="00C73F68" w:rsidRPr="00B21077">
        <w:rPr>
          <w:sz w:val="22"/>
          <w:szCs w:val="22"/>
        </w:rPr>
        <w:t xml:space="preserve">:00 p.m. – </w:t>
      </w:r>
      <w:r>
        <w:rPr>
          <w:sz w:val="22"/>
          <w:szCs w:val="22"/>
        </w:rPr>
        <w:t>3</w:t>
      </w:r>
      <w:r w:rsidR="00C73F68" w:rsidRPr="00B21077">
        <w:rPr>
          <w:sz w:val="22"/>
          <w:szCs w:val="22"/>
        </w:rPr>
        <w:t>:30 p.m. Central Time</w:t>
      </w:r>
      <w:r w:rsidR="0037195F" w:rsidRPr="00B21077">
        <w:rPr>
          <w:sz w:val="22"/>
          <w:szCs w:val="22"/>
        </w:rPr>
        <w:t xml:space="preserve"> </w:t>
      </w:r>
      <w:r w:rsidR="0037195F" w:rsidRPr="00B21077">
        <w:rPr>
          <w:sz w:val="22"/>
          <w:szCs w:val="22"/>
        </w:rPr>
        <w:br/>
        <w:t xml:space="preserve">Phone number: </w:t>
      </w:r>
      <w:r w:rsidR="00C73F68" w:rsidRPr="00B21077">
        <w:rPr>
          <w:sz w:val="22"/>
          <w:szCs w:val="22"/>
        </w:rPr>
        <w:t>(877) 273-4202</w:t>
      </w:r>
      <w:r w:rsidR="0037195F" w:rsidRPr="00B21077">
        <w:rPr>
          <w:sz w:val="22"/>
          <w:szCs w:val="22"/>
        </w:rPr>
        <w:tab/>
      </w:r>
      <w:r w:rsidR="0037195F" w:rsidRPr="00B21077">
        <w:rPr>
          <w:sz w:val="22"/>
          <w:szCs w:val="22"/>
        </w:rPr>
        <w:tab/>
      </w:r>
      <w:r w:rsidR="0037195F" w:rsidRPr="00B21077">
        <w:rPr>
          <w:sz w:val="22"/>
          <w:szCs w:val="22"/>
        </w:rPr>
        <w:br/>
      </w:r>
      <w:r w:rsidR="00C73F68" w:rsidRPr="00B21077">
        <w:rPr>
          <w:sz w:val="22"/>
          <w:szCs w:val="22"/>
        </w:rPr>
        <w:t xml:space="preserve">Conference </w:t>
      </w:r>
      <w:r w:rsidR="00A53533" w:rsidRPr="00B21077">
        <w:rPr>
          <w:sz w:val="22"/>
          <w:szCs w:val="22"/>
        </w:rPr>
        <w:t xml:space="preserve">Room </w:t>
      </w:r>
      <w:r w:rsidR="00C73F68" w:rsidRPr="00B21077">
        <w:rPr>
          <w:sz w:val="22"/>
          <w:szCs w:val="22"/>
        </w:rPr>
        <w:t>ID</w:t>
      </w:r>
      <w:r w:rsidR="00A53533" w:rsidRPr="00B21077">
        <w:rPr>
          <w:sz w:val="22"/>
          <w:szCs w:val="22"/>
        </w:rPr>
        <w:t>#</w:t>
      </w:r>
      <w:r w:rsidR="00C73F68" w:rsidRPr="00B21077">
        <w:rPr>
          <w:sz w:val="22"/>
          <w:szCs w:val="22"/>
        </w:rPr>
        <w:t>: 2598906#</w:t>
      </w:r>
      <w:r w:rsidR="00A53533" w:rsidRPr="00B21077">
        <w:rPr>
          <w:sz w:val="22"/>
          <w:szCs w:val="22"/>
        </w:rPr>
        <w:br/>
        <w:t>Please use *2 to mute/unmute your phone line</w:t>
      </w:r>
    </w:p>
    <w:p w14:paraId="55D8E2CF" w14:textId="73302DCF" w:rsidR="0037195F" w:rsidRDefault="003050C6" w:rsidP="000026B3">
      <w:pPr>
        <w:pStyle w:val="Heading2"/>
      </w:pPr>
      <w:r>
        <w:t>2</w:t>
      </w:r>
      <w:r w:rsidR="00C73F68">
        <w:t>:00 p.m.</w:t>
      </w:r>
      <w:r w:rsidR="00C73F68">
        <w:tab/>
      </w:r>
      <w:r w:rsidR="0037195F">
        <w:tab/>
      </w:r>
      <w:r w:rsidR="00C73F68">
        <w:t xml:space="preserve">Welcome &amp; Technical Assistance and Services </w:t>
      </w:r>
    </w:p>
    <w:p w14:paraId="1E441DE8" w14:textId="30C7B0BE" w:rsidR="009021BF" w:rsidRDefault="0037195F" w:rsidP="0037195F">
      <w:pPr>
        <w:pStyle w:val="Heading2"/>
        <w:spacing w:after="0"/>
      </w:pPr>
      <w:r>
        <w:tab/>
      </w:r>
      <w:r>
        <w:tab/>
      </w:r>
      <w:r>
        <w:tab/>
      </w:r>
      <w:r w:rsidR="00C73F68">
        <w:t>Center (TASC) Update</w:t>
      </w:r>
    </w:p>
    <w:p w14:paraId="747AB524" w14:textId="00EA9074" w:rsidR="009021BF" w:rsidRPr="001D2964" w:rsidRDefault="00C73F68" w:rsidP="00735C0C">
      <w:pPr>
        <w:ind w:left="2160" w:hanging="2160"/>
        <w:contextualSpacing/>
        <w:rPr>
          <w:i/>
          <w:sz w:val="22"/>
        </w:rPr>
      </w:pPr>
      <w:r>
        <w:tab/>
      </w:r>
      <w:r w:rsidR="00186587" w:rsidRPr="001D2964">
        <w:rPr>
          <w:i/>
          <w:sz w:val="22"/>
        </w:rPr>
        <w:t>Tracy Morton</w:t>
      </w:r>
      <w:r w:rsidRPr="001D2964">
        <w:rPr>
          <w:i/>
          <w:sz w:val="22"/>
        </w:rPr>
        <w:t>, National Rural Health Resource Center</w:t>
      </w:r>
      <w:r w:rsidR="007226AE">
        <w:rPr>
          <w:i/>
          <w:sz w:val="22"/>
        </w:rPr>
        <w:t xml:space="preserve"> (The Center)</w:t>
      </w:r>
    </w:p>
    <w:p w14:paraId="53FEC6C0" w14:textId="403A9927" w:rsidR="0037195F" w:rsidRDefault="003050C6" w:rsidP="0037195F">
      <w:pPr>
        <w:pStyle w:val="Heading2"/>
      </w:pPr>
      <w:r>
        <w:t>2</w:t>
      </w:r>
      <w:r w:rsidR="00C73F68">
        <w:t>:</w:t>
      </w:r>
      <w:r w:rsidR="00186587">
        <w:t>10</w:t>
      </w:r>
      <w:r w:rsidR="00C73F68">
        <w:t xml:space="preserve"> p.m.</w:t>
      </w:r>
      <w:r w:rsidR="00C73F68">
        <w:tab/>
      </w:r>
      <w:r w:rsidR="0037195F">
        <w:tab/>
      </w:r>
      <w:r w:rsidR="00C73F68">
        <w:t xml:space="preserve">Federal Office of Rural Health Policy (FORHP) &amp; </w:t>
      </w:r>
    </w:p>
    <w:p w14:paraId="52CA3C67" w14:textId="41A430BE" w:rsidR="00C73F68" w:rsidRDefault="0037195F" w:rsidP="0037195F">
      <w:pPr>
        <w:pStyle w:val="Heading2"/>
        <w:spacing w:after="0"/>
      </w:pPr>
      <w:r>
        <w:tab/>
      </w:r>
      <w:r>
        <w:tab/>
      </w:r>
      <w:r>
        <w:tab/>
      </w:r>
      <w:r w:rsidR="00C73F68">
        <w:t>Critical Access Hospital Regulatory Update</w:t>
      </w:r>
    </w:p>
    <w:p w14:paraId="5A5297AD" w14:textId="34727F82" w:rsidR="009021BF" w:rsidRPr="001D2964" w:rsidRDefault="00C73F68" w:rsidP="00735C0C">
      <w:pPr>
        <w:ind w:left="2160" w:hanging="2160"/>
        <w:rPr>
          <w:sz w:val="22"/>
        </w:rPr>
      </w:pPr>
      <w:r w:rsidRPr="00186587">
        <w:rPr>
          <w:i/>
        </w:rPr>
        <w:tab/>
      </w:r>
      <w:r w:rsidR="00E15057">
        <w:rPr>
          <w:i/>
          <w:sz w:val="22"/>
        </w:rPr>
        <w:t>S</w:t>
      </w:r>
      <w:r w:rsidR="00E15057">
        <w:rPr>
          <w:i/>
          <w:vanish/>
          <w:sz w:val="22"/>
        </w:rPr>
        <w:t>a</w:t>
      </w:r>
      <w:r w:rsidR="00E15057">
        <w:rPr>
          <w:i/>
          <w:sz w:val="22"/>
        </w:rPr>
        <w:t>arah Young</w:t>
      </w:r>
      <w:r w:rsidRPr="001D2964">
        <w:rPr>
          <w:i/>
          <w:sz w:val="22"/>
        </w:rPr>
        <w:t xml:space="preserve"> </w:t>
      </w:r>
      <w:r w:rsidR="00F77C78">
        <w:rPr>
          <w:i/>
          <w:sz w:val="22"/>
        </w:rPr>
        <w:t xml:space="preserve">and </w:t>
      </w:r>
      <w:proofErr w:type="spellStart"/>
      <w:r w:rsidR="00FC429A">
        <w:rPr>
          <w:i/>
          <w:sz w:val="22"/>
        </w:rPr>
        <w:t>Wakina</w:t>
      </w:r>
      <w:proofErr w:type="spellEnd"/>
      <w:r w:rsidR="00FC429A">
        <w:rPr>
          <w:i/>
          <w:sz w:val="22"/>
        </w:rPr>
        <w:t xml:space="preserve"> Scott,</w:t>
      </w:r>
      <w:r w:rsidR="00F77C78">
        <w:rPr>
          <w:i/>
          <w:sz w:val="22"/>
        </w:rPr>
        <w:t xml:space="preserve"> </w:t>
      </w:r>
      <w:r w:rsidR="000E3539" w:rsidRPr="001D2964">
        <w:rPr>
          <w:i/>
          <w:sz w:val="22"/>
        </w:rPr>
        <w:t>FORHP,</w:t>
      </w:r>
      <w:r w:rsidRPr="001D2964">
        <w:rPr>
          <w:i/>
          <w:sz w:val="22"/>
        </w:rPr>
        <w:t xml:space="preserve"> Health Resources an</w:t>
      </w:r>
      <w:r w:rsidR="000E3539" w:rsidRPr="001D2964">
        <w:rPr>
          <w:i/>
          <w:sz w:val="22"/>
        </w:rPr>
        <w:t>d Services Administration</w:t>
      </w:r>
    </w:p>
    <w:p w14:paraId="60F72125" w14:textId="5E76EDD4" w:rsidR="00AC45BC" w:rsidRDefault="003050C6" w:rsidP="00D62E83">
      <w:pPr>
        <w:pStyle w:val="Heading2"/>
        <w:spacing w:after="0"/>
        <w:ind w:left="2160" w:hanging="2160"/>
      </w:pPr>
      <w:r>
        <w:t>2</w:t>
      </w:r>
      <w:r w:rsidR="00C73F68">
        <w:t>:</w:t>
      </w:r>
      <w:r w:rsidR="007226AE">
        <w:t>25</w:t>
      </w:r>
      <w:r w:rsidR="00C73F68">
        <w:t xml:space="preserve"> p.m.</w:t>
      </w:r>
      <w:r w:rsidR="00C73F68">
        <w:tab/>
      </w:r>
      <w:r w:rsidR="005D4859">
        <w:t>Financial Strategies to Assist CAHs on their Transition to Value and Population Health</w:t>
      </w:r>
    </w:p>
    <w:p w14:paraId="0DDBF620" w14:textId="24521474" w:rsidR="00D62E83" w:rsidRDefault="005D4859" w:rsidP="00D62E83">
      <w:pPr>
        <w:ind w:left="2160"/>
        <w:rPr>
          <w:rStyle w:val="Heading2Char"/>
        </w:rPr>
      </w:pPr>
      <w:r>
        <w:rPr>
          <w:i/>
          <w:sz w:val="22"/>
        </w:rPr>
        <w:t xml:space="preserve">Moderated by </w:t>
      </w:r>
      <w:r w:rsidR="00D62E83">
        <w:rPr>
          <w:i/>
          <w:sz w:val="22"/>
        </w:rPr>
        <w:t xml:space="preserve">Terry Hill, </w:t>
      </w:r>
      <w:proofErr w:type="gramStart"/>
      <w:r w:rsidR="00D62E83">
        <w:rPr>
          <w:i/>
          <w:sz w:val="22"/>
        </w:rPr>
        <w:t>The</w:t>
      </w:r>
      <w:proofErr w:type="gramEnd"/>
      <w:r w:rsidR="00D62E83">
        <w:rPr>
          <w:i/>
          <w:sz w:val="22"/>
        </w:rPr>
        <w:t xml:space="preserve"> C</w:t>
      </w:r>
      <w:r w:rsidR="00AC45BC">
        <w:rPr>
          <w:i/>
          <w:sz w:val="22"/>
        </w:rPr>
        <w:t>enter</w:t>
      </w:r>
      <w:r w:rsidR="00D62E83">
        <w:rPr>
          <w:i/>
          <w:sz w:val="22"/>
        </w:rPr>
        <w:t xml:space="preserve"> </w:t>
      </w:r>
    </w:p>
    <w:p w14:paraId="03BF7936" w14:textId="4040E61D" w:rsidR="00AC45BC" w:rsidRPr="000026B3" w:rsidRDefault="005D4859" w:rsidP="000026B3">
      <w:pPr>
        <w:pStyle w:val="Heading3"/>
        <w:spacing w:after="120"/>
        <w:ind w:left="2160"/>
        <w:contextualSpacing w:val="0"/>
        <w:rPr>
          <w:b w:val="0"/>
          <w:i/>
        </w:rPr>
      </w:pPr>
      <w:r w:rsidRPr="000026B3">
        <w:rPr>
          <w:rStyle w:val="Heading2Char"/>
          <w:rFonts w:ascii="Verdana" w:hAnsi="Verdana"/>
          <w:color w:val="505153"/>
          <w:sz w:val="24"/>
          <w:szCs w:val="28"/>
        </w:rPr>
        <w:t xml:space="preserve">Rural Value </w:t>
      </w:r>
      <w:r w:rsidR="008D3B61" w:rsidRPr="000026B3">
        <w:rPr>
          <w:rStyle w:val="Heading2Char"/>
          <w:rFonts w:ascii="Verdana" w:hAnsi="Verdana"/>
          <w:color w:val="505153"/>
          <w:sz w:val="24"/>
          <w:szCs w:val="28"/>
        </w:rPr>
        <w:t>Forecasting</w:t>
      </w:r>
      <w:r w:rsidR="00D62E83" w:rsidRPr="000026B3">
        <w:rPr>
          <w:rStyle w:val="Heading2Char"/>
          <w:rFonts w:ascii="Verdana" w:hAnsi="Verdana"/>
          <w:color w:val="505153"/>
          <w:sz w:val="24"/>
          <w:szCs w:val="28"/>
        </w:rPr>
        <w:br/>
      </w:r>
      <w:r w:rsidRPr="000026B3">
        <w:rPr>
          <w:b w:val="0"/>
          <w:i/>
          <w:sz w:val="22"/>
          <w:szCs w:val="22"/>
        </w:rPr>
        <w:t xml:space="preserve">Dr. </w:t>
      </w:r>
      <w:r w:rsidR="00AC45BC" w:rsidRPr="000026B3">
        <w:rPr>
          <w:b w:val="0"/>
          <w:i/>
          <w:sz w:val="22"/>
          <w:szCs w:val="22"/>
        </w:rPr>
        <w:t>Clint M</w:t>
      </w:r>
      <w:r w:rsidR="001B2122">
        <w:rPr>
          <w:b w:val="0"/>
          <w:i/>
          <w:sz w:val="22"/>
          <w:szCs w:val="22"/>
        </w:rPr>
        <w:t>a</w:t>
      </w:r>
      <w:r w:rsidR="00AC45BC" w:rsidRPr="000026B3">
        <w:rPr>
          <w:b w:val="0"/>
          <w:i/>
          <w:sz w:val="22"/>
          <w:szCs w:val="22"/>
        </w:rPr>
        <w:t>cKinney</w:t>
      </w:r>
      <w:r w:rsidR="00C53C0F" w:rsidRPr="000026B3">
        <w:rPr>
          <w:b w:val="0"/>
          <w:i/>
          <w:sz w:val="22"/>
          <w:szCs w:val="22"/>
        </w:rPr>
        <w:t>,</w:t>
      </w:r>
      <w:r w:rsidR="00D62E83" w:rsidRPr="000026B3">
        <w:rPr>
          <w:b w:val="0"/>
          <w:i/>
          <w:sz w:val="22"/>
          <w:szCs w:val="22"/>
        </w:rPr>
        <w:t xml:space="preserve"> </w:t>
      </w:r>
      <w:r w:rsidR="00AC45BC" w:rsidRPr="000026B3">
        <w:rPr>
          <w:b w:val="0"/>
          <w:i/>
          <w:sz w:val="22"/>
          <w:szCs w:val="22"/>
        </w:rPr>
        <w:t>Rural Health Value</w:t>
      </w:r>
      <w:r w:rsidR="00AC45BC" w:rsidRPr="000026B3">
        <w:rPr>
          <w:b w:val="0"/>
          <w:i/>
        </w:rPr>
        <w:t xml:space="preserve"> </w:t>
      </w:r>
    </w:p>
    <w:p w14:paraId="2646D093" w14:textId="77777777" w:rsidR="000026B3" w:rsidRDefault="005D4859" w:rsidP="000026B3">
      <w:pPr>
        <w:pStyle w:val="Heading3"/>
        <w:ind w:left="2160"/>
      </w:pPr>
      <w:r>
        <w:t>State Flex Strategies</w:t>
      </w:r>
    </w:p>
    <w:p w14:paraId="4070A2F4" w14:textId="120753DA" w:rsidR="00D62E83" w:rsidRPr="000026B3" w:rsidRDefault="009E265E" w:rsidP="000026B3">
      <w:pPr>
        <w:pStyle w:val="Heading3"/>
        <w:ind w:left="2160"/>
        <w:rPr>
          <w:b w:val="0"/>
        </w:rPr>
      </w:pPr>
      <w:r w:rsidRPr="000026B3">
        <w:rPr>
          <w:b w:val="0"/>
          <w:i/>
          <w:sz w:val="22"/>
        </w:rPr>
        <w:t>Karen Madden,</w:t>
      </w:r>
      <w:r w:rsidR="00F2628A" w:rsidRPr="000026B3">
        <w:rPr>
          <w:b w:val="0"/>
          <w:i/>
          <w:sz w:val="22"/>
        </w:rPr>
        <w:t xml:space="preserve"> </w:t>
      </w:r>
      <w:r w:rsidR="00AF3430" w:rsidRPr="000026B3">
        <w:rPr>
          <w:b w:val="0"/>
          <w:i/>
          <w:sz w:val="22"/>
        </w:rPr>
        <w:t>New York Flex Program</w:t>
      </w:r>
      <w:r w:rsidR="00E31AF5">
        <w:rPr>
          <w:b w:val="0"/>
          <w:i/>
          <w:sz w:val="22"/>
        </w:rPr>
        <w:br/>
      </w:r>
      <w:r w:rsidR="003565CE">
        <w:rPr>
          <w:b w:val="0"/>
          <w:i/>
          <w:sz w:val="22"/>
        </w:rPr>
        <w:t xml:space="preserve">Lance </w:t>
      </w:r>
      <w:proofErr w:type="spellStart"/>
      <w:r w:rsidR="003565CE">
        <w:rPr>
          <w:b w:val="0"/>
          <w:i/>
          <w:sz w:val="22"/>
        </w:rPr>
        <w:t>Keilers</w:t>
      </w:r>
      <w:proofErr w:type="spellEnd"/>
      <w:r w:rsidR="003565CE">
        <w:rPr>
          <w:b w:val="0"/>
          <w:i/>
          <w:sz w:val="22"/>
        </w:rPr>
        <w:t xml:space="preserve">, </w:t>
      </w:r>
      <w:r w:rsidR="00E31AF5">
        <w:rPr>
          <w:b w:val="0"/>
          <w:i/>
          <w:sz w:val="22"/>
        </w:rPr>
        <w:t>Connected Healthcare Solutions</w:t>
      </w:r>
      <w:r w:rsidR="00E31AF5">
        <w:rPr>
          <w:b w:val="0"/>
          <w:i/>
          <w:sz w:val="22"/>
        </w:rPr>
        <w:br/>
      </w:r>
      <w:r w:rsidR="00E31AF5" w:rsidRPr="000026B3">
        <w:rPr>
          <w:b w:val="0"/>
          <w:i/>
          <w:sz w:val="22"/>
        </w:rPr>
        <w:t xml:space="preserve">Caleb Murphy </w:t>
      </w:r>
      <w:proofErr w:type="spellStart"/>
      <w:r w:rsidR="00E31AF5" w:rsidRPr="000026B3">
        <w:rPr>
          <w:b w:val="0"/>
          <w:i/>
          <w:sz w:val="22"/>
        </w:rPr>
        <w:t>Siem</w:t>
      </w:r>
      <w:proofErr w:type="spellEnd"/>
      <w:r w:rsidR="00E31AF5" w:rsidRPr="000026B3">
        <w:rPr>
          <w:b w:val="0"/>
          <w:i/>
          <w:sz w:val="22"/>
        </w:rPr>
        <w:t xml:space="preserve">, </w:t>
      </w:r>
      <w:proofErr w:type="gramStart"/>
      <w:r w:rsidR="00E31AF5" w:rsidRPr="000026B3">
        <w:rPr>
          <w:b w:val="0"/>
          <w:i/>
          <w:sz w:val="22"/>
        </w:rPr>
        <w:t>The</w:t>
      </w:r>
      <w:proofErr w:type="gramEnd"/>
      <w:r w:rsidR="00E31AF5" w:rsidRPr="000026B3">
        <w:rPr>
          <w:b w:val="0"/>
          <w:i/>
          <w:sz w:val="22"/>
        </w:rPr>
        <w:t xml:space="preserve"> Center</w:t>
      </w:r>
    </w:p>
    <w:p w14:paraId="3672A02A" w14:textId="051AEAE2" w:rsidR="00DC35B5" w:rsidRDefault="003050C6" w:rsidP="00DC35B5">
      <w:pPr>
        <w:pStyle w:val="Heading2"/>
        <w:spacing w:after="0"/>
      </w:pPr>
      <w:r>
        <w:t>3</w:t>
      </w:r>
      <w:r w:rsidR="00C73F68">
        <w:t>:</w:t>
      </w:r>
      <w:r w:rsidR="00D50BA9">
        <w:t>15</w:t>
      </w:r>
      <w:r w:rsidR="00C73F68">
        <w:t xml:space="preserve"> p.m. </w:t>
      </w:r>
      <w:r w:rsidR="00C73F68">
        <w:tab/>
      </w:r>
      <w:r w:rsidR="0037195F">
        <w:tab/>
      </w:r>
      <w:r w:rsidR="00DC35B5">
        <w:t>Flex Monitoring Team Update</w:t>
      </w:r>
      <w:r w:rsidR="00B349ED">
        <w:t xml:space="preserve"> &amp; CAHMPAS Demo</w:t>
      </w:r>
    </w:p>
    <w:p w14:paraId="66772A7F" w14:textId="2F4E77F6" w:rsidR="00DC35B5" w:rsidRDefault="00DC35B5" w:rsidP="00DC35B5">
      <w:pPr>
        <w:ind w:left="2160" w:hanging="2160"/>
        <w:contextualSpacing/>
        <w:rPr>
          <w:i/>
          <w:sz w:val="22"/>
        </w:rPr>
      </w:pPr>
      <w:r>
        <w:tab/>
      </w:r>
      <w:proofErr w:type="spellStart"/>
      <w:r>
        <w:rPr>
          <w:i/>
          <w:sz w:val="22"/>
        </w:rPr>
        <w:t>Sharita</w:t>
      </w:r>
      <w:proofErr w:type="spellEnd"/>
      <w:r>
        <w:rPr>
          <w:i/>
          <w:sz w:val="22"/>
        </w:rPr>
        <w:t xml:space="preserve"> Thomas</w:t>
      </w:r>
      <w:r w:rsidRPr="001D2964">
        <w:rPr>
          <w:i/>
          <w:sz w:val="22"/>
        </w:rPr>
        <w:t xml:space="preserve">, University of </w:t>
      </w:r>
      <w:r>
        <w:rPr>
          <w:i/>
          <w:sz w:val="22"/>
        </w:rPr>
        <w:t>North Carolina at Chapel Hill</w:t>
      </w:r>
      <w:r w:rsidRPr="001D2964">
        <w:rPr>
          <w:i/>
          <w:sz w:val="22"/>
        </w:rPr>
        <w:t>, Flex Monitoring Team</w:t>
      </w:r>
      <w:r>
        <w:rPr>
          <w:i/>
          <w:sz w:val="22"/>
        </w:rPr>
        <w:t xml:space="preserve"> (FMT)</w:t>
      </w:r>
    </w:p>
    <w:p w14:paraId="528758B0" w14:textId="05D06789" w:rsidR="0008623F" w:rsidRPr="0008623F" w:rsidRDefault="003050C6" w:rsidP="00F4577A">
      <w:pPr>
        <w:pStyle w:val="Heading2"/>
        <w:spacing w:after="0"/>
      </w:pPr>
      <w:r>
        <w:t xml:space="preserve">3:30 p.m. </w:t>
      </w:r>
      <w:r>
        <w:tab/>
      </w:r>
      <w:r>
        <w:tab/>
        <w:t>Adjourn</w:t>
      </w:r>
      <w:bookmarkStart w:id="0" w:name="_GoBack"/>
      <w:bookmarkEnd w:id="0"/>
    </w:p>
    <w:sectPr w:rsidR="0008623F" w:rsidRPr="0008623F" w:rsidSect="000E353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0F27" w14:textId="77777777" w:rsidR="0063787C" w:rsidRDefault="0063787C" w:rsidP="009021BF">
      <w:pPr>
        <w:spacing w:after="0" w:line="240" w:lineRule="auto"/>
      </w:pPr>
      <w:r>
        <w:separator/>
      </w:r>
    </w:p>
  </w:endnote>
  <w:endnote w:type="continuationSeparator" w:id="0">
    <w:p w14:paraId="424FA214" w14:textId="77777777" w:rsidR="0063787C" w:rsidRDefault="0063787C" w:rsidP="0090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0689" w14:textId="2D5468C0" w:rsidR="00173C59" w:rsidRDefault="00173C59" w:rsidP="00173C59">
    <w:pPr>
      <w:pStyle w:val="Header"/>
    </w:pPr>
  </w:p>
  <w:p w14:paraId="48DD83B2" w14:textId="77777777" w:rsidR="00173C59" w:rsidRDefault="00173C59" w:rsidP="00173C59"/>
  <w:p w14:paraId="751219E7" w14:textId="77777777" w:rsidR="00173C59" w:rsidRDefault="00173C59" w:rsidP="00173C59">
    <w:pPr>
      <w:pStyle w:val="Footer"/>
    </w:pPr>
    <w:r>
      <w:rPr>
        <w:noProof/>
        <w:sz w:val="18"/>
      </w:rPr>
      <mc:AlternateContent>
        <mc:Choice Requires="wps">
          <w:drawing>
            <wp:anchor distT="0" distB="0" distL="114300" distR="114300" simplePos="0" relativeHeight="251659264" behindDoc="0" locked="0" layoutInCell="1" allowOverlap="1" wp14:anchorId="5278B5BE" wp14:editId="7BE1198E">
              <wp:simplePos x="0" y="0"/>
              <wp:positionH relativeFrom="column">
                <wp:posOffset>15875</wp:posOffset>
              </wp:positionH>
              <wp:positionV relativeFrom="paragraph">
                <wp:posOffset>-61595</wp:posOffset>
              </wp:positionV>
              <wp:extent cx="5908040" cy="0"/>
              <wp:effectExtent l="635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B7ADE7" id="_x0000_t32" coordsize="21600,21600" o:spt="32" o:oned="t" path="m,l21600,21600e" filled="f">
              <v:path arrowok="t" fillok="f" o:connecttype="none"/>
              <o:lock v:ext="edit" shapetype="t"/>
            </v:shapetype>
            <v:shape id="Straight Arrow Connector 1"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C8XDOBKAIAAEoEAAAOAAAAAAAAAAAAAAAAAC4CAABkcnMvZTJv&#10;RG9jLnhtbFBLAQItABQABgAIAAAAIQC16UsP3gAAAAcBAAAPAAAAAAAAAAAAAAAAAIIEAABkcnMv&#10;ZG93bnJldi54bWxQSwUGAAAAAAQABADzAAAAjQUAAAAA&#10;" strokecolor="#a9d18a"/>
          </w:pict>
        </mc:Fallback>
      </mc:AlternateContent>
    </w:r>
    <w:r w:rsidRPr="00C329CE">
      <w:rPr>
        <w:sz w:val="16"/>
      </w:rPr>
      <w:t>This project is supported by the Health Resources and Services Administration (HRSA) of the U.S. Department of Health and Human Services (HHS) under grant number UB1RH24206, Information Services to Rural Hospital Flexibility Program Grantees, $1,191,507 (0% financed with nongovernmental sources). This information or content and conclusions are those of the author and should not be construed as the official position or policy of, nor should any endorsements be inferred by HRSA, HHS or the U.S. Government.</w:t>
    </w:r>
  </w:p>
  <w:p w14:paraId="181DC3A8" w14:textId="78BE0861" w:rsidR="00173C59" w:rsidRDefault="00173C59">
    <w:pPr>
      <w:pStyle w:val="Footer"/>
    </w:pPr>
  </w:p>
  <w:p w14:paraId="708AF5E2" w14:textId="77777777" w:rsidR="00173C59" w:rsidRDefault="0017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352B" w14:textId="77777777" w:rsidR="0063787C" w:rsidRDefault="0063787C" w:rsidP="009021BF">
      <w:pPr>
        <w:spacing w:after="0" w:line="240" w:lineRule="auto"/>
      </w:pPr>
      <w:r>
        <w:separator/>
      </w:r>
    </w:p>
  </w:footnote>
  <w:footnote w:type="continuationSeparator" w:id="0">
    <w:p w14:paraId="7C95B6D9" w14:textId="77777777" w:rsidR="0063787C" w:rsidRDefault="0063787C" w:rsidP="00902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3F53" w14:textId="3C51392C" w:rsidR="009021BF" w:rsidRDefault="009021BF">
    <w:pPr>
      <w:pStyle w:val="Header"/>
    </w:pPr>
  </w:p>
  <w:p w14:paraId="5A788FB0" w14:textId="77777777" w:rsidR="009021BF" w:rsidRDefault="00902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972C" w14:textId="130B1BE3" w:rsidR="000E3539" w:rsidRDefault="000E3539">
    <w:pPr>
      <w:pStyle w:val="Header"/>
    </w:pPr>
    <w:r w:rsidRPr="009021BF">
      <w:rPr>
        <w:rFonts w:ascii="Calibri" w:eastAsia="Times New Roman" w:hAnsi="Calibri" w:cs="Times New Roman"/>
        <w:bCs/>
        <w:noProof/>
        <w:color w:val="auto"/>
        <w:sz w:val="22"/>
      </w:rPr>
      <w:drawing>
        <wp:inline distT="0" distB="0" distL="0" distR="0" wp14:anchorId="2C399135" wp14:editId="37846B81">
          <wp:extent cx="3276600" cy="914400"/>
          <wp:effectExtent l="0" t="0" r="0" b="0"/>
          <wp:docPr id="2" name="Picture 2"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RC_Logo_4c_Horiz"/>
                  <pic:cNvPicPr>
                    <a:picLocks noChangeAspect="1" noChangeArrowheads="1"/>
                  </pic:cNvPicPr>
                </pic:nvPicPr>
                <pic:blipFill>
                  <a:blip r:embed="rId1" cstate="print"/>
                  <a:srcRect/>
                  <a:stretch>
                    <a:fillRect/>
                  </a:stretch>
                </pic:blipFill>
                <pic:spPr bwMode="auto">
                  <a:xfrm>
                    <a:off x="0" y="0"/>
                    <a:ext cx="32766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6EB"/>
    <w:multiLevelType w:val="hybridMultilevel"/>
    <w:tmpl w:val="63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01A"/>
    <w:multiLevelType w:val="hybridMultilevel"/>
    <w:tmpl w:val="047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478"/>
    <w:multiLevelType w:val="hybridMultilevel"/>
    <w:tmpl w:val="A35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64E"/>
    <w:multiLevelType w:val="hybridMultilevel"/>
    <w:tmpl w:val="C0C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68D6"/>
    <w:multiLevelType w:val="hybridMultilevel"/>
    <w:tmpl w:val="4E0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0DCC"/>
    <w:multiLevelType w:val="hybridMultilevel"/>
    <w:tmpl w:val="149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605"/>
    <w:multiLevelType w:val="hybridMultilevel"/>
    <w:tmpl w:val="49A4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B28DE"/>
    <w:multiLevelType w:val="hybridMultilevel"/>
    <w:tmpl w:val="160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B4054"/>
    <w:multiLevelType w:val="hybridMultilevel"/>
    <w:tmpl w:val="362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264E4"/>
    <w:multiLevelType w:val="hybridMultilevel"/>
    <w:tmpl w:val="AC66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2"/>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68"/>
    <w:rsid w:val="000026B3"/>
    <w:rsid w:val="00012117"/>
    <w:rsid w:val="0006366E"/>
    <w:rsid w:val="0008623F"/>
    <w:rsid w:val="000E3539"/>
    <w:rsid w:val="001264AE"/>
    <w:rsid w:val="00173C59"/>
    <w:rsid w:val="001772E0"/>
    <w:rsid w:val="00186587"/>
    <w:rsid w:val="001A4DD3"/>
    <w:rsid w:val="001B2122"/>
    <w:rsid w:val="001D2964"/>
    <w:rsid w:val="001E7C2E"/>
    <w:rsid w:val="001F0AD6"/>
    <w:rsid w:val="00217EB7"/>
    <w:rsid w:val="002275DF"/>
    <w:rsid w:val="003050C6"/>
    <w:rsid w:val="00325022"/>
    <w:rsid w:val="0033332F"/>
    <w:rsid w:val="003565CE"/>
    <w:rsid w:val="0037195F"/>
    <w:rsid w:val="003B28C5"/>
    <w:rsid w:val="00484082"/>
    <w:rsid w:val="00484090"/>
    <w:rsid w:val="005018E0"/>
    <w:rsid w:val="005171A8"/>
    <w:rsid w:val="00565A58"/>
    <w:rsid w:val="005D4859"/>
    <w:rsid w:val="00623CAE"/>
    <w:rsid w:val="00630946"/>
    <w:rsid w:val="0063787C"/>
    <w:rsid w:val="00641976"/>
    <w:rsid w:val="00684B5B"/>
    <w:rsid w:val="007061B2"/>
    <w:rsid w:val="00712AF0"/>
    <w:rsid w:val="007226AE"/>
    <w:rsid w:val="00735C0C"/>
    <w:rsid w:val="007A0E67"/>
    <w:rsid w:val="007D07D5"/>
    <w:rsid w:val="00842B1B"/>
    <w:rsid w:val="00895FE6"/>
    <w:rsid w:val="008B21EA"/>
    <w:rsid w:val="008C130B"/>
    <w:rsid w:val="008D3B61"/>
    <w:rsid w:val="008F5630"/>
    <w:rsid w:val="009021BF"/>
    <w:rsid w:val="009611E2"/>
    <w:rsid w:val="009A2E2E"/>
    <w:rsid w:val="009E265E"/>
    <w:rsid w:val="00A53533"/>
    <w:rsid w:val="00A7515B"/>
    <w:rsid w:val="00AB5B17"/>
    <w:rsid w:val="00AC45BC"/>
    <w:rsid w:val="00AF3430"/>
    <w:rsid w:val="00B21077"/>
    <w:rsid w:val="00B349ED"/>
    <w:rsid w:val="00B656AA"/>
    <w:rsid w:val="00C37425"/>
    <w:rsid w:val="00C46FE0"/>
    <w:rsid w:val="00C53C0F"/>
    <w:rsid w:val="00C7042C"/>
    <w:rsid w:val="00C73F68"/>
    <w:rsid w:val="00CC5793"/>
    <w:rsid w:val="00CD1035"/>
    <w:rsid w:val="00CF2D1E"/>
    <w:rsid w:val="00D063C1"/>
    <w:rsid w:val="00D1180C"/>
    <w:rsid w:val="00D50BA9"/>
    <w:rsid w:val="00D62E83"/>
    <w:rsid w:val="00DC35B5"/>
    <w:rsid w:val="00DC75AE"/>
    <w:rsid w:val="00E15057"/>
    <w:rsid w:val="00E27F15"/>
    <w:rsid w:val="00E31AF5"/>
    <w:rsid w:val="00E458F8"/>
    <w:rsid w:val="00E82A5E"/>
    <w:rsid w:val="00EB16C1"/>
    <w:rsid w:val="00F2628A"/>
    <w:rsid w:val="00F4577A"/>
    <w:rsid w:val="00F77C78"/>
    <w:rsid w:val="00FC429A"/>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BAEB"/>
  <w15:chartTrackingRefBased/>
  <w15:docId w15:val="{E359161A-46AF-499D-B35E-C3AD52EA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6E"/>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6366E"/>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6366E"/>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6366E"/>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6366E"/>
    <w:pPr>
      <w:keepNext/>
      <w:keepLines/>
      <w:spacing w:before="40" w:after="0"/>
      <w:outlineLvl w:val="4"/>
    </w:pPr>
    <w:rPr>
      <w:rFonts w:asciiTheme="majorHAnsi" w:eastAsiaTheme="majorEastAsia" w:hAnsiTheme="majorHAnsi" w:cstheme="majorBidi"/>
      <w:caps/>
      <w:color w:val="2E74B5" w:themeColor="accent1" w:themeShade="BF"/>
      <w:sz w:val="22"/>
    </w:rPr>
  </w:style>
  <w:style w:type="paragraph" w:styleId="Heading6">
    <w:name w:val="heading 6"/>
    <w:basedOn w:val="Normal"/>
    <w:next w:val="Normal"/>
    <w:link w:val="Heading6Char"/>
    <w:uiPriority w:val="9"/>
    <w:semiHidden/>
    <w:unhideWhenUsed/>
    <w:qFormat/>
    <w:rsid w:val="0006366E"/>
    <w:pPr>
      <w:keepNext/>
      <w:keepLines/>
      <w:spacing w:before="40" w:after="0"/>
      <w:outlineLvl w:val="5"/>
    </w:pPr>
    <w:rPr>
      <w:rFonts w:asciiTheme="majorHAnsi" w:eastAsiaTheme="majorEastAsia" w:hAnsiTheme="majorHAnsi" w:cstheme="majorBidi"/>
      <w:i/>
      <w:iCs/>
      <w:caps/>
      <w:color w:val="1F4E79" w:themeColor="accent1" w:themeShade="80"/>
      <w:sz w:val="22"/>
    </w:rPr>
  </w:style>
  <w:style w:type="paragraph" w:styleId="Heading7">
    <w:name w:val="heading 7"/>
    <w:basedOn w:val="Normal"/>
    <w:next w:val="Normal"/>
    <w:link w:val="Heading7Char"/>
    <w:uiPriority w:val="9"/>
    <w:semiHidden/>
    <w:unhideWhenUsed/>
    <w:qFormat/>
    <w:rsid w:val="0006366E"/>
    <w:pPr>
      <w:keepNext/>
      <w:keepLines/>
      <w:spacing w:before="40" w:after="0"/>
      <w:outlineLvl w:val="6"/>
    </w:pPr>
    <w:rPr>
      <w:rFonts w:asciiTheme="majorHAnsi" w:eastAsiaTheme="majorEastAsia" w:hAnsiTheme="majorHAnsi" w:cstheme="majorBidi"/>
      <w:b/>
      <w:bCs/>
      <w:color w:val="1F4E79" w:themeColor="accent1" w:themeShade="80"/>
      <w:sz w:val="22"/>
    </w:rPr>
  </w:style>
  <w:style w:type="paragraph" w:styleId="Heading8">
    <w:name w:val="heading 8"/>
    <w:basedOn w:val="Normal"/>
    <w:next w:val="Normal"/>
    <w:link w:val="Heading8Char"/>
    <w:uiPriority w:val="9"/>
    <w:semiHidden/>
    <w:unhideWhenUsed/>
    <w:qFormat/>
    <w:rsid w:val="0006366E"/>
    <w:pPr>
      <w:keepNext/>
      <w:keepLines/>
      <w:spacing w:before="40" w:after="0"/>
      <w:outlineLvl w:val="7"/>
    </w:pPr>
    <w:rPr>
      <w:rFonts w:asciiTheme="majorHAnsi" w:eastAsiaTheme="majorEastAsia" w:hAnsiTheme="majorHAnsi" w:cstheme="majorBidi"/>
      <w:b/>
      <w:bCs/>
      <w:i/>
      <w:iCs/>
      <w:color w:val="1F4E79" w:themeColor="accent1" w:themeShade="80"/>
      <w:sz w:val="22"/>
    </w:rPr>
  </w:style>
  <w:style w:type="paragraph" w:styleId="Heading9">
    <w:name w:val="heading 9"/>
    <w:basedOn w:val="Normal"/>
    <w:next w:val="Normal"/>
    <w:link w:val="Heading9Char"/>
    <w:uiPriority w:val="9"/>
    <w:semiHidden/>
    <w:unhideWhenUsed/>
    <w:qFormat/>
    <w:rsid w:val="0006366E"/>
    <w:pPr>
      <w:keepNext/>
      <w:keepLines/>
      <w:spacing w:before="40" w:after="0"/>
      <w:outlineLvl w:val="8"/>
    </w:pPr>
    <w:rPr>
      <w:rFonts w:asciiTheme="majorHAnsi" w:eastAsiaTheme="majorEastAsia" w:hAnsiTheme="majorHAnsi" w:cstheme="majorBidi"/>
      <w:i/>
      <w:iCs/>
      <w:color w:val="1F4E79"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6E"/>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6366E"/>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6366E"/>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6366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366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366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366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366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366E"/>
    <w:pPr>
      <w:spacing w:line="240" w:lineRule="auto"/>
    </w:pPr>
    <w:rPr>
      <w:b/>
      <w:bCs/>
      <w:smallCaps/>
      <w:color w:val="44546A" w:themeColor="text2"/>
    </w:rPr>
  </w:style>
  <w:style w:type="paragraph" w:styleId="ListParagraph">
    <w:name w:val="List Paragraph"/>
    <w:basedOn w:val="Normal"/>
    <w:uiPriority w:val="34"/>
    <w:qFormat/>
    <w:rsid w:val="0006366E"/>
    <w:pPr>
      <w:ind w:left="720"/>
      <w:contextualSpacing/>
    </w:pPr>
  </w:style>
  <w:style w:type="paragraph" w:styleId="Quote">
    <w:name w:val="Quote"/>
    <w:basedOn w:val="Normal"/>
    <w:next w:val="Normal"/>
    <w:link w:val="QuoteChar"/>
    <w:uiPriority w:val="29"/>
    <w:qFormat/>
    <w:rsid w:val="0006366E"/>
    <w:pPr>
      <w:spacing w:before="120"/>
      <w:ind w:left="720"/>
      <w:jc w:val="center"/>
    </w:pPr>
    <w:rPr>
      <w:i/>
      <w:color w:val="26676D"/>
      <w:szCs w:val="24"/>
    </w:rPr>
  </w:style>
  <w:style w:type="character" w:customStyle="1" w:styleId="QuoteChar">
    <w:name w:val="Quote Char"/>
    <w:basedOn w:val="DefaultParagraphFont"/>
    <w:link w:val="Quote"/>
    <w:uiPriority w:val="29"/>
    <w:rsid w:val="0006366E"/>
    <w:rPr>
      <w:rFonts w:ascii="Verdana" w:hAnsi="Verdana"/>
      <w:i/>
      <w:color w:val="26676D"/>
      <w:sz w:val="24"/>
      <w:szCs w:val="24"/>
    </w:rPr>
  </w:style>
  <w:style w:type="paragraph" w:styleId="TOCHeading">
    <w:name w:val="TOC Heading"/>
    <w:basedOn w:val="Heading1"/>
    <w:next w:val="Normal"/>
    <w:uiPriority w:val="39"/>
    <w:semiHidden/>
    <w:unhideWhenUsed/>
    <w:qFormat/>
    <w:rsid w:val="0006366E"/>
    <w:pPr>
      <w:outlineLvl w:val="9"/>
    </w:pPr>
  </w:style>
  <w:style w:type="paragraph" w:styleId="Header">
    <w:name w:val="header"/>
    <w:basedOn w:val="Normal"/>
    <w:link w:val="HeaderChar"/>
    <w:uiPriority w:val="99"/>
    <w:unhideWhenUsed/>
    <w:rsid w:val="0090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BF"/>
    <w:rPr>
      <w:rFonts w:ascii="Verdana" w:hAnsi="Verdana"/>
      <w:color w:val="505153"/>
      <w:sz w:val="24"/>
    </w:rPr>
  </w:style>
  <w:style w:type="paragraph" w:styleId="Footer">
    <w:name w:val="footer"/>
    <w:basedOn w:val="Normal"/>
    <w:link w:val="FooterChar"/>
    <w:uiPriority w:val="99"/>
    <w:unhideWhenUsed/>
    <w:rsid w:val="0090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BF"/>
    <w:rPr>
      <w:rFonts w:ascii="Verdana" w:hAnsi="Verdana"/>
      <w:color w:val="505153"/>
      <w:sz w:val="24"/>
    </w:rPr>
  </w:style>
  <w:style w:type="character" w:styleId="CommentReference">
    <w:name w:val="annotation reference"/>
    <w:basedOn w:val="DefaultParagraphFont"/>
    <w:uiPriority w:val="99"/>
    <w:semiHidden/>
    <w:unhideWhenUsed/>
    <w:rsid w:val="001264AE"/>
    <w:rPr>
      <w:sz w:val="16"/>
      <w:szCs w:val="16"/>
    </w:rPr>
  </w:style>
  <w:style w:type="paragraph" w:styleId="CommentText">
    <w:name w:val="annotation text"/>
    <w:basedOn w:val="Normal"/>
    <w:link w:val="CommentTextChar"/>
    <w:uiPriority w:val="99"/>
    <w:semiHidden/>
    <w:unhideWhenUsed/>
    <w:rsid w:val="001264AE"/>
    <w:pPr>
      <w:spacing w:line="240" w:lineRule="auto"/>
    </w:pPr>
    <w:rPr>
      <w:sz w:val="20"/>
      <w:szCs w:val="20"/>
    </w:rPr>
  </w:style>
  <w:style w:type="character" w:customStyle="1" w:styleId="CommentTextChar">
    <w:name w:val="Comment Text Char"/>
    <w:basedOn w:val="DefaultParagraphFont"/>
    <w:link w:val="CommentText"/>
    <w:uiPriority w:val="99"/>
    <w:semiHidden/>
    <w:rsid w:val="001264AE"/>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1264AE"/>
    <w:rPr>
      <w:b/>
      <w:bCs/>
    </w:rPr>
  </w:style>
  <w:style w:type="character" w:customStyle="1" w:styleId="CommentSubjectChar">
    <w:name w:val="Comment Subject Char"/>
    <w:basedOn w:val="CommentTextChar"/>
    <w:link w:val="CommentSubject"/>
    <w:uiPriority w:val="99"/>
    <w:semiHidden/>
    <w:rsid w:val="001264AE"/>
    <w:rPr>
      <w:rFonts w:ascii="Verdana" w:hAnsi="Verdana"/>
      <w:b/>
      <w:bCs/>
      <w:color w:val="505153"/>
      <w:sz w:val="20"/>
      <w:szCs w:val="20"/>
    </w:rPr>
  </w:style>
  <w:style w:type="paragraph" w:styleId="BalloonText">
    <w:name w:val="Balloon Text"/>
    <w:basedOn w:val="Normal"/>
    <w:link w:val="BalloonTextChar"/>
    <w:uiPriority w:val="99"/>
    <w:semiHidden/>
    <w:unhideWhenUsed/>
    <w:rsid w:val="00126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AE"/>
    <w:rPr>
      <w:rFonts w:ascii="Segoe UI" w:hAnsi="Segoe UI" w:cs="Segoe UI"/>
      <w:color w:val="5051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Value>
      <Value>67</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TASC</TermName>
          <TermId>6e6d5ca7-4b5a-459e-93db-c9980cf8817f</TermId>
        </TermInfo>
      </Terms>
    </i7c492e22f6d4edeb2075ae5873ec95b>
    <o10fb58b6f1b4237af11b5fc8dde9845 xmlns="8deaf124-b6c3-4cdf-8853-9889215b15dc">
      <Terms xmlns="http://schemas.microsoft.com/office/infopath/2007/PartnerControls">
        <TermInfo xmlns="http://schemas.microsoft.com/office/infopath/2007/PartnerControls">
          <TermName>TASC 90</TermName>
          <TermId>19bb0418-ac3a-453c-a1a3-7f1ad7932a84</TermId>
        </TermInfo>
      </Terms>
    </o10fb58b6f1b4237af11b5fc8dde9845>
    <Notes0 xmlns="a6a4722c-20f9-4636-b100-49e6f34cc1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BE3F263C66345A86DA0FA1F5ED295" ma:contentTypeVersion="1" ma:contentTypeDescription="Create a new document." ma:contentTypeScope="" ma:versionID="e1efcae17eb8d1773e1f7de6bef734c5">
  <xsd:schema xmlns:xsd="http://www.w3.org/2001/XMLSchema" xmlns:xs="http://www.w3.org/2001/XMLSchema" xmlns:p="http://schemas.microsoft.com/office/2006/metadata/properties" xmlns:ns2="8deaf124-b6c3-4cdf-8853-9889215b15dc" xmlns:ns3="a6a4722c-20f9-4636-b100-49e6f34cc1d5" targetNamespace="http://schemas.microsoft.com/office/2006/metadata/properties" ma:root="true" ma:fieldsID="f50add15eef5d9c23d91f0ddbb1e3068" ns2:_="" ns3:_="">
    <xsd:import namespace="8deaf124-b6c3-4cdf-8853-9889215b15dc"/>
    <xsd:import namespace="a6a4722c-20f9-4636-b100-49e6f34cc1d5"/>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4722c-20f9-4636-b100-49e6f34cc1d5"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86231-406D-485A-AD3B-C41172430D33}">
  <ds:schemaRefs>
    <ds:schemaRef ds:uri="http://schemas.microsoft.com/office/2006/metadata/properties"/>
    <ds:schemaRef ds:uri="http://schemas.microsoft.com/office/infopath/2007/PartnerControls"/>
    <ds:schemaRef ds:uri="8deaf124-b6c3-4cdf-8853-9889215b15dc"/>
    <ds:schemaRef ds:uri="a6a4722c-20f9-4636-b100-49e6f34cc1d5"/>
  </ds:schemaRefs>
</ds:datastoreItem>
</file>

<file path=customXml/itemProps2.xml><?xml version="1.0" encoding="utf-8"?>
<ds:datastoreItem xmlns:ds="http://schemas.openxmlformats.org/officeDocument/2006/customXml" ds:itemID="{20CDD4E9-CC4D-4365-8E46-610427BC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a6a4722c-20f9-4636-b100-49e6f34c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30F33-6C6A-4B9B-8F1B-3C7A2EEA3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4912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Clement</dc:creator>
  <cp:keywords/>
  <dc:description/>
  <cp:lastModifiedBy>Nicole Clement</cp:lastModifiedBy>
  <cp:revision>17</cp:revision>
  <dcterms:created xsi:type="dcterms:W3CDTF">2016-04-29T16:51:00Z</dcterms:created>
  <dcterms:modified xsi:type="dcterms:W3CDTF">2016-06-06T17:35:00Z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0x0101003DBBE3F263C66345A86DA0FA1F5ED295</vt:lpwstr>
  </property>
  <property fmtid="{D5CDD505-2E9C-101B-9397-08002B2CF9AE}" pid="3" name="Focus_x0020_Areas">
    <vt:lpwstr/>
  </property>
  <property fmtid="{D5CDD505-2E9C-101B-9397-08002B2CF9AE}" pid="4" name="Programs">
    <vt:lpwstr>3;#TASC|6e6d5ca7-4b5a-459e-93db-c9980cf8817f</vt:lpwstr>
  </property>
  <property fmtid="{D5CDD505-2E9C-101B-9397-08002B2CF9AE}" pid="5" name="Center_x0020_Keywords">
    <vt:lpwstr>67;#TASC 90|19bb0418-ac3a-453c-a1a3-7f1ad7932a84</vt:lpwstr>
  </property>
  <property fmtid="{D5CDD505-2E9C-101B-9397-08002B2CF9AE}" pid="6" name="Center Keywords">
    <vt:lpwstr>67;#TASC 90|19bb0418-ac3a-453c-a1a3-7f1ad7932a84</vt:lpwstr>
  </property>
  <property fmtid="{D5CDD505-2E9C-101B-9397-08002B2CF9AE}" pid="7" name="Focus Areas">
    <vt:lpwstr/>
  </property>
</Properties>
</file>