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026C3" w14:textId="77777777" w:rsidR="00481011" w:rsidRPr="00E52B7B" w:rsidRDefault="00481011" w:rsidP="00481011">
      <w:pPr>
        <w:jc w:val="center"/>
        <w:rPr>
          <w:sz w:val="24"/>
          <w:szCs w:val="24"/>
        </w:rPr>
      </w:pPr>
      <w:r w:rsidRPr="00E52B7B">
        <w:rPr>
          <w:sz w:val="24"/>
          <w:szCs w:val="24"/>
        </w:rPr>
        <w:t>Small Rural Hospital Improvement Program</w:t>
      </w:r>
    </w:p>
    <w:p w14:paraId="2F5BDE0F" w14:textId="77777777" w:rsidR="00481011" w:rsidRPr="00E52B7B" w:rsidRDefault="00481011" w:rsidP="00481011">
      <w:pPr>
        <w:jc w:val="center"/>
        <w:rPr>
          <w:sz w:val="24"/>
          <w:szCs w:val="24"/>
        </w:rPr>
      </w:pPr>
      <w:r w:rsidRPr="00E52B7B">
        <w:rPr>
          <w:sz w:val="24"/>
          <w:szCs w:val="24"/>
        </w:rPr>
        <w:t>Supplemental Funding: The American Rescue Plan Act</w:t>
      </w:r>
      <w:r w:rsidR="00F5127C">
        <w:rPr>
          <w:sz w:val="24"/>
          <w:szCs w:val="24"/>
        </w:rPr>
        <w:t xml:space="preserve"> </w:t>
      </w:r>
      <w:r w:rsidRPr="00E52B7B">
        <w:rPr>
          <w:sz w:val="24"/>
          <w:szCs w:val="24"/>
        </w:rPr>
        <w:t>of 2021</w:t>
      </w:r>
    </w:p>
    <w:p w14:paraId="7262A968" w14:textId="77777777" w:rsidR="002A3D6B" w:rsidRDefault="002A3D6B" w:rsidP="00200978"/>
    <w:p w14:paraId="4E09F151" w14:textId="77777777" w:rsidR="00147613" w:rsidRDefault="00DE77BE" w:rsidP="00BB54AA">
      <w:pPr>
        <w:spacing w:line="240" w:lineRule="auto"/>
      </w:pPr>
      <w:r>
        <w:t xml:space="preserve">This communication is intended to provide details about supplemental funding for SHIP-eligible hospitals through </w:t>
      </w:r>
      <w:r w:rsidR="00200978">
        <w:t>The American Rescue Plan Act of 2021 (P.L. 117-2)</w:t>
      </w:r>
      <w:r>
        <w:t xml:space="preserve">.  </w:t>
      </w:r>
      <w:r w:rsidR="00200978">
        <w:t xml:space="preserve"> </w:t>
      </w:r>
      <w:r>
        <w:t xml:space="preserve">This </w:t>
      </w:r>
      <w:r w:rsidR="00200978">
        <w:t xml:space="preserve">one-time funding under Section 711 of the Social Security Act (42 U.S.C. 711(c)). </w:t>
      </w:r>
      <w:r w:rsidR="00147613">
        <w:t xml:space="preserve"> </w:t>
      </w:r>
    </w:p>
    <w:p w14:paraId="6E7B980D" w14:textId="54BF13F6" w:rsidR="00704802" w:rsidRPr="00A3235C" w:rsidRDefault="00704802" w:rsidP="00BB54AA">
      <w:pPr>
        <w:spacing w:line="240" w:lineRule="auto"/>
      </w:pPr>
      <w:r>
        <w:t xml:space="preserve">SHIP </w:t>
      </w:r>
      <w:r w:rsidR="003C3179">
        <w:t>grantees will</w:t>
      </w:r>
      <w:r>
        <w:t xml:space="preserve"> make subawards to</w:t>
      </w:r>
      <w:r w:rsidR="00481011">
        <w:t xml:space="preserve"> eligible small rural hospitals, in the </w:t>
      </w:r>
      <w:r w:rsidR="00352B71">
        <w:t>amount of $230,000 per hospital t</w:t>
      </w:r>
      <w:r w:rsidRPr="00704802">
        <w:t>o increase COVID-19 testing efforts, expand access to testing in rural communities, and expand the range of mitigation activities to meet community need</w:t>
      </w:r>
      <w:r w:rsidR="00070D87">
        <w:t xml:space="preserve">. </w:t>
      </w:r>
      <w:r w:rsidR="009B712D">
        <w:t xml:space="preserve">The period of performance is </w:t>
      </w:r>
      <w:r w:rsidR="00A3235C">
        <w:t xml:space="preserve">July 1, 2021 – December 31, 2022. </w:t>
      </w:r>
      <w:r w:rsidR="00A3235C" w:rsidRPr="00A3235C" w:rsidDel="00A3235C">
        <w:t xml:space="preserve"> </w:t>
      </w:r>
    </w:p>
    <w:p w14:paraId="16850C95" w14:textId="377A7ACC" w:rsidR="00352B71" w:rsidRPr="00F4759D" w:rsidRDefault="00704802" w:rsidP="00BB54AA">
      <w:pPr>
        <w:spacing w:line="240" w:lineRule="auto"/>
        <w:rPr>
          <w:u w:val="single"/>
        </w:rPr>
      </w:pPr>
      <w:r w:rsidRPr="00A3235C">
        <w:t>Funded activities include testin</w:t>
      </w:r>
      <w:r w:rsidRPr="00704802">
        <w:t xml:space="preserve">g education, establishment of alternate testing sites, test result processing, arranging for the processing of test results, and engaging in other activities within </w:t>
      </w:r>
      <w:r w:rsidR="000162E8" w:rsidRPr="0059744F">
        <w:rPr>
          <w:rFonts w:eastAsia="Times New Roman"/>
        </w:rPr>
        <w:t xml:space="preserve">the </w:t>
      </w:r>
      <w:hyperlink r:id="rId5" w:history="1">
        <w:r w:rsidR="000162E8" w:rsidRPr="00C45B04">
          <w:rPr>
            <w:rStyle w:val="Hyperlink"/>
            <w:rFonts w:eastAsia="Times New Roman"/>
          </w:rPr>
          <w:t>CDC Community Mitigation Framework</w:t>
        </w:r>
      </w:hyperlink>
      <w:r w:rsidR="000162E8" w:rsidRPr="000162E8">
        <w:rPr>
          <w:color w:val="C00000"/>
        </w:rPr>
        <w:t xml:space="preserve"> </w:t>
      </w:r>
      <w:r w:rsidRPr="00704802">
        <w:t>to address COVID-19 in rural communities</w:t>
      </w:r>
      <w:r w:rsidR="009F169F">
        <w:t xml:space="preserve">.  </w:t>
      </w:r>
      <w:r w:rsidR="00FD0099" w:rsidRPr="00F4759D">
        <w:rPr>
          <w:u w:val="single"/>
        </w:rPr>
        <w:t xml:space="preserve">This funding </w:t>
      </w:r>
      <w:r w:rsidR="009F169F" w:rsidRPr="00F4759D">
        <w:rPr>
          <w:u w:val="single"/>
        </w:rPr>
        <w:t>may not be used to purchase, disseminate, or administer COVID-19 vaccines</w:t>
      </w:r>
      <w:r w:rsidR="004D7B8A">
        <w:rPr>
          <w:u w:val="single"/>
        </w:rPr>
        <w:t>,</w:t>
      </w:r>
      <w:r w:rsidR="004D7B8A" w:rsidRPr="00BB54AA">
        <w:t xml:space="preserve"> but </w:t>
      </w:r>
      <w:r w:rsidR="000D34E9">
        <w:t>can be used</w:t>
      </w:r>
      <w:r w:rsidR="004D7B8A" w:rsidRPr="00BB54AA">
        <w:t xml:space="preserve"> for community </w:t>
      </w:r>
      <w:r w:rsidR="000D34E9">
        <w:t xml:space="preserve">vaccine </w:t>
      </w:r>
      <w:r w:rsidR="004D7B8A" w:rsidRPr="00BB54AA">
        <w:t>education</w:t>
      </w:r>
      <w:r w:rsidR="009F169F" w:rsidRPr="00BB54AA">
        <w:t>.</w:t>
      </w:r>
      <w:r w:rsidR="004D7B8A" w:rsidRPr="00BB54AA">
        <w:t xml:space="preserve"> See the attached list of example activities for more information.</w:t>
      </w:r>
    </w:p>
    <w:p w14:paraId="09406C4D" w14:textId="77777777" w:rsidR="00704802" w:rsidRDefault="005C49E9" w:rsidP="00BB54AA">
      <w:pPr>
        <w:spacing w:line="240" w:lineRule="auto"/>
      </w:pPr>
      <w:r>
        <w:t>Hospitals</w:t>
      </w:r>
      <w:r w:rsidR="00481011">
        <w:t xml:space="preserve"> </w:t>
      </w:r>
      <w:r w:rsidR="00FD0099">
        <w:t>that accept this funding</w:t>
      </w:r>
      <w:r>
        <w:t xml:space="preserve"> will </w:t>
      </w:r>
      <w:r w:rsidR="00704802">
        <w:t xml:space="preserve">meet </w:t>
      </w:r>
      <w:r w:rsidR="00481011">
        <w:t>the</w:t>
      </w:r>
      <w:r>
        <w:t xml:space="preserve"> following </w:t>
      </w:r>
      <w:r w:rsidR="00FD0099">
        <w:t xml:space="preserve">reporting </w:t>
      </w:r>
      <w:r>
        <w:t>requirements</w:t>
      </w:r>
      <w:r w:rsidR="00716A94">
        <w:t>.</w:t>
      </w:r>
      <w:r w:rsidR="00FD0099">
        <w:t xml:space="preserve">  </w:t>
      </w:r>
    </w:p>
    <w:p w14:paraId="078773FB" w14:textId="2EE0AA9E" w:rsidR="00566A93" w:rsidRDefault="00B76F67" w:rsidP="00BB54AA">
      <w:pPr>
        <w:pStyle w:val="ListParagraph"/>
        <w:numPr>
          <w:ilvl w:val="0"/>
          <w:numId w:val="1"/>
        </w:numPr>
        <w:tabs>
          <w:tab w:val="left" w:pos="3330"/>
        </w:tabs>
        <w:spacing w:line="240" w:lineRule="auto"/>
      </w:pPr>
      <w:r>
        <w:t xml:space="preserve">Website Reporting - </w:t>
      </w:r>
      <w:r w:rsidR="009F169F">
        <w:t>Report directly to online website,</w:t>
      </w:r>
      <w:r w:rsidR="009F169F" w:rsidRPr="009F169F">
        <w:t xml:space="preserve"> </w:t>
      </w:r>
      <w:r w:rsidR="00566A93">
        <w:t xml:space="preserve">the number of tests </w:t>
      </w:r>
      <w:r w:rsidR="009F169F">
        <w:t>administered</w:t>
      </w:r>
      <w:r w:rsidR="00566A93">
        <w:t xml:space="preserve"> and the </w:t>
      </w:r>
      <w:r w:rsidR="009F169F">
        <w:t xml:space="preserve">use of funds by program category.  </w:t>
      </w:r>
    </w:p>
    <w:p w14:paraId="1FA099DF" w14:textId="17650AE4" w:rsidR="00BB54AA" w:rsidRDefault="007235D4" w:rsidP="00BB54AA">
      <w:pPr>
        <w:pStyle w:val="ListParagraph"/>
        <w:numPr>
          <w:ilvl w:val="0"/>
          <w:numId w:val="1"/>
        </w:numPr>
        <w:tabs>
          <w:tab w:val="left" w:pos="3330"/>
        </w:tabs>
        <w:spacing w:line="240" w:lineRule="auto"/>
      </w:pPr>
      <w:r w:rsidRPr="009F169F">
        <w:t xml:space="preserve">Minor </w:t>
      </w:r>
      <w:r w:rsidR="004F2D7E" w:rsidRPr="009F169F">
        <w:t>A</w:t>
      </w:r>
      <w:r w:rsidR="001710BC" w:rsidRPr="009F169F">
        <w:t xml:space="preserve">lteration &amp; </w:t>
      </w:r>
      <w:r w:rsidR="001C1A2F" w:rsidRPr="009F169F">
        <w:t>Renovation</w:t>
      </w:r>
      <w:r w:rsidRPr="009F169F">
        <w:t xml:space="preserve"> (A/</w:t>
      </w:r>
      <w:r w:rsidR="001710BC" w:rsidRPr="009F169F">
        <w:t>R) Projects,</w:t>
      </w:r>
      <w:r w:rsidR="00115426" w:rsidRPr="009F169F">
        <w:t xml:space="preserve"> </w:t>
      </w:r>
      <w:r w:rsidR="00115426" w:rsidRPr="00FD0099">
        <w:rPr>
          <w:i/>
        </w:rPr>
        <w:t>if applicable</w:t>
      </w:r>
      <w:r w:rsidR="001710BC">
        <w:t xml:space="preserve"> </w:t>
      </w:r>
      <w:r w:rsidR="00115426">
        <w:t xml:space="preserve">– </w:t>
      </w:r>
      <w:r w:rsidR="00FD0099">
        <w:t xml:space="preserve">A/R is defined as, </w:t>
      </w:r>
      <w:r w:rsidR="009F3C5A" w:rsidRPr="009F3C5A">
        <w:t xml:space="preserve">“work that changes the interior arrangements or other physical characteristics of an existing facility or installed equipment so that it can be used more effectively for its currently designated purpose or </w:t>
      </w:r>
      <w:r w:rsidR="009F3C5A" w:rsidRPr="009F3C5A">
        <w:lastRenderedPageBreak/>
        <w:t>adapted to an alternative use to meet a programmatic requirement. Alteration and renovation may include work referred to as improvements, conversion, rehabilitation, remodeling, or modernization, but is distinguished from construction and large-scale permanent improvements”</w:t>
      </w:r>
      <w:r w:rsidRPr="009F3C5A">
        <w:t xml:space="preserve">. If the proposed </w:t>
      </w:r>
      <w:r w:rsidR="00716A94">
        <w:t xml:space="preserve">A/R </w:t>
      </w:r>
      <w:r w:rsidRPr="009F3C5A">
        <w:t>project is part of a larger overall project that exceeds $500,000, it may not be artificially segmented to achieve the cost threshold.</w:t>
      </w:r>
      <w:r w:rsidRPr="007235D4">
        <w:t xml:space="preserve"> </w:t>
      </w:r>
      <w:r w:rsidR="009F3C5A">
        <w:t>A/R activities may not increase the total square footage of existing buildings, and may not be part of</w:t>
      </w:r>
      <w:r w:rsidR="00921924">
        <w:t xml:space="preserve"> </w:t>
      </w:r>
      <w:r w:rsidR="009F3C5A">
        <w:t>larger construction projects.</w:t>
      </w:r>
      <w:r w:rsidR="007901B4">
        <w:t xml:space="preserve"> </w:t>
      </w:r>
    </w:p>
    <w:p w14:paraId="5FBA940B" w14:textId="08542874" w:rsidR="00704802" w:rsidRDefault="004F2D7E" w:rsidP="00BB54AA">
      <w:pPr>
        <w:pStyle w:val="ListParagraph"/>
        <w:numPr>
          <w:ilvl w:val="0"/>
          <w:numId w:val="1"/>
        </w:numPr>
        <w:tabs>
          <w:tab w:val="left" w:pos="3330"/>
        </w:tabs>
        <w:spacing w:line="240" w:lineRule="auto"/>
      </w:pPr>
      <w:r w:rsidRPr="009F169F">
        <w:t>Tan</w:t>
      </w:r>
      <w:r w:rsidR="001C1A2F" w:rsidRPr="009F169F">
        <w:t>gible Equipment List</w:t>
      </w:r>
      <w:r w:rsidR="001710BC" w:rsidRPr="009F169F">
        <w:t xml:space="preserve">, </w:t>
      </w:r>
      <w:r w:rsidR="001710BC" w:rsidRPr="00FD0099">
        <w:rPr>
          <w:i/>
        </w:rPr>
        <w:t>if applicable</w:t>
      </w:r>
      <w:r w:rsidR="001C1A2F">
        <w:t xml:space="preserve"> - All equipment purchases</w:t>
      </w:r>
      <w:r w:rsidR="001C1A2F" w:rsidRPr="001C1A2F">
        <w:t xml:space="preserve"> </w:t>
      </w:r>
      <w:r w:rsidR="001C1A2F">
        <w:t>must be reported</w:t>
      </w:r>
      <w:r w:rsidR="00566A93">
        <w:t xml:space="preserve"> to the SORH</w:t>
      </w:r>
      <w:r w:rsidR="001C1A2F">
        <w:t xml:space="preserve"> before the period of performance</w:t>
      </w:r>
      <w:r w:rsidR="00566A93">
        <w:t xml:space="preserve"> end date. The specific date</w:t>
      </w:r>
      <w:r w:rsidR="00FD0099">
        <w:t xml:space="preserve"> of submission</w:t>
      </w:r>
      <w:r w:rsidR="00566A93">
        <w:t xml:space="preserve"> will be determined by the SORH.  </w:t>
      </w:r>
      <w:r w:rsidR="001C1A2F">
        <w:t xml:space="preserve">Reporting will include </w:t>
      </w:r>
      <w:r w:rsidR="001C1A2F" w:rsidRPr="001C1A2F">
        <w:t>all moveable equipment that has a useful life of more than one year and a per-unit acquisition cost of at least $5,000, including information technology systems.</w:t>
      </w:r>
      <w:r w:rsidR="001C1A2F">
        <w:t xml:space="preserve">  The following information will be required.  </w:t>
      </w:r>
      <w:r w:rsidR="001710BC">
        <w:t>The</w:t>
      </w:r>
      <w:r w:rsidR="001710BC" w:rsidRPr="001710BC">
        <w:t xml:space="preserve"> template spreadsheet</w:t>
      </w:r>
      <w:r w:rsidR="001710BC">
        <w:t xml:space="preserve"> for collecting this information will be provided.  </w:t>
      </w:r>
      <w:r w:rsidR="001710BC" w:rsidRPr="001710BC">
        <w:t xml:space="preserve"> </w:t>
      </w:r>
    </w:p>
    <w:p w14:paraId="13CE50A7" w14:textId="77777777" w:rsidR="001C1A2F" w:rsidRDefault="001C1A2F" w:rsidP="00BB54AA">
      <w:pPr>
        <w:pStyle w:val="ListParagraph"/>
        <w:numPr>
          <w:ilvl w:val="1"/>
          <w:numId w:val="1"/>
        </w:numPr>
        <w:tabs>
          <w:tab w:val="left" w:pos="3330"/>
        </w:tabs>
        <w:spacing w:line="240" w:lineRule="auto"/>
      </w:pPr>
      <w:r>
        <w:t>Type – Select clinical or non-clinical.</w:t>
      </w:r>
    </w:p>
    <w:p w14:paraId="6CF8C44C" w14:textId="77777777" w:rsidR="001C1A2F" w:rsidRDefault="001C1A2F" w:rsidP="00BB54AA">
      <w:pPr>
        <w:pStyle w:val="ListParagraph"/>
        <w:numPr>
          <w:ilvl w:val="1"/>
          <w:numId w:val="1"/>
        </w:numPr>
        <w:tabs>
          <w:tab w:val="left" w:pos="3330"/>
        </w:tabs>
        <w:spacing w:line="240" w:lineRule="auto"/>
      </w:pPr>
      <w:r>
        <w:lastRenderedPageBreak/>
        <w:t>Item Description – Provide a description of each item.</w:t>
      </w:r>
    </w:p>
    <w:p w14:paraId="1E8F8934" w14:textId="77777777" w:rsidR="001C1A2F" w:rsidRDefault="001C1A2F" w:rsidP="00BB54AA">
      <w:pPr>
        <w:pStyle w:val="ListParagraph"/>
        <w:numPr>
          <w:ilvl w:val="1"/>
          <w:numId w:val="1"/>
        </w:numPr>
        <w:tabs>
          <w:tab w:val="left" w:pos="3330"/>
        </w:tabs>
        <w:spacing w:line="240" w:lineRule="auto"/>
      </w:pPr>
      <w:r>
        <w:t>Unit Price – Enter the price of each item.</w:t>
      </w:r>
    </w:p>
    <w:p w14:paraId="038F5175" w14:textId="77777777" w:rsidR="00566A93" w:rsidRDefault="001C1A2F" w:rsidP="00BB54AA">
      <w:pPr>
        <w:pStyle w:val="ListParagraph"/>
        <w:numPr>
          <w:ilvl w:val="1"/>
          <w:numId w:val="1"/>
        </w:numPr>
        <w:tabs>
          <w:tab w:val="left" w:pos="3330"/>
        </w:tabs>
        <w:spacing w:line="240" w:lineRule="auto"/>
      </w:pPr>
      <w:r>
        <w:t>Quantity – Enter of the number of each item to be purchased.</w:t>
      </w:r>
    </w:p>
    <w:p w14:paraId="2C34A682" w14:textId="77777777" w:rsidR="001C1A2F" w:rsidRDefault="001C1A2F" w:rsidP="00BB54AA">
      <w:pPr>
        <w:pStyle w:val="ListParagraph"/>
        <w:numPr>
          <w:ilvl w:val="1"/>
          <w:numId w:val="1"/>
        </w:numPr>
        <w:tabs>
          <w:tab w:val="left" w:pos="3330"/>
        </w:tabs>
        <w:spacing w:line="240" w:lineRule="auto"/>
      </w:pPr>
      <w:r>
        <w:t>Total Price – Multiply the unit price by the quantity entered.</w:t>
      </w:r>
    </w:p>
    <w:p w14:paraId="7AE49B1F" w14:textId="77777777" w:rsidR="004F2D7E" w:rsidRDefault="004F2D7E" w:rsidP="00566A93">
      <w:pPr>
        <w:pStyle w:val="ListParagraph"/>
        <w:tabs>
          <w:tab w:val="left" w:pos="3330"/>
        </w:tabs>
      </w:pPr>
    </w:p>
    <w:p w14:paraId="754349CF" w14:textId="48A45820" w:rsidR="00E52B7B" w:rsidRDefault="00E52B7B" w:rsidP="00200978"/>
    <w:p w14:paraId="63D59F1C" w14:textId="77777777" w:rsidR="000D34E9" w:rsidRDefault="000D34E9" w:rsidP="00200978">
      <w:bookmarkStart w:id="0" w:name="_GoBack"/>
      <w:bookmarkEnd w:id="0"/>
    </w:p>
    <w:p w14:paraId="31737D71" w14:textId="77777777" w:rsidR="00BE0F98" w:rsidRDefault="00BE0F98" w:rsidP="000D4DA5">
      <w:pPr>
        <w:rPr>
          <w:rFonts w:ascii="Calibri" w:eastAsia="Calibri" w:hAnsi="Calibri" w:cs="Times New Roman"/>
          <w:b/>
          <w:sz w:val="24"/>
          <w:szCs w:val="24"/>
        </w:rPr>
      </w:pPr>
      <w:r>
        <w:rPr>
          <w:rFonts w:ascii="Calibri" w:eastAsia="Calibri" w:hAnsi="Calibri" w:cs="Times New Roman"/>
          <w:b/>
          <w:sz w:val="24"/>
          <w:szCs w:val="24"/>
        </w:rPr>
        <w:t>Hospital Name:</w:t>
      </w:r>
    </w:p>
    <w:p w14:paraId="36A0199D" w14:textId="77777777" w:rsidR="00BE0F98" w:rsidRDefault="00BE0F98" w:rsidP="000D34E9">
      <w:pPr>
        <w:spacing w:line="240" w:lineRule="auto"/>
        <w:rPr>
          <w:rFonts w:ascii="Calibri" w:eastAsia="Calibri" w:hAnsi="Calibri" w:cs="Times New Roman"/>
          <w:b/>
          <w:sz w:val="24"/>
          <w:szCs w:val="24"/>
        </w:rPr>
      </w:pPr>
      <w:r>
        <w:rPr>
          <w:rFonts w:ascii="Calibri" w:eastAsia="Calibri" w:hAnsi="Calibri" w:cs="Times New Roman"/>
          <w:b/>
          <w:sz w:val="24"/>
          <w:szCs w:val="24"/>
        </w:rPr>
        <w:t>Address:</w:t>
      </w:r>
    </w:p>
    <w:p w14:paraId="37037367" w14:textId="77777777" w:rsidR="00BE72F8" w:rsidRDefault="00BE72F8" w:rsidP="000D34E9">
      <w:pPr>
        <w:spacing w:line="240" w:lineRule="auto"/>
        <w:rPr>
          <w:rFonts w:ascii="Calibri" w:eastAsia="Calibri" w:hAnsi="Calibri" w:cs="Times New Roman"/>
          <w:b/>
          <w:sz w:val="24"/>
          <w:szCs w:val="24"/>
        </w:rPr>
      </w:pPr>
      <w:r>
        <w:rPr>
          <w:rFonts w:ascii="Calibri" w:eastAsia="Calibri" w:hAnsi="Calibri" w:cs="Times New Roman"/>
          <w:b/>
          <w:sz w:val="24"/>
          <w:szCs w:val="24"/>
        </w:rPr>
        <w:t>City/State/Zip code:</w:t>
      </w:r>
    </w:p>
    <w:p w14:paraId="1A6F0851" w14:textId="77777777" w:rsidR="00BE72F8" w:rsidRDefault="00A32A33" w:rsidP="000D34E9">
      <w:pPr>
        <w:spacing w:line="240" w:lineRule="auto"/>
        <w:rPr>
          <w:rFonts w:ascii="Calibri" w:eastAsia="Calibri" w:hAnsi="Calibri" w:cs="Times New Roman"/>
          <w:b/>
          <w:sz w:val="24"/>
          <w:szCs w:val="24"/>
        </w:rPr>
      </w:pPr>
      <w:r>
        <w:rPr>
          <w:rFonts w:ascii="Calibri" w:eastAsia="Calibri" w:hAnsi="Calibri" w:cs="Times New Roman"/>
          <w:b/>
          <w:sz w:val="24"/>
          <w:szCs w:val="24"/>
        </w:rPr>
        <w:t>Phone:</w:t>
      </w:r>
    </w:p>
    <w:p w14:paraId="309ED35C" w14:textId="77777777" w:rsidR="00A32A33" w:rsidRDefault="00A32A33" w:rsidP="000D34E9">
      <w:pPr>
        <w:spacing w:line="240" w:lineRule="auto"/>
        <w:rPr>
          <w:rFonts w:ascii="Calibri" w:eastAsia="Calibri" w:hAnsi="Calibri" w:cs="Times New Roman"/>
          <w:b/>
          <w:sz w:val="24"/>
          <w:szCs w:val="24"/>
        </w:rPr>
      </w:pPr>
      <w:r>
        <w:rPr>
          <w:rFonts w:ascii="Calibri" w:eastAsia="Calibri" w:hAnsi="Calibri" w:cs="Times New Roman"/>
          <w:b/>
          <w:sz w:val="24"/>
          <w:szCs w:val="24"/>
        </w:rPr>
        <w:t>Email:</w:t>
      </w:r>
    </w:p>
    <w:p w14:paraId="09C1438E" w14:textId="3C0DB656" w:rsidR="00BB54AA" w:rsidRPr="00BE72F8" w:rsidRDefault="00BB54AA" w:rsidP="00BB54AA">
      <w:pPr>
        <w:rPr>
          <w:rFonts w:ascii="Calibri" w:eastAsia="Calibri" w:hAnsi="Calibri" w:cs="Times New Roman"/>
          <w:b/>
          <w:sz w:val="24"/>
          <w:szCs w:val="24"/>
        </w:rPr>
      </w:pPr>
    </w:p>
    <w:p w14:paraId="36021A8C" w14:textId="7518E2A5" w:rsidR="00BB54AA" w:rsidRDefault="00BB54AA" w:rsidP="00BE72F8">
      <w:pPr>
        <w:rPr>
          <w:rFonts w:ascii="Calibri" w:eastAsia="Calibri" w:hAnsi="Calibri" w:cs="Times New Roman"/>
          <w:b/>
          <w:sz w:val="24"/>
          <w:szCs w:val="24"/>
        </w:rPr>
      </w:pPr>
      <w:sdt>
        <w:sdtPr>
          <w:rPr>
            <w:rFonts w:ascii="Calibri" w:eastAsia="Calibri" w:hAnsi="Calibri" w:cs="Times New Roman"/>
            <w:b/>
            <w:sz w:val="24"/>
            <w:szCs w:val="24"/>
          </w:rPr>
          <w:tag w:val="Yes"/>
          <w:id w:val="-530644484"/>
          <w15:color w:val="000000"/>
          <w14:checkbox>
            <w14:checked w14:val="0"/>
            <w14:checkedState w14:val="2612" w14:font="MS Gothic"/>
            <w14:uncheckedState w14:val="2610" w14:font="MS Gothic"/>
          </w14:checkbox>
        </w:sdtPr>
        <w:sdtContent>
          <w:r w:rsidRPr="00BE72F8">
            <w:rPr>
              <w:rFonts w:ascii="Segoe UI Symbol" w:eastAsia="Calibri" w:hAnsi="Segoe UI Symbol" w:cs="Segoe UI Symbol"/>
              <w:b/>
              <w:sz w:val="24"/>
              <w:szCs w:val="24"/>
            </w:rPr>
            <w:t>☐</w:t>
          </w:r>
        </w:sdtContent>
      </w:sdt>
      <w:r>
        <w:rPr>
          <w:rFonts w:ascii="Calibri" w:eastAsia="Calibri" w:hAnsi="Calibri" w:cs="Times New Roman"/>
          <w:b/>
          <w:sz w:val="24"/>
          <w:szCs w:val="24"/>
        </w:rPr>
        <w:t xml:space="preserve">  H</w:t>
      </w:r>
      <w:r w:rsidRPr="00BE72F8">
        <w:rPr>
          <w:rFonts w:ascii="Calibri" w:eastAsia="Calibri" w:hAnsi="Calibri" w:cs="Times New Roman"/>
          <w:b/>
          <w:sz w:val="24"/>
          <w:szCs w:val="24"/>
        </w:rPr>
        <w:t xml:space="preserve">ospital </w:t>
      </w:r>
      <w:r w:rsidRPr="0082164E">
        <w:rPr>
          <w:rFonts w:ascii="Calibri" w:eastAsia="Calibri" w:hAnsi="Calibri" w:cs="Times New Roman"/>
          <w:b/>
          <w:color w:val="70AD47" w:themeColor="accent6"/>
          <w:sz w:val="24"/>
          <w:szCs w:val="24"/>
        </w:rPr>
        <w:t>ACCEPTS</w:t>
      </w:r>
      <w:r w:rsidRPr="00BE72F8">
        <w:rPr>
          <w:rFonts w:ascii="Calibri" w:eastAsia="Calibri" w:hAnsi="Calibri" w:cs="Times New Roman"/>
          <w:b/>
          <w:sz w:val="24"/>
          <w:szCs w:val="24"/>
        </w:rPr>
        <w:t xml:space="preserve"> COVID SHIP Testing funds.</w:t>
      </w:r>
    </w:p>
    <w:p w14:paraId="56BBD93D" w14:textId="77777777" w:rsidR="00BB54AA" w:rsidRDefault="00BB54AA" w:rsidP="00BE72F8">
      <w:pPr>
        <w:rPr>
          <w:rFonts w:ascii="Calibri" w:eastAsia="Calibri" w:hAnsi="Calibri" w:cs="Times New Roman"/>
          <w:b/>
          <w:sz w:val="24"/>
          <w:szCs w:val="24"/>
        </w:rPr>
      </w:pPr>
    </w:p>
    <w:p w14:paraId="3FD8E765" w14:textId="03692521" w:rsidR="00BE72F8" w:rsidRPr="00BE72F8" w:rsidRDefault="000D34E9" w:rsidP="00BE72F8">
      <w:pPr>
        <w:rPr>
          <w:rFonts w:ascii="Calibri" w:eastAsia="Calibri" w:hAnsi="Calibri" w:cs="Times New Roman"/>
          <w:b/>
          <w:sz w:val="24"/>
          <w:szCs w:val="24"/>
        </w:rPr>
      </w:pPr>
      <w:sdt>
        <w:sdtPr>
          <w:rPr>
            <w:rFonts w:ascii="Calibri" w:eastAsia="Calibri" w:hAnsi="Calibri" w:cs="Times New Roman"/>
            <w:b/>
            <w:sz w:val="24"/>
            <w:szCs w:val="24"/>
          </w:rPr>
          <w:tag w:val="Yes"/>
          <w:id w:val="846994918"/>
          <w15:color w:val="000000"/>
          <w14:checkbox>
            <w14:checked w14:val="0"/>
            <w14:checkedState w14:val="2612" w14:font="MS Gothic"/>
            <w14:uncheckedState w14:val="2610" w14:font="MS Gothic"/>
          </w14:checkbox>
        </w:sdtPr>
        <w:sdtEndPr/>
        <w:sdtContent>
          <w:r w:rsidR="00BE72F8" w:rsidRPr="00BE72F8">
            <w:rPr>
              <w:rFonts w:ascii="Segoe UI Symbol" w:eastAsia="Calibri" w:hAnsi="Segoe UI Symbol" w:cs="Segoe UI Symbol"/>
              <w:b/>
              <w:sz w:val="24"/>
              <w:szCs w:val="24"/>
            </w:rPr>
            <w:t>☐</w:t>
          </w:r>
        </w:sdtContent>
      </w:sdt>
      <w:r w:rsidR="00BE005A">
        <w:rPr>
          <w:rFonts w:ascii="Calibri" w:eastAsia="Calibri" w:hAnsi="Calibri" w:cs="Times New Roman"/>
          <w:b/>
          <w:sz w:val="24"/>
          <w:szCs w:val="24"/>
        </w:rPr>
        <w:t xml:space="preserve"> </w:t>
      </w:r>
      <w:r w:rsidR="006F4C0B">
        <w:rPr>
          <w:rFonts w:ascii="Calibri" w:eastAsia="Calibri" w:hAnsi="Calibri" w:cs="Times New Roman"/>
          <w:b/>
          <w:sz w:val="24"/>
          <w:szCs w:val="24"/>
        </w:rPr>
        <w:t xml:space="preserve"> H</w:t>
      </w:r>
      <w:r w:rsidR="00BE72F8" w:rsidRPr="00BE72F8">
        <w:rPr>
          <w:rFonts w:ascii="Calibri" w:eastAsia="Calibri" w:hAnsi="Calibri" w:cs="Times New Roman"/>
          <w:b/>
          <w:sz w:val="24"/>
          <w:szCs w:val="24"/>
        </w:rPr>
        <w:t xml:space="preserve">ospital is </w:t>
      </w:r>
      <w:r w:rsidR="00ED1880" w:rsidRPr="0082164E">
        <w:rPr>
          <w:rFonts w:ascii="Calibri" w:eastAsia="Calibri" w:hAnsi="Calibri" w:cs="Times New Roman"/>
          <w:b/>
          <w:color w:val="C00000"/>
          <w:sz w:val="24"/>
          <w:szCs w:val="24"/>
          <w:u w:val="single"/>
        </w:rPr>
        <w:t>REFUSING</w:t>
      </w:r>
      <w:r w:rsidR="00ED1880" w:rsidRPr="00BE72F8">
        <w:rPr>
          <w:rFonts w:ascii="Calibri" w:eastAsia="Calibri" w:hAnsi="Calibri" w:cs="Times New Roman"/>
          <w:b/>
          <w:sz w:val="24"/>
          <w:szCs w:val="24"/>
        </w:rPr>
        <w:t xml:space="preserve"> </w:t>
      </w:r>
      <w:r w:rsidR="00BE72F8" w:rsidRPr="00BE72F8">
        <w:rPr>
          <w:rFonts w:ascii="Calibri" w:eastAsia="Calibri" w:hAnsi="Calibri" w:cs="Times New Roman"/>
          <w:b/>
          <w:sz w:val="24"/>
          <w:szCs w:val="24"/>
        </w:rPr>
        <w:t>COVID SHIP Testing funds.</w:t>
      </w:r>
    </w:p>
    <w:p w14:paraId="7F31F577" w14:textId="7D0BBD94" w:rsidR="00BE72F8" w:rsidRDefault="00A32A33" w:rsidP="00BE72F8">
      <w:pPr>
        <w:ind w:left="720"/>
        <w:rPr>
          <w:rFonts w:ascii="Calibri" w:eastAsia="Calibri" w:hAnsi="Calibri" w:cs="Times New Roman"/>
          <w:b/>
          <w:sz w:val="24"/>
          <w:szCs w:val="24"/>
        </w:rPr>
      </w:pPr>
      <w:r>
        <w:rPr>
          <w:rFonts w:ascii="Calibri" w:eastAsia="Calibri" w:hAnsi="Calibri" w:cs="Times New Roman"/>
          <w:b/>
          <w:sz w:val="24"/>
          <w:szCs w:val="24"/>
        </w:rPr>
        <w:t>Reason for refusal</w:t>
      </w:r>
      <w:r w:rsidR="00BE72F8" w:rsidRPr="00BE72F8">
        <w:rPr>
          <w:rFonts w:ascii="Calibri" w:eastAsia="Calibri" w:hAnsi="Calibri" w:cs="Times New Roman"/>
          <w:b/>
          <w:sz w:val="24"/>
          <w:szCs w:val="24"/>
        </w:rPr>
        <w:t xml:space="preserve"> </w:t>
      </w:r>
      <w:r w:rsidR="00BE72F8" w:rsidRPr="00BE72F8">
        <w:rPr>
          <w:rFonts w:ascii="Calibri" w:eastAsia="Calibri" w:hAnsi="Calibri" w:cs="Times New Roman"/>
          <w:i/>
          <w:sz w:val="24"/>
          <w:szCs w:val="24"/>
        </w:rPr>
        <w:t>(Optional</w:t>
      </w:r>
      <w:r w:rsidR="00BE72F8" w:rsidRPr="00A32A33">
        <w:rPr>
          <w:rFonts w:ascii="Calibri" w:eastAsia="Calibri" w:hAnsi="Calibri" w:cs="Times New Roman"/>
          <w:i/>
          <w:sz w:val="24"/>
          <w:szCs w:val="24"/>
        </w:rPr>
        <w:t>)</w:t>
      </w:r>
      <w:r w:rsidR="00BE72F8" w:rsidRPr="00BE72F8">
        <w:rPr>
          <w:rFonts w:ascii="Calibri" w:eastAsia="Calibri" w:hAnsi="Calibri" w:cs="Times New Roman"/>
          <w:b/>
          <w:i/>
          <w:sz w:val="24"/>
          <w:szCs w:val="24"/>
        </w:rPr>
        <w:t>:</w:t>
      </w:r>
      <w:r w:rsidR="00BE72F8" w:rsidRPr="00BE72F8">
        <w:rPr>
          <w:rFonts w:ascii="Calibri" w:eastAsia="Calibri" w:hAnsi="Calibri" w:cs="Times New Roman"/>
          <w:b/>
          <w:sz w:val="24"/>
          <w:szCs w:val="24"/>
        </w:rPr>
        <w:t xml:space="preserve"> </w:t>
      </w:r>
    </w:p>
    <w:p w14:paraId="3AA2C606" w14:textId="77777777" w:rsidR="00BE72F8" w:rsidRDefault="00BE72F8" w:rsidP="000D4DA5">
      <w:pPr>
        <w:rPr>
          <w:rFonts w:ascii="Calibri" w:eastAsia="Calibri" w:hAnsi="Calibri" w:cs="Times New Roman"/>
          <w:b/>
          <w:sz w:val="24"/>
          <w:szCs w:val="24"/>
        </w:rPr>
      </w:pPr>
    </w:p>
    <w:p w14:paraId="1193AE52" w14:textId="76E8314B" w:rsidR="000D4DA5" w:rsidRDefault="000D4DA5" w:rsidP="000D4DA5">
      <w:pPr>
        <w:rPr>
          <w:rFonts w:ascii="Calibri" w:eastAsia="Calibri" w:hAnsi="Calibri" w:cs="Times New Roman"/>
          <w:b/>
          <w:sz w:val="24"/>
          <w:szCs w:val="24"/>
        </w:rPr>
      </w:pPr>
      <w:r w:rsidRPr="000D4DA5">
        <w:rPr>
          <w:rFonts w:ascii="Calibri" w:eastAsia="Calibri" w:hAnsi="Calibri" w:cs="Times New Roman"/>
          <w:b/>
          <w:sz w:val="24"/>
          <w:szCs w:val="24"/>
        </w:rPr>
        <w:t xml:space="preserve">Administrator/CEO Signature: </w:t>
      </w:r>
      <w:r w:rsidRPr="000D4DA5">
        <w:rPr>
          <w:rFonts w:ascii="Calibri" w:eastAsia="Calibri" w:hAnsi="Calibri" w:cs="Times New Roman"/>
          <w:sz w:val="24"/>
          <w:szCs w:val="24"/>
        </w:rPr>
        <w:tab/>
      </w:r>
      <w:r w:rsidRPr="000D4DA5">
        <w:rPr>
          <w:rFonts w:ascii="Calibri" w:eastAsia="Calibri" w:hAnsi="Calibri" w:cs="Times New Roman"/>
          <w:sz w:val="24"/>
          <w:szCs w:val="24"/>
        </w:rPr>
        <w:tab/>
      </w:r>
      <w:r w:rsidRPr="000D4DA5">
        <w:rPr>
          <w:rFonts w:ascii="Calibri" w:eastAsia="Calibri" w:hAnsi="Calibri" w:cs="Times New Roman"/>
          <w:sz w:val="24"/>
          <w:szCs w:val="24"/>
        </w:rPr>
        <w:tab/>
      </w:r>
      <w:r w:rsidRPr="000D4DA5">
        <w:rPr>
          <w:rFonts w:ascii="Calibri" w:eastAsia="Calibri" w:hAnsi="Calibri" w:cs="Times New Roman"/>
          <w:sz w:val="24"/>
          <w:szCs w:val="24"/>
        </w:rPr>
        <w:tab/>
      </w:r>
      <w:r w:rsidRPr="000D4DA5">
        <w:rPr>
          <w:rFonts w:ascii="Calibri" w:eastAsia="Calibri" w:hAnsi="Calibri" w:cs="Times New Roman"/>
          <w:sz w:val="24"/>
          <w:szCs w:val="24"/>
        </w:rPr>
        <w:tab/>
      </w:r>
      <w:r w:rsidRPr="000D4DA5">
        <w:rPr>
          <w:rFonts w:ascii="Calibri" w:eastAsia="Calibri" w:hAnsi="Calibri" w:cs="Times New Roman"/>
          <w:sz w:val="24"/>
          <w:szCs w:val="24"/>
        </w:rPr>
        <w:tab/>
      </w:r>
      <w:r w:rsidRPr="000D4DA5">
        <w:rPr>
          <w:rFonts w:ascii="Calibri" w:eastAsia="Calibri" w:hAnsi="Calibri" w:cs="Times New Roman"/>
          <w:sz w:val="24"/>
          <w:szCs w:val="24"/>
        </w:rPr>
        <w:tab/>
      </w:r>
      <w:r w:rsidRPr="000D4DA5">
        <w:rPr>
          <w:rFonts w:ascii="Calibri" w:eastAsia="Calibri" w:hAnsi="Calibri" w:cs="Times New Roman"/>
          <w:b/>
          <w:sz w:val="24"/>
          <w:szCs w:val="24"/>
        </w:rPr>
        <w:t xml:space="preserve">Date: </w:t>
      </w:r>
    </w:p>
    <w:p w14:paraId="699346F8" w14:textId="77777777" w:rsidR="00BE0F98" w:rsidRPr="000D4DA5" w:rsidRDefault="00BE0F98" w:rsidP="000D4DA5">
      <w:pPr>
        <w:rPr>
          <w:rFonts w:ascii="Calibri" w:eastAsia="Calibri" w:hAnsi="Calibri" w:cs="Times New Roman"/>
          <w:b/>
          <w:sz w:val="24"/>
          <w:szCs w:val="24"/>
        </w:rPr>
      </w:pPr>
    </w:p>
    <w:p w14:paraId="5216875D" w14:textId="77777777" w:rsidR="0039339D" w:rsidRPr="00BE72F8" w:rsidRDefault="00BE72F8" w:rsidP="00200978">
      <w:pPr>
        <w:rPr>
          <w:rFonts w:ascii="Calibri" w:eastAsia="Times New Roman" w:hAnsi="Calibri" w:cs="Times New Roman"/>
          <w:b/>
          <w:sz w:val="24"/>
          <w:szCs w:val="24"/>
        </w:rPr>
      </w:pPr>
      <w:r>
        <w:rPr>
          <w:rFonts w:ascii="Calibri" w:eastAsia="Calibri" w:hAnsi="Calibri" w:cs="Times New Roman"/>
          <w:sz w:val="24"/>
          <w:szCs w:val="24"/>
        </w:rPr>
        <w:t xml:space="preserve"> </w:t>
      </w:r>
      <w:r w:rsidR="000D4DA5">
        <w:rPr>
          <w:rFonts w:ascii="Calibri" w:eastAsia="Calibri" w:hAnsi="Calibri" w:cs="Times New Roman"/>
          <w:sz w:val="24"/>
          <w:szCs w:val="24"/>
        </w:rPr>
        <w:t>(E-signatures</w:t>
      </w:r>
      <w:r w:rsidR="000D4DA5" w:rsidRPr="000D4DA5">
        <w:rPr>
          <w:rFonts w:ascii="Calibri" w:eastAsia="Calibri" w:hAnsi="Calibri" w:cs="Times New Roman"/>
          <w:sz w:val="24"/>
          <w:szCs w:val="24"/>
        </w:rPr>
        <w:t xml:space="preserve"> acceptable.)</w:t>
      </w:r>
    </w:p>
    <w:p w14:paraId="4553CA82" w14:textId="77777777" w:rsidR="00200978" w:rsidRDefault="00200978" w:rsidP="00200978"/>
    <w:p w14:paraId="3A8CC142" w14:textId="77777777" w:rsidR="00200978" w:rsidRDefault="00200978" w:rsidP="00200978"/>
    <w:sectPr w:rsidR="00200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66F4E"/>
    <w:multiLevelType w:val="hybridMultilevel"/>
    <w:tmpl w:val="CB285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78"/>
    <w:rsid w:val="000005EE"/>
    <w:rsid w:val="000162E8"/>
    <w:rsid w:val="00044A9E"/>
    <w:rsid w:val="00057CF3"/>
    <w:rsid w:val="00070D87"/>
    <w:rsid w:val="000D34E9"/>
    <w:rsid w:val="000D4DA5"/>
    <w:rsid w:val="000F3F9A"/>
    <w:rsid w:val="00115426"/>
    <w:rsid w:val="00147613"/>
    <w:rsid w:val="001710BC"/>
    <w:rsid w:val="001C1A2F"/>
    <w:rsid w:val="00200978"/>
    <w:rsid w:val="0021709A"/>
    <w:rsid w:val="002406EE"/>
    <w:rsid w:val="00277239"/>
    <w:rsid w:val="002A3D6B"/>
    <w:rsid w:val="0031363F"/>
    <w:rsid w:val="00352B71"/>
    <w:rsid w:val="0039339D"/>
    <w:rsid w:val="003C3179"/>
    <w:rsid w:val="00481011"/>
    <w:rsid w:val="00481471"/>
    <w:rsid w:val="004D7B8A"/>
    <w:rsid w:val="004E1EFF"/>
    <w:rsid w:val="004F2D7E"/>
    <w:rsid w:val="00542647"/>
    <w:rsid w:val="00566A93"/>
    <w:rsid w:val="005872AE"/>
    <w:rsid w:val="005C49E9"/>
    <w:rsid w:val="006F4C0B"/>
    <w:rsid w:val="00704802"/>
    <w:rsid w:val="00715079"/>
    <w:rsid w:val="00716A94"/>
    <w:rsid w:val="007235D4"/>
    <w:rsid w:val="00727CFE"/>
    <w:rsid w:val="00761796"/>
    <w:rsid w:val="007866D3"/>
    <w:rsid w:val="007901B4"/>
    <w:rsid w:val="00791087"/>
    <w:rsid w:val="007E5FC4"/>
    <w:rsid w:val="00813630"/>
    <w:rsid w:val="0082164E"/>
    <w:rsid w:val="008A6A57"/>
    <w:rsid w:val="00921924"/>
    <w:rsid w:val="009B712D"/>
    <w:rsid w:val="009F169F"/>
    <w:rsid w:val="009F3C5A"/>
    <w:rsid w:val="00A3235C"/>
    <w:rsid w:val="00A32A33"/>
    <w:rsid w:val="00B76F67"/>
    <w:rsid w:val="00BB54AA"/>
    <w:rsid w:val="00BE005A"/>
    <w:rsid w:val="00BE0F98"/>
    <w:rsid w:val="00BE72F8"/>
    <w:rsid w:val="00C2055D"/>
    <w:rsid w:val="00D31DAA"/>
    <w:rsid w:val="00D672C7"/>
    <w:rsid w:val="00DE77BE"/>
    <w:rsid w:val="00DF3926"/>
    <w:rsid w:val="00E52B7B"/>
    <w:rsid w:val="00ED1880"/>
    <w:rsid w:val="00F4759D"/>
    <w:rsid w:val="00F5127C"/>
    <w:rsid w:val="00F644AB"/>
    <w:rsid w:val="00FD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A1FB"/>
  <w15:chartTrackingRefBased/>
  <w15:docId w15:val="{F8A50B78-94F6-48AA-B700-CB7369C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7613"/>
    <w:rPr>
      <w:sz w:val="16"/>
      <w:szCs w:val="16"/>
    </w:rPr>
  </w:style>
  <w:style w:type="paragraph" w:styleId="CommentText">
    <w:name w:val="annotation text"/>
    <w:basedOn w:val="Normal"/>
    <w:link w:val="CommentTextChar"/>
    <w:uiPriority w:val="99"/>
    <w:semiHidden/>
    <w:unhideWhenUsed/>
    <w:rsid w:val="00147613"/>
    <w:pPr>
      <w:spacing w:line="240" w:lineRule="auto"/>
    </w:pPr>
    <w:rPr>
      <w:sz w:val="20"/>
      <w:szCs w:val="20"/>
    </w:rPr>
  </w:style>
  <w:style w:type="character" w:customStyle="1" w:styleId="CommentTextChar">
    <w:name w:val="Comment Text Char"/>
    <w:basedOn w:val="DefaultParagraphFont"/>
    <w:link w:val="CommentText"/>
    <w:uiPriority w:val="99"/>
    <w:semiHidden/>
    <w:rsid w:val="00147613"/>
    <w:rPr>
      <w:sz w:val="20"/>
      <w:szCs w:val="20"/>
    </w:rPr>
  </w:style>
  <w:style w:type="paragraph" w:styleId="CommentSubject">
    <w:name w:val="annotation subject"/>
    <w:basedOn w:val="CommentText"/>
    <w:next w:val="CommentText"/>
    <w:link w:val="CommentSubjectChar"/>
    <w:uiPriority w:val="99"/>
    <w:semiHidden/>
    <w:unhideWhenUsed/>
    <w:rsid w:val="00147613"/>
    <w:rPr>
      <w:b/>
      <w:bCs/>
    </w:rPr>
  </w:style>
  <w:style w:type="character" w:customStyle="1" w:styleId="CommentSubjectChar">
    <w:name w:val="Comment Subject Char"/>
    <w:basedOn w:val="CommentTextChar"/>
    <w:link w:val="CommentSubject"/>
    <w:uiPriority w:val="99"/>
    <w:semiHidden/>
    <w:rsid w:val="00147613"/>
    <w:rPr>
      <w:b/>
      <w:bCs/>
      <w:sz w:val="20"/>
      <w:szCs w:val="20"/>
    </w:rPr>
  </w:style>
  <w:style w:type="paragraph" w:styleId="BalloonText">
    <w:name w:val="Balloon Text"/>
    <w:basedOn w:val="Normal"/>
    <w:link w:val="BalloonTextChar"/>
    <w:uiPriority w:val="99"/>
    <w:semiHidden/>
    <w:unhideWhenUsed/>
    <w:rsid w:val="00147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3"/>
    <w:rPr>
      <w:rFonts w:ascii="Segoe UI" w:hAnsi="Segoe UI" w:cs="Segoe UI"/>
      <w:sz w:val="18"/>
      <w:szCs w:val="18"/>
    </w:rPr>
  </w:style>
  <w:style w:type="paragraph" w:styleId="ListParagraph">
    <w:name w:val="List Paragraph"/>
    <w:basedOn w:val="Normal"/>
    <w:uiPriority w:val="34"/>
    <w:qFormat/>
    <w:rsid w:val="00704802"/>
    <w:pPr>
      <w:ind w:left="720"/>
      <w:contextualSpacing/>
    </w:pPr>
  </w:style>
  <w:style w:type="character" w:styleId="Hyperlink">
    <w:name w:val="Hyperlink"/>
    <w:basedOn w:val="DefaultParagraphFont"/>
    <w:uiPriority w:val="99"/>
    <w:unhideWhenUsed/>
    <w:rsid w:val="00016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community/community-mitig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Jeanene (HRSA)</dc:creator>
  <cp:keywords/>
  <dc:description/>
  <cp:lastModifiedBy>Martinsen, Kristin (HRSA)</cp:lastModifiedBy>
  <cp:revision>2</cp:revision>
  <dcterms:created xsi:type="dcterms:W3CDTF">2021-05-21T13:57:00Z</dcterms:created>
  <dcterms:modified xsi:type="dcterms:W3CDTF">2021-05-21T13:57:00Z</dcterms:modified>
</cp:coreProperties>
</file>