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69"/>
        <w:tblW w:w="0" w:type="auto"/>
        <w:tblLook w:val="04A0" w:firstRow="1" w:lastRow="0" w:firstColumn="1" w:lastColumn="0" w:noHBand="0" w:noVBand="1"/>
      </w:tblPr>
      <w:tblGrid>
        <w:gridCol w:w="1716"/>
        <w:gridCol w:w="2773"/>
        <w:gridCol w:w="1912"/>
        <w:gridCol w:w="3534"/>
      </w:tblGrid>
      <w:tr w:rsidR="00503E8B" w14:paraId="42EC9FA9" w14:textId="77777777" w:rsidTr="00223E5B">
        <w:trPr>
          <w:trHeight w:val="297"/>
        </w:trPr>
        <w:tc>
          <w:tcPr>
            <w:tcW w:w="1716" w:type="dxa"/>
          </w:tcPr>
          <w:p w14:paraId="42EC9FA5" w14:textId="77777777" w:rsidR="003A0A7C" w:rsidRPr="009343E2" w:rsidRDefault="003A0A7C" w:rsidP="003A0A7C">
            <w:pPr>
              <w:rPr>
                <w:b/>
              </w:rPr>
            </w:pPr>
            <w:r w:rsidRPr="009343E2">
              <w:rPr>
                <w:b/>
              </w:rPr>
              <w:t>SHIP Grant FY</w:t>
            </w:r>
          </w:p>
        </w:tc>
        <w:tc>
          <w:tcPr>
            <w:tcW w:w="2773" w:type="dxa"/>
          </w:tcPr>
          <w:p w14:paraId="42EC9FA6" w14:textId="77777777" w:rsidR="003A0A7C" w:rsidRDefault="003A0A7C" w:rsidP="009E755B"/>
        </w:tc>
        <w:tc>
          <w:tcPr>
            <w:tcW w:w="1912" w:type="dxa"/>
          </w:tcPr>
          <w:p w14:paraId="42EC9FA7" w14:textId="77777777" w:rsidR="003A0A7C" w:rsidRPr="009343E2" w:rsidRDefault="00503E8B" w:rsidP="003A0A7C">
            <w:pPr>
              <w:rPr>
                <w:b/>
              </w:rPr>
            </w:pPr>
            <w:r>
              <w:rPr>
                <w:b/>
              </w:rPr>
              <w:t xml:space="preserve">Funding </w:t>
            </w:r>
            <w:r w:rsidR="003A0A7C" w:rsidRPr="009343E2">
              <w:rPr>
                <w:b/>
              </w:rPr>
              <w:t>Amount</w:t>
            </w:r>
          </w:p>
        </w:tc>
        <w:tc>
          <w:tcPr>
            <w:tcW w:w="3534" w:type="dxa"/>
          </w:tcPr>
          <w:p w14:paraId="42EC9FA8" w14:textId="77777777" w:rsidR="003A0A7C" w:rsidRDefault="003A0A7C" w:rsidP="003A0A7C"/>
        </w:tc>
      </w:tr>
      <w:tr w:rsidR="00503E8B" w14:paraId="42EC9FAE" w14:textId="77777777" w:rsidTr="00223E5B">
        <w:trPr>
          <w:trHeight w:val="576"/>
        </w:trPr>
        <w:tc>
          <w:tcPr>
            <w:tcW w:w="1716" w:type="dxa"/>
          </w:tcPr>
          <w:p w14:paraId="42EC9FAA" w14:textId="77777777" w:rsidR="003A0A7C" w:rsidRPr="009343E2" w:rsidRDefault="003A0A7C" w:rsidP="003A0A7C">
            <w:pPr>
              <w:rPr>
                <w:b/>
              </w:rPr>
            </w:pPr>
            <w:r w:rsidRPr="009343E2">
              <w:rPr>
                <w:b/>
              </w:rPr>
              <w:t>Contributing Hospital</w:t>
            </w:r>
          </w:p>
        </w:tc>
        <w:tc>
          <w:tcPr>
            <w:tcW w:w="2773" w:type="dxa"/>
          </w:tcPr>
          <w:p w14:paraId="42EC9FAB" w14:textId="770954E5" w:rsidR="00824B4A" w:rsidRDefault="00304C11" w:rsidP="00503E8B">
            <w:r>
              <w:t>ABC</w:t>
            </w:r>
            <w:r w:rsidR="001F437D">
              <w:t xml:space="preserve"> County Hospital</w:t>
            </w:r>
          </w:p>
        </w:tc>
        <w:tc>
          <w:tcPr>
            <w:tcW w:w="1912" w:type="dxa"/>
          </w:tcPr>
          <w:p w14:paraId="42EC9FAC" w14:textId="77777777" w:rsidR="003A0A7C" w:rsidRPr="009343E2" w:rsidRDefault="003A0A7C" w:rsidP="003A0A7C">
            <w:pPr>
              <w:rPr>
                <w:b/>
              </w:rPr>
            </w:pPr>
            <w:r w:rsidRPr="009343E2">
              <w:rPr>
                <w:b/>
              </w:rPr>
              <w:t>Contact Person</w:t>
            </w:r>
          </w:p>
        </w:tc>
        <w:tc>
          <w:tcPr>
            <w:tcW w:w="3534" w:type="dxa"/>
          </w:tcPr>
          <w:p w14:paraId="42EC9FAD" w14:textId="7762E22B" w:rsidR="003A0A7C" w:rsidRDefault="00304C11" w:rsidP="003A0A7C">
            <w:r>
              <w:t>Jane Doe</w:t>
            </w:r>
          </w:p>
        </w:tc>
      </w:tr>
      <w:tr w:rsidR="009E755B" w14:paraId="42EC9FB3" w14:textId="77777777" w:rsidTr="00223E5B">
        <w:trPr>
          <w:trHeight w:val="576"/>
        </w:trPr>
        <w:tc>
          <w:tcPr>
            <w:tcW w:w="1716" w:type="dxa"/>
          </w:tcPr>
          <w:p w14:paraId="42EC9FAF" w14:textId="77777777" w:rsidR="009E755B" w:rsidRPr="009343E2" w:rsidRDefault="009E755B" w:rsidP="003A0A7C">
            <w:pPr>
              <w:rPr>
                <w:b/>
              </w:rPr>
            </w:pPr>
          </w:p>
        </w:tc>
        <w:tc>
          <w:tcPr>
            <w:tcW w:w="2773" w:type="dxa"/>
          </w:tcPr>
          <w:p w14:paraId="42EC9FB0" w14:textId="1D3A86F8" w:rsidR="009E755B" w:rsidRDefault="00304C11" w:rsidP="00503E8B">
            <w:r>
              <w:t xml:space="preserve">ABC </w:t>
            </w:r>
            <w:r w:rsidR="00132BD0">
              <w:t>Regional Health Center</w:t>
            </w:r>
          </w:p>
        </w:tc>
        <w:tc>
          <w:tcPr>
            <w:tcW w:w="1912" w:type="dxa"/>
          </w:tcPr>
          <w:p w14:paraId="42EC9FB1" w14:textId="77777777" w:rsidR="009E755B" w:rsidRPr="009343E2" w:rsidRDefault="009E755B" w:rsidP="003A0A7C">
            <w:pPr>
              <w:rPr>
                <w:b/>
              </w:rPr>
            </w:pPr>
          </w:p>
        </w:tc>
        <w:tc>
          <w:tcPr>
            <w:tcW w:w="3534" w:type="dxa"/>
          </w:tcPr>
          <w:p w14:paraId="42EC9FB2" w14:textId="51B29BC9" w:rsidR="009E755B" w:rsidRDefault="009E755B" w:rsidP="003A0A7C"/>
        </w:tc>
      </w:tr>
      <w:tr w:rsidR="00357D68" w14:paraId="42EC9FB8" w14:textId="77777777" w:rsidTr="00223E5B">
        <w:trPr>
          <w:trHeight w:val="576"/>
        </w:trPr>
        <w:tc>
          <w:tcPr>
            <w:tcW w:w="1716" w:type="dxa"/>
          </w:tcPr>
          <w:p w14:paraId="42EC9FB4" w14:textId="77777777" w:rsidR="00357D68" w:rsidRPr="009343E2" w:rsidRDefault="00357D68" w:rsidP="003A0A7C">
            <w:pPr>
              <w:rPr>
                <w:b/>
              </w:rPr>
            </w:pPr>
          </w:p>
        </w:tc>
        <w:tc>
          <w:tcPr>
            <w:tcW w:w="2773" w:type="dxa"/>
          </w:tcPr>
          <w:p w14:paraId="42EC9FB5" w14:textId="77777777" w:rsidR="00357D68" w:rsidRDefault="00357D68" w:rsidP="00503E8B"/>
        </w:tc>
        <w:tc>
          <w:tcPr>
            <w:tcW w:w="1912" w:type="dxa"/>
          </w:tcPr>
          <w:p w14:paraId="42EC9FB6" w14:textId="77777777" w:rsidR="00357D68" w:rsidRPr="009343E2" w:rsidRDefault="00357D68" w:rsidP="003A0A7C">
            <w:pPr>
              <w:rPr>
                <w:b/>
              </w:rPr>
            </w:pPr>
          </w:p>
        </w:tc>
        <w:tc>
          <w:tcPr>
            <w:tcW w:w="3534" w:type="dxa"/>
          </w:tcPr>
          <w:p w14:paraId="42EC9FB7" w14:textId="77777777" w:rsidR="00357D68" w:rsidRDefault="00357D68" w:rsidP="003A0A7C"/>
        </w:tc>
      </w:tr>
      <w:tr w:rsidR="009343E2" w14:paraId="42EC9FBB" w14:textId="77777777" w:rsidTr="00EF0A3B">
        <w:trPr>
          <w:trHeight w:val="594"/>
        </w:trPr>
        <w:tc>
          <w:tcPr>
            <w:tcW w:w="1716" w:type="dxa"/>
          </w:tcPr>
          <w:p w14:paraId="42EC9FB9" w14:textId="77777777" w:rsidR="009343E2" w:rsidRPr="009343E2" w:rsidRDefault="009343E2" w:rsidP="003A0A7C">
            <w:pPr>
              <w:rPr>
                <w:b/>
              </w:rPr>
            </w:pPr>
            <w:r w:rsidRPr="009343E2">
              <w:rPr>
                <w:b/>
              </w:rPr>
              <w:t>Selected Category</w:t>
            </w:r>
          </w:p>
        </w:tc>
        <w:tc>
          <w:tcPr>
            <w:tcW w:w="8219" w:type="dxa"/>
            <w:gridSpan w:val="3"/>
          </w:tcPr>
          <w:p w14:paraId="42EC9FBA" w14:textId="77777777" w:rsidR="009343E2" w:rsidRDefault="00132BD0" w:rsidP="001F437D">
            <w:r>
              <w:t>PB or PPS Investment Activities</w:t>
            </w:r>
          </w:p>
        </w:tc>
      </w:tr>
    </w:tbl>
    <w:p w14:paraId="42EC9FBC" w14:textId="77777777" w:rsidR="003A0A7C" w:rsidRPr="008B74C9" w:rsidRDefault="003A0A7C" w:rsidP="00503E8B">
      <w:pPr>
        <w:jc w:val="center"/>
        <w:rPr>
          <w:b/>
        </w:rPr>
      </w:pPr>
      <w:r w:rsidRPr="008B74C9">
        <w:rPr>
          <w:b/>
        </w:rPr>
        <w:t>Shared/Consortium/Network Hospital SHIP Funds</w:t>
      </w:r>
    </w:p>
    <w:p w14:paraId="42EC9FBD" w14:textId="77777777" w:rsidR="009B0A47" w:rsidRDefault="003A0A7C">
      <w:pPr>
        <w:rPr>
          <w:b/>
        </w:rPr>
      </w:pPr>
      <w:r>
        <w:br/>
      </w:r>
      <w:r w:rsidR="00824B4A" w:rsidRPr="00824B4A">
        <w:rPr>
          <w:b/>
        </w:rPr>
        <w:t>Network Decision Tree</w:t>
      </w:r>
    </w:p>
    <w:p w14:paraId="42EC9FBE" w14:textId="632838F4" w:rsidR="001F437D" w:rsidRDefault="00132BD0">
      <w:r>
        <w:t xml:space="preserve">Per conversations with the above </w:t>
      </w:r>
      <w:r w:rsidR="001F437D">
        <w:t>two</w:t>
      </w:r>
      <w:r>
        <w:t xml:space="preserve"> hospitals, request was for </w:t>
      </w:r>
      <w:r w:rsidR="001F437D">
        <w:t xml:space="preserve">Crisis Prevention Intervention training for the network to affordably participate in training.  After multiple calls with </w:t>
      </w:r>
      <w:r w:rsidR="00304C11">
        <w:t>EMR Vendor</w:t>
      </w:r>
      <w:r w:rsidR="001F437D">
        <w:t xml:space="preserve"> contact and </w:t>
      </w:r>
      <w:r w:rsidR="00304C11">
        <w:t>Jane Doe</w:t>
      </w:r>
      <w:r w:rsidR="001F437D">
        <w:t xml:space="preserve"> </w:t>
      </w:r>
      <w:r w:rsidR="00304C11">
        <w:t>ABC Education</w:t>
      </w:r>
      <w:r w:rsidR="001F437D">
        <w:t xml:space="preserve">, it was determined that yes this would be a feasible project and in great demand as noted by more than 50% of Chief Nurses requesting participation and/or need within their facility.  </w:t>
      </w:r>
      <w:r w:rsidR="00304C11">
        <w:t>EMR Vendor</w:t>
      </w:r>
      <w:r w:rsidR="001F437D">
        <w:t xml:space="preserve"> demonstrates an ROI for healthcare as follows:</w:t>
      </w:r>
    </w:p>
    <w:p w14:paraId="42EC9FBF" w14:textId="77777777" w:rsidR="001F437D" w:rsidRDefault="001F437D">
      <w:bookmarkStart w:id="0" w:name="_GoBack"/>
      <w:r>
        <w:rPr>
          <w:noProof/>
        </w:rPr>
        <w:drawing>
          <wp:inline distT="0" distB="0" distL="0" distR="0" wp14:anchorId="42EC9FE0" wp14:editId="42EC9FE1">
            <wp:extent cx="2615745" cy="2238375"/>
            <wp:effectExtent l="0" t="0" r="0" b="0"/>
            <wp:docPr id="2" name="Picture 2" descr="cid:image006.jpg@01D37A34.CCA26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6.jpg@01D37A34.CCA2684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062" cy="22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42EC9FE2" wp14:editId="42EC9FE3">
            <wp:extent cx="2426521" cy="2076450"/>
            <wp:effectExtent l="0" t="0" r="0" b="0"/>
            <wp:docPr id="3" name="Picture 3" descr="cid:image006.jpg@01D37A34.CCA26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6.jpg@01D37A34.CCA2684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917" cy="208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C9FC0" w14:textId="10DA6B42" w:rsidR="001F437D" w:rsidRDefault="001F437D">
      <w:r>
        <w:t xml:space="preserve">Per conversation with </w:t>
      </w:r>
      <w:r w:rsidR="00304C11">
        <w:t>John Doe, ABC I</w:t>
      </w:r>
      <w:r>
        <w:t>nstitute is allowing an exception for our network to provide up-to 5 regional trainers to support our CAHs and small, rural hospitals in providing ongoing t</w:t>
      </w:r>
      <w:r w:rsidR="00304C11">
        <w:t>raining within their hospitals.</w:t>
      </w:r>
      <w:r>
        <w:t xml:space="preserve"> This allows our hospitals to provide training without the large overhead costs of supporting an on-site master trainer.  </w:t>
      </w:r>
    </w:p>
    <w:p w14:paraId="42EC9FC8" w14:textId="2039BB41" w:rsidR="001F437D" w:rsidRDefault="001F437D">
      <w:r>
        <w:t>The</w:t>
      </w:r>
      <w:r w:rsidR="00304C11">
        <w:t xml:space="preserve"> tentative plan is to host a ABC</w:t>
      </w:r>
      <w:r>
        <w:t xml:space="preserve"> training event in </w:t>
      </w:r>
      <w:r w:rsidR="00304C11">
        <w:t>ABC Town</w:t>
      </w:r>
      <w:r>
        <w:t xml:space="preserve"> in Sept</w:t>
      </w:r>
      <w:r w:rsidR="00304C11">
        <w:t>ember</w:t>
      </w:r>
      <w:r>
        <w:t xml:space="preserve"> at the new office site and allow other par</w:t>
      </w:r>
      <w:r w:rsidR="00304C11">
        <w:t>ticipants to join at this time.</w:t>
      </w:r>
      <w:r>
        <w:t xml:space="preserve"> Funding will be allocated to ICAHN staff and members for participation in training and be co</w:t>
      </w:r>
      <w:r w:rsidR="00304C11">
        <w:t>nsidered as a regional trainer.</w:t>
      </w:r>
      <w:r>
        <w:t xml:space="preserve"> Both hospitals supporting this project will be sending one employee each for training.</w:t>
      </w:r>
    </w:p>
    <w:p w14:paraId="42EC9FC9" w14:textId="77777777" w:rsidR="001F437D" w:rsidRDefault="001F437D">
      <w:r>
        <w:t>Outcomes:</w:t>
      </w:r>
    </w:p>
    <w:p w14:paraId="42EC9FCA" w14:textId="126DA375" w:rsidR="001F437D" w:rsidRDefault="001F437D" w:rsidP="001F437D">
      <w:pPr>
        <w:pStyle w:val="ListParagraph"/>
        <w:numPr>
          <w:ilvl w:val="0"/>
          <w:numId w:val="1"/>
        </w:numPr>
      </w:pPr>
      <w:r>
        <w:t>Obtain 4-5 master tr</w:t>
      </w:r>
      <w:r w:rsidR="00304C11">
        <w:t>ained instructors to provide ABC Institute</w:t>
      </w:r>
      <w:r>
        <w:t xml:space="preserve"> training at individual member locations</w:t>
      </w:r>
    </w:p>
    <w:p w14:paraId="42EC9FCB" w14:textId="77777777" w:rsidR="001F437D" w:rsidRDefault="001F437D" w:rsidP="001F437D">
      <w:pPr>
        <w:pStyle w:val="ListParagraph"/>
        <w:numPr>
          <w:ilvl w:val="0"/>
          <w:numId w:val="1"/>
        </w:numPr>
      </w:pPr>
      <w:r>
        <w:t>Provide physical intervention skills and training techniques for staff to de-escalate a situation</w:t>
      </w:r>
    </w:p>
    <w:p w14:paraId="42EC9FCC" w14:textId="77777777" w:rsidR="001F437D" w:rsidRDefault="001F437D" w:rsidP="001F437D">
      <w:pPr>
        <w:pStyle w:val="ListParagraph"/>
        <w:numPr>
          <w:ilvl w:val="0"/>
          <w:numId w:val="1"/>
        </w:numPr>
      </w:pPr>
      <w:r>
        <w:lastRenderedPageBreak/>
        <w:t>Provide ongoing legislative updates to members</w:t>
      </w:r>
    </w:p>
    <w:p w14:paraId="42EC9FCD" w14:textId="77777777" w:rsidR="001F437D" w:rsidRDefault="001F437D" w:rsidP="001F437D">
      <w:pPr>
        <w:pStyle w:val="ListParagraph"/>
        <w:numPr>
          <w:ilvl w:val="0"/>
          <w:numId w:val="1"/>
        </w:numPr>
      </w:pPr>
      <w:r>
        <w:t>Provides comprehensive training to meet accreditation agencies standards and uphold best practices related to conflict management</w:t>
      </w:r>
    </w:p>
    <w:p w14:paraId="42EC9FCE" w14:textId="77777777" w:rsidR="001F437D" w:rsidRDefault="001F437D" w:rsidP="001F437D">
      <w:pPr>
        <w:pStyle w:val="ListParagraph"/>
      </w:pPr>
    </w:p>
    <w:p w14:paraId="42EC9FCF" w14:textId="77777777" w:rsidR="001F437D" w:rsidRDefault="001F43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5"/>
        <w:gridCol w:w="4640"/>
        <w:gridCol w:w="990"/>
        <w:gridCol w:w="2610"/>
      </w:tblGrid>
      <w:tr w:rsidR="00824B4A" w14:paraId="42EC9FD2" w14:textId="77777777" w:rsidTr="00EF0A3B">
        <w:trPr>
          <w:trHeight w:val="277"/>
        </w:trPr>
        <w:tc>
          <w:tcPr>
            <w:tcW w:w="1745" w:type="dxa"/>
          </w:tcPr>
          <w:p w14:paraId="42EC9FD0" w14:textId="77777777" w:rsidR="00824B4A" w:rsidRDefault="00824B4A">
            <w:pPr>
              <w:rPr>
                <w:b/>
              </w:rPr>
            </w:pPr>
            <w:r>
              <w:rPr>
                <w:b/>
              </w:rPr>
              <w:t>Training</w:t>
            </w:r>
          </w:p>
        </w:tc>
        <w:tc>
          <w:tcPr>
            <w:tcW w:w="8240" w:type="dxa"/>
            <w:gridSpan w:val="3"/>
          </w:tcPr>
          <w:p w14:paraId="42EC9FD1" w14:textId="6E8F5028" w:rsidR="00824B4A" w:rsidRDefault="00304C11" w:rsidP="00132BD0">
            <w:pPr>
              <w:rPr>
                <w:b/>
              </w:rPr>
            </w:pPr>
            <w:r>
              <w:rPr>
                <w:b/>
              </w:rPr>
              <w:t>ABC</w:t>
            </w:r>
            <w:r w:rsidR="001F437D">
              <w:rPr>
                <w:b/>
              </w:rPr>
              <w:t xml:space="preserve"> </w:t>
            </w:r>
            <w:r>
              <w:rPr>
                <w:b/>
              </w:rPr>
              <w:t xml:space="preserve">Institute </w:t>
            </w:r>
            <w:r w:rsidR="001F437D">
              <w:rPr>
                <w:b/>
              </w:rPr>
              <w:t xml:space="preserve">Training </w:t>
            </w:r>
            <w:r w:rsidR="00132BD0">
              <w:rPr>
                <w:b/>
              </w:rPr>
              <w:t xml:space="preserve"> </w:t>
            </w:r>
            <w:r w:rsidR="007258DB">
              <w:rPr>
                <w:b/>
              </w:rPr>
              <w:t xml:space="preserve"> </w:t>
            </w:r>
            <w:r w:rsidR="00507899">
              <w:rPr>
                <w:b/>
              </w:rPr>
              <w:t xml:space="preserve"> </w:t>
            </w:r>
          </w:p>
        </w:tc>
      </w:tr>
      <w:tr w:rsidR="00824B4A" w14:paraId="42EC9FD7" w14:textId="77777777" w:rsidTr="00EF0A3B">
        <w:trPr>
          <w:trHeight w:val="259"/>
        </w:trPr>
        <w:tc>
          <w:tcPr>
            <w:tcW w:w="1745" w:type="dxa"/>
          </w:tcPr>
          <w:p w14:paraId="42EC9FD3" w14:textId="77777777" w:rsidR="00824B4A" w:rsidRDefault="00824B4A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4640" w:type="dxa"/>
          </w:tcPr>
          <w:p w14:paraId="42EC9FD4" w14:textId="77777777" w:rsidR="00824B4A" w:rsidRPr="00507899" w:rsidRDefault="001F437D">
            <w:r>
              <w:t>September 2018 TBD</w:t>
            </w:r>
          </w:p>
        </w:tc>
        <w:tc>
          <w:tcPr>
            <w:tcW w:w="990" w:type="dxa"/>
          </w:tcPr>
          <w:p w14:paraId="42EC9FD5" w14:textId="77777777" w:rsidR="00824B4A" w:rsidRDefault="00824B4A">
            <w:pPr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2610" w:type="dxa"/>
          </w:tcPr>
          <w:p w14:paraId="42EC9FD6" w14:textId="77777777" w:rsidR="00824B4A" w:rsidRPr="00507899" w:rsidRDefault="002C40BF" w:rsidP="001F437D">
            <w:r>
              <w:t>$</w:t>
            </w:r>
            <w:r w:rsidR="001F437D">
              <w:t>TBD</w:t>
            </w:r>
          </w:p>
        </w:tc>
      </w:tr>
      <w:tr w:rsidR="00824B4A" w14:paraId="42EC9FDB" w14:textId="77777777" w:rsidTr="00EF0A3B">
        <w:trPr>
          <w:trHeight w:val="1396"/>
        </w:trPr>
        <w:tc>
          <w:tcPr>
            <w:tcW w:w="1745" w:type="dxa"/>
          </w:tcPr>
          <w:p w14:paraId="42EC9FD8" w14:textId="77777777" w:rsidR="00824B4A" w:rsidRDefault="00824B4A">
            <w:pPr>
              <w:rPr>
                <w:b/>
              </w:rPr>
            </w:pPr>
            <w:r>
              <w:rPr>
                <w:b/>
              </w:rPr>
              <w:t>Agenda/Details</w:t>
            </w:r>
          </w:p>
        </w:tc>
        <w:tc>
          <w:tcPr>
            <w:tcW w:w="8240" w:type="dxa"/>
            <w:gridSpan w:val="3"/>
          </w:tcPr>
          <w:p w14:paraId="42EC9FD9" w14:textId="77777777" w:rsidR="00ED2559" w:rsidRDefault="00ED2559" w:rsidP="007258DB"/>
          <w:p w14:paraId="42EC9FDA" w14:textId="77777777" w:rsidR="00824B4A" w:rsidRPr="00507899" w:rsidRDefault="00824B4A" w:rsidP="00ED2559"/>
        </w:tc>
      </w:tr>
    </w:tbl>
    <w:p w14:paraId="42EC9FDC" w14:textId="77777777" w:rsidR="00824B4A" w:rsidRDefault="00824B4A">
      <w:pPr>
        <w:rPr>
          <w:b/>
        </w:rPr>
      </w:pPr>
    </w:p>
    <w:p w14:paraId="42EC9FDD" w14:textId="77777777" w:rsidR="005349BD" w:rsidRDefault="005349BD">
      <w:pPr>
        <w:rPr>
          <w:b/>
        </w:rPr>
      </w:pPr>
    </w:p>
    <w:p w14:paraId="42EC9FDE" w14:textId="77777777" w:rsidR="005349BD" w:rsidRPr="002E7E63" w:rsidRDefault="005349BD">
      <w:pPr>
        <w:rPr>
          <w:b/>
        </w:rPr>
      </w:pPr>
    </w:p>
    <w:p w14:paraId="42EC9FDF" w14:textId="77777777" w:rsidR="00824B4A" w:rsidRDefault="00824B4A"/>
    <w:sectPr w:rsidR="00824B4A" w:rsidSect="00EF0A3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C9FE6" w14:textId="77777777" w:rsidR="00B02F73" w:rsidRDefault="00B02F73" w:rsidP="003A0A7C">
      <w:pPr>
        <w:spacing w:after="0" w:line="240" w:lineRule="auto"/>
      </w:pPr>
      <w:r>
        <w:separator/>
      </w:r>
    </w:p>
  </w:endnote>
  <w:endnote w:type="continuationSeparator" w:id="0">
    <w:p w14:paraId="42EC9FE7" w14:textId="77777777" w:rsidR="00B02F73" w:rsidRDefault="00B02F73" w:rsidP="003A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C9FE4" w14:textId="77777777" w:rsidR="00B02F73" w:rsidRDefault="00B02F73" w:rsidP="003A0A7C">
      <w:pPr>
        <w:spacing w:after="0" w:line="240" w:lineRule="auto"/>
      </w:pPr>
      <w:r>
        <w:separator/>
      </w:r>
    </w:p>
  </w:footnote>
  <w:footnote w:type="continuationSeparator" w:id="0">
    <w:p w14:paraId="42EC9FE5" w14:textId="77777777" w:rsidR="00B02F73" w:rsidRDefault="00B02F73" w:rsidP="003A0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F58"/>
    <w:multiLevelType w:val="hybridMultilevel"/>
    <w:tmpl w:val="E53C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A7C"/>
    <w:rsid w:val="00020D03"/>
    <w:rsid w:val="000E5E88"/>
    <w:rsid w:val="00132BD0"/>
    <w:rsid w:val="001446D9"/>
    <w:rsid w:val="001F437D"/>
    <w:rsid w:val="00223E5B"/>
    <w:rsid w:val="002C40BF"/>
    <w:rsid w:val="002C6083"/>
    <w:rsid w:val="002E7E63"/>
    <w:rsid w:val="00304C11"/>
    <w:rsid w:val="00357D68"/>
    <w:rsid w:val="003A0A7C"/>
    <w:rsid w:val="004318CC"/>
    <w:rsid w:val="004D1C71"/>
    <w:rsid w:val="00503E8B"/>
    <w:rsid w:val="00507899"/>
    <w:rsid w:val="005349BD"/>
    <w:rsid w:val="005A5FEE"/>
    <w:rsid w:val="005C3E90"/>
    <w:rsid w:val="00626B7D"/>
    <w:rsid w:val="00715D7F"/>
    <w:rsid w:val="007258DB"/>
    <w:rsid w:val="00824B4A"/>
    <w:rsid w:val="00825DB8"/>
    <w:rsid w:val="008D523E"/>
    <w:rsid w:val="009063D5"/>
    <w:rsid w:val="009343E2"/>
    <w:rsid w:val="009B0A47"/>
    <w:rsid w:val="009D4AC0"/>
    <w:rsid w:val="009E755B"/>
    <w:rsid w:val="00B02F73"/>
    <w:rsid w:val="00BD1EA1"/>
    <w:rsid w:val="00ED2559"/>
    <w:rsid w:val="00E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9FA5"/>
  <w15:chartTrackingRefBased/>
  <w15:docId w15:val="{40576219-B3F0-4E8F-A747-4C31F9B3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7C"/>
  </w:style>
  <w:style w:type="paragraph" w:styleId="Footer">
    <w:name w:val="footer"/>
    <w:basedOn w:val="Normal"/>
    <w:link w:val="FooterChar"/>
    <w:uiPriority w:val="99"/>
    <w:unhideWhenUsed/>
    <w:rsid w:val="003A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7C"/>
  </w:style>
  <w:style w:type="paragraph" w:styleId="BalloonText">
    <w:name w:val="Balloon Text"/>
    <w:basedOn w:val="Normal"/>
    <w:link w:val="BalloonTextChar"/>
    <w:uiPriority w:val="99"/>
    <w:semiHidden/>
    <w:unhideWhenUsed/>
    <w:rsid w:val="004D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C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43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43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4C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6.jpg@01D37A34.CCA2684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0_on xmlns="6dd44519-f1d2-4e34-a110-e2e420685e7e">2018-08-28T14:39:00+00:00</Modified_x0020_on>
    <Notes0 xmlns="6dd44519-f1d2-4e34-a110-e2e420685e7e">Updated to remove all hospital specific references</Notes0>
    <TaxCatchAll xmlns="4f02618a-c2c7-4c24-93cf-965308a2daea"/>
    <o10fb58b6f1b4237af11b5fc8dde9845 xmlns="4f02618a-c2c7-4c24-93cf-965308a2daea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8F1920C012E468A8420B13EB58A42" ma:contentTypeVersion="10" ma:contentTypeDescription="Create a new document." ma:contentTypeScope="" ma:versionID="ab33814932676862eea7e9a3115e112b">
  <xsd:schema xmlns:xsd="http://www.w3.org/2001/XMLSchema" xmlns:xs="http://www.w3.org/2001/XMLSchema" xmlns:p="http://schemas.microsoft.com/office/2006/metadata/properties" xmlns:ns2="6dd44519-f1d2-4e34-a110-e2e420685e7e" xmlns:ns3="4f02618a-c2c7-4c24-93cf-965308a2daea" targetNamespace="http://schemas.microsoft.com/office/2006/metadata/properties" ma:root="true" ma:fieldsID="fa8f8145fc7ec9569d7c8af43e56bbb5" ns2:_="" ns3:_="">
    <xsd:import namespace="6dd44519-f1d2-4e34-a110-e2e420685e7e"/>
    <xsd:import namespace="4f02618a-c2c7-4c24-93cf-965308a2daea"/>
    <xsd:element name="properties">
      <xsd:complexType>
        <xsd:sequence>
          <xsd:element name="documentManagement">
            <xsd:complexType>
              <xsd:all>
                <xsd:element ref="ns2:Modified_x0020_on" minOccurs="0"/>
                <xsd:element ref="ns2:Notes0" minOccurs="0"/>
                <xsd:element ref="ns3:o10fb58b6f1b4237af11b5fc8dde9845" minOccurs="0"/>
                <xsd:element ref="ns3:TaxCatchAll" minOccurs="0"/>
                <xsd:element ref="ns3:TaxCatchAllLabel" minOccurs="0"/>
                <xsd:element ref="ns3:de41ccc7d4784b11bfed8e20bf75ca01" minOccurs="0"/>
                <xsd:element ref="ns3:i7c492e22f6d4edeb2075ae5873ec95b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4519-f1d2-4e34-a110-e2e420685e7e" elementFormDefault="qualified">
    <xsd:import namespace="http://schemas.microsoft.com/office/2006/documentManagement/types"/>
    <xsd:import namespace="http://schemas.microsoft.com/office/infopath/2007/PartnerControls"/>
    <xsd:element name="Modified_x0020_on" ma:index="2" nillable="true" ma:displayName="Modified on" ma:default="[today]" ma:format="DateTime" ma:internalName="Modified_x0020_on" ma:readOnly="false">
      <xsd:simpleType>
        <xsd:restriction base="dms:DateTime"/>
      </xsd:simpleType>
    </xsd:element>
    <xsd:element name="Notes0" ma:index="6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13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14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6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7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752DF-08CF-4B56-990E-609EC584A081}">
  <ds:schemaRefs>
    <ds:schemaRef ds:uri="http://schemas.microsoft.com/office/2006/documentManagement/types"/>
    <ds:schemaRef ds:uri="http://schemas.microsoft.com/office/infopath/2007/PartnerControls"/>
    <ds:schemaRef ds:uri="6dd44519-f1d2-4e34-a110-e2e420685e7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f02618a-c2c7-4c24-93cf-965308a2dae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BAE36F-71A4-4294-872E-4BF133247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438ED-43EB-4405-9D85-14033E3B7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44519-f1d2-4e34-a110-e2e420685e7e"/>
    <ds:schemaRef ds:uri="4f02618a-c2c7-4c24-93cf-965308a2d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Toth</dc:creator>
  <cp:keywords/>
  <dc:description/>
  <cp:lastModifiedBy>Kate Stenehjem</cp:lastModifiedBy>
  <cp:revision>3</cp:revision>
  <cp:lastPrinted>2017-04-26T20:33:00Z</cp:lastPrinted>
  <dcterms:created xsi:type="dcterms:W3CDTF">2018-01-15T16:35:00Z</dcterms:created>
  <dcterms:modified xsi:type="dcterms:W3CDTF">2018-08-28T15:06:00Z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0x0101009888F1920C012E468A8420B13EB58A42</vt:lpwstr>
  </property>
  <property fmtid="{D5CDD505-2E9C-101B-9397-08002B2CF9AE}" pid="3" name="Programs">
    <vt:lpwstr/>
  </property>
  <property fmtid="{D5CDD505-2E9C-101B-9397-08002B2CF9AE}" pid="4" name="Center Keywords">
    <vt:lpwstr/>
  </property>
  <property fmtid="{D5CDD505-2E9C-101B-9397-08002B2CF9AE}" pid="5" name="Focus Areas">
    <vt:lpwstr/>
  </property>
</Properties>
</file>