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4C31" w14:textId="7F308E6F" w:rsidR="009A0767" w:rsidRPr="00905686" w:rsidRDefault="009A0767" w:rsidP="009A0767">
      <w:pPr>
        <w:pStyle w:val="Heading1"/>
        <w:rPr>
          <w:rFonts w:ascii="Times New Roman" w:hAnsi="Times New Roman" w:cs="Times New Roman"/>
          <w:color w:val="auto"/>
        </w:rPr>
      </w:pPr>
      <w:r w:rsidRPr="00905686">
        <w:rPr>
          <w:rFonts w:ascii="Times New Roman" w:hAnsi="Times New Roman" w:cs="Times New Roman"/>
          <w:color w:val="auto"/>
        </w:rPr>
        <w:t>Community Connect Event Logistics Checklist</w:t>
      </w:r>
    </w:p>
    <w:p w14:paraId="41D5CF10" w14:textId="54F84C25" w:rsidR="009A0767" w:rsidRPr="00905686" w:rsidRDefault="009A0767" w:rsidP="009A0767">
      <w:pPr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  <w:r w:rsidRPr="00905686">
        <w:rPr>
          <w:rFonts w:ascii="Times New Roman" w:hAnsi="Times New Roman" w:cs="Times New Roman"/>
          <w:b/>
          <w:bCs/>
          <w:color w:val="auto"/>
        </w:rPr>
        <w:t xml:space="preserve">Please use the checklist to coordinate and plan for the event.  </w:t>
      </w:r>
    </w:p>
    <w:p w14:paraId="42757BCB" w14:textId="77777777" w:rsidR="009A0767" w:rsidRPr="00905686" w:rsidRDefault="009A0767" w:rsidP="009A0767">
      <w:pPr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TableGrid"/>
        <w:tblpPr w:leftFromText="180" w:rightFromText="180" w:vertAnchor="text" w:tblpY="1"/>
        <w:tblOverlap w:val="never"/>
        <w:tblW w:w="12235" w:type="dxa"/>
        <w:tblLook w:val="04A0" w:firstRow="1" w:lastRow="0" w:firstColumn="1" w:lastColumn="0" w:noHBand="0" w:noVBand="1"/>
      </w:tblPr>
      <w:tblGrid>
        <w:gridCol w:w="2206"/>
        <w:gridCol w:w="1778"/>
        <w:gridCol w:w="3448"/>
        <w:gridCol w:w="3543"/>
        <w:gridCol w:w="1260"/>
      </w:tblGrid>
      <w:tr w:rsidR="00905686" w:rsidRPr="00905686" w14:paraId="14D853A9" w14:textId="77777777" w:rsidTr="00A91012">
        <w:trPr>
          <w:trHeight w:val="70"/>
        </w:trPr>
        <w:tc>
          <w:tcPr>
            <w:tcW w:w="12235" w:type="dxa"/>
            <w:gridSpan w:val="5"/>
          </w:tcPr>
          <w:p w14:paraId="301AF290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Pre-planning </w:t>
            </w:r>
          </w:p>
        </w:tc>
      </w:tr>
      <w:tr w:rsidR="00905686" w:rsidRPr="00905686" w14:paraId="03FC2AA9" w14:textId="77777777" w:rsidTr="00A91012">
        <w:trPr>
          <w:trHeight w:val="215"/>
        </w:trPr>
        <w:tc>
          <w:tcPr>
            <w:tcW w:w="2206" w:type="dxa"/>
          </w:tcPr>
          <w:p w14:paraId="4A0E2999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>Tasks</w:t>
            </w:r>
          </w:p>
        </w:tc>
        <w:tc>
          <w:tcPr>
            <w:tcW w:w="1778" w:type="dxa"/>
          </w:tcPr>
          <w:p w14:paraId="1C5EBD0F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Timeline </w:t>
            </w:r>
          </w:p>
        </w:tc>
        <w:tc>
          <w:tcPr>
            <w:tcW w:w="3448" w:type="dxa"/>
          </w:tcPr>
          <w:p w14:paraId="7987A031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>Virtual</w:t>
            </w:r>
          </w:p>
        </w:tc>
        <w:tc>
          <w:tcPr>
            <w:tcW w:w="3543" w:type="dxa"/>
          </w:tcPr>
          <w:p w14:paraId="63197D65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Onsite </w:t>
            </w:r>
          </w:p>
        </w:tc>
        <w:tc>
          <w:tcPr>
            <w:tcW w:w="1260" w:type="dxa"/>
          </w:tcPr>
          <w:p w14:paraId="63EC86CC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Complete </w:t>
            </w:r>
          </w:p>
        </w:tc>
      </w:tr>
      <w:tr w:rsidR="00905686" w:rsidRPr="00905686" w14:paraId="50E34B2A" w14:textId="77777777" w:rsidTr="00A91012">
        <w:trPr>
          <w:trHeight w:val="215"/>
        </w:trPr>
        <w:tc>
          <w:tcPr>
            <w:tcW w:w="2206" w:type="dxa"/>
          </w:tcPr>
          <w:p w14:paraId="7BFD541B" w14:textId="77777777" w:rsidR="009A0767" w:rsidRPr="009B49AD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B49AD">
              <w:rPr>
                <w:rFonts w:ascii="Times New Roman" w:hAnsi="Times New Roman" w:cs="Times New Roman"/>
                <w:color w:val="auto"/>
              </w:rPr>
              <w:t>Identify location</w:t>
            </w:r>
          </w:p>
        </w:tc>
        <w:tc>
          <w:tcPr>
            <w:tcW w:w="1778" w:type="dxa"/>
          </w:tcPr>
          <w:p w14:paraId="40909149" w14:textId="4D9D7E18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Upon date confirmation with 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and </w:t>
            </w:r>
            <w:r w:rsidR="009B49AD">
              <w:rPr>
                <w:rFonts w:ascii="Times New Roman" w:hAnsi="Times New Roman" w:cs="Times New Roman"/>
                <w:color w:val="auto"/>
              </w:rPr>
              <w:t>health care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organization</w:t>
            </w:r>
          </w:p>
        </w:tc>
        <w:tc>
          <w:tcPr>
            <w:tcW w:w="3448" w:type="dxa"/>
          </w:tcPr>
          <w:p w14:paraId="05227291" w14:textId="36A7002E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If virtual, </w:t>
            </w:r>
            <w:r w:rsidR="009B49AD">
              <w:rPr>
                <w:rFonts w:ascii="Times New Roman" w:hAnsi="Times New Roman" w:cs="Times New Roman"/>
                <w:b/>
                <w:bCs/>
                <w:color w:val="auto"/>
              </w:rPr>
              <w:t>DRCSHD</w:t>
            </w: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9B49AD">
              <w:rPr>
                <w:rFonts w:ascii="Times New Roman" w:hAnsi="Times New Roman" w:cs="Times New Roman"/>
                <w:b/>
                <w:bCs/>
                <w:color w:val="auto"/>
              </w:rPr>
              <w:t>staff</w:t>
            </w: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will provide Zoom link.</w:t>
            </w:r>
          </w:p>
        </w:tc>
        <w:tc>
          <w:tcPr>
            <w:tcW w:w="3543" w:type="dxa"/>
          </w:tcPr>
          <w:p w14:paraId="1591DE60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If onsite, ensure room setup can be accomplished to safely accommodate your expected participants (</w:t>
            </w:r>
            <w:proofErr w:type="gramStart"/>
            <w:r w:rsidRPr="00905686">
              <w:rPr>
                <w:rFonts w:ascii="Times New Roman" w:hAnsi="Times New Roman" w:cs="Times New Roman"/>
                <w:color w:val="auto"/>
              </w:rPr>
              <w:t>i.e.</w:t>
            </w:r>
            <w:proofErr w:type="gramEnd"/>
            <w:r w:rsidRPr="00905686">
              <w:rPr>
                <w:rFonts w:ascii="Times New Roman" w:hAnsi="Times New Roman" w:cs="Times New Roman"/>
                <w:color w:val="auto"/>
              </w:rPr>
              <w:t xml:space="preserve"> faith-based centers, library, recreational center, schools) </w:t>
            </w:r>
          </w:p>
          <w:p w14:paraId="180CB71C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3AD9636C" w14:textId="2CD89BEF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i/>
                <w:iCs/>
                <w:color w:val="auto"/>
              </w:rPr>
              <w:t>Note: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i/>
                <w:iCs/>
                <w:color w:val="auto"/>
              </w:rPr>
              <w:t>health</w:t>
            </w:r>
            <w:r w:rsidR="009B49AD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i/>
                <w:iCs/>
                <w:color w:val="auto"/>
              </w:rPr>
              <w:t>care organization facilities are not recommended.</w:t>
            </w:r>
          </w:p>
        </w:tc>
        <w:tc>
          <w:tcPr>
            <w:tcW w:w="1260" w:type="dxa"/>
          </w:tcPr>
          <w:p w14:paraId="40C7ED31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905686" w:rsidRPr="00905686" w14:paraId="166760FB" w14:textId="77777777" w:rsidTr="00A91012">
        <w:trPr>
          <w:trHeight w:val="3410"/>
        </w:trPr>
        <w:tc>
          <w:tcPr>
            <w:tcW w:w="2206" w:type="dxa"/>
            <w:vMerge w:val="restart"/>
          </w:tcPr>
          <w:p w14:paraId="3AC76658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Room setup</w:t>
            </w:r>
          </w:p>
          <w:p w14:paraId="0EAE20E1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49300239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51D21E2C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04DC532F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136FD358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440BA352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0D855E27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5079BE15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8" w:type="dxa"/>
            <w:vMerge w:val="restart"/>
          </w:tcPr>
          <w:p w14:paraId="697E0325" w14:textId="19B2B7C1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Upon date confirmation with 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and </w:t>
            </w:r>
            <w:r w:rsidR="009B49AD">
              <w:rPr>
                <w:rFonts w:ascii="Times New Roman" w:hAnsi="Times New Roman" w:cs="Times New Roman"/>
                <w:color w:val="auto"/>
              </w:rPr>
              <w:t>health care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organization</w:t>
            </w:r>
          </w:p>
          <w:p w14:paraId="224B8247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45D19D7B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159360A9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51EFF93A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48" w:type="dxa"/>
          </w:tcPr>
          <w:p w14:paraId="7E390AFF" w14:textId="0FF7E30F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Zoom (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will setup the room)</w:t>
            </w:r>
          </w:p>
        </w:tc>
        <w:tc>
          <w:tcPr>
            <w:tcW w:w="3543" w:type="dxa"/>
          </w:tcPr>
          <w:p w14:paraId="6D67CC2C" w14:textId="3C6E3414" w:rsidR="009A0767" w:rsidRPr="00905686" w:rsidRDefault="009B49AD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Community 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Champion to ensure large flat wall for sticky walls, flipchart papers. Table arrangements conducive to conversation (See </w:t>
            </w:r>
            <w:r>
              <w:rPr>
                <w:rFonts w:ascii="Times New Roman" w:hAnsi="Times New Roman" w:cs="Times New Roman"/>
                <w:color w:val="auto"/>
              </w:rPr>
              <w:t>r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>oom setup example)</w:t>
            </w:r>
          </w:p>
        </w:tc>
        <w:tc>
          <w:tcPr>
            <w:tcW w:w="1260" w:type="dxa"/>
          </w:tcPr>
          <w:p w14:paraId="4210B7C9" w14:textId="77777777" w:rsidR="009A0767" w:rsidRPr="00905686" w:rsidRDefault="009A0767" w:rsidP="008E41B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42EEF1CF" w14:textId="77777777" w:rsidTr="00A91012">
        <w:trPr>
          <w:trHeight w:val="3208"/>
        </w:trPr>
        <w:tc>
          <w:tcPr>
            <w:tcW w:w="2206" w:type="dxa"/>
            <w:vMerge/>
          </w:tcPr>
          <w:p w14:paraId="17003130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8" w:type="dxa"/>
            <w:vMerge/>
          </w:tcPr>
          <w:p w14:paraId="7D6BB428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48" w:type="dxa"/>
          </w:tcPr>
          <w:p w14:paraId="757F2E7C" w14:textId="4ED5BE31" w:rsidR="009B49AD" w:rsidRDefault="009B49AD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Community 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Champion to connect with partners and their </w:t>
            </w:r>
            <w:r>
              <w:rPr>
                <w:rFonts w:ascii="Times New Roman" w:hAnsi="Times New Roman" w:cs="Times New Roman"/>
                <w:color w:val="auto"/>
              </w:rPr>
              <w:t>health care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 organization’s leadership </w:t>
            </w:r>
            <w:r>
              <w:rPr>
                <w:rFonts w:ascii="Times New Roman" w:hAnsi="Times New Roman" w:cs="Times New Roman"/>
                <w:color w:val="auto"/>
              </w:rPr>
              <w:t>staff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 to ensure access to Zoom platform (i.e., desktop computer, tablet, laptop).  </w:t>
            </w:r>
            <w:r>
              <w:rPr>
                <w:rFonts w:ascii="Times New Roman" w:hAnsi="Times New Roman" w:cs="Times New Roman"/>
                <w:color w:val="auto"/>
              </w:rPr>
              <w:t xml:space="preserve">Community 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Champions to ensure bandwidth capability to connect as well.  </w:t>
            </w:r>
          </w:p>
          <w:p w14:paraId="27EB6BCD" w14:textId="6446F25B" w:rsidR="009A0767" w:rsidRPr="00905686" w:rsidRDefault="009B49AD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Community 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Champions strongly recommend </w:t>
            </w:r>
            <w:r>
              <w:rPr>
                <w:rFonts w:ascii="Times New Roman" w:hAnsi="Times New Roman" w:cs="Times New Roman"/>
                <w:color w:val="auto"/>
              </w:rPr>
              <w:t>health care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 organization participants join from individual workstations.</w:t>
            </w:r>
          </w:p>
        </w:tc>
        <w:tc>
          <w:tcPr>
            <w:tcW w:w="3543" w:type="dxa"/>
          </w:tcPr>
          <w:p w14:paraId="0D936853" w14:textId="05BD5867" w:rsidR="009A0767" w:rsidRPr="00905686" w:rsidRDefault="009B49AD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Community 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Champion to secure screen projectors, plug-ins, appropriate cords, internet access.  </w:t>
            </w:r>
          </w:p>
        </w:tc>
        <w:tc>
          <w:tcPr>
            <w:tcW w:w="1260" w:type="dxa"/>
          </w:tcPr>
          <w:p w14:paraId="6B15EB40" w14:textId="77777777" w:rsidR="009A0767" w:rsidRPr="00905686" w:rsidRDefault="009A0767" w:rsidP="008E4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4529A8D6" w14:textId="77777777" w:rsidTr="00A91012">
        <w:trPr>
          <w:trHeight w:val="649"/>
        </w:trPr>
        <w:tc>
          <w:tcPr>
            <w:tcW w:w="2206" w:type="dxa"/>
          </w:tcPr>
          <w:p w14:paraId="63BF59E7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Determine if refreshments/lunch will be provided</w:t>
            </w:r>
          </w:p>
          <w:p w14:paraId="3EE8EC9A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8" w:type="dxa"/>
          </w:tcPr>
          <w:p w14:paraId="08C9A930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4 weeks prior to scheduled event.  Include in your invite. </w:t>
            </w:r>
          </w:p>
        </w:tc>
        <w:tc>
          <w:tcPr>
            <w:tcW w:w="3448" w:type="dxa"/>
          </w:tcPr>
          <w:p w14:paraId="3B6C56BA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Encourage participants to bring a snack and beverage.</w:t>
            </w:r>
          </w:p>
        </w:tc>
        <w:tc>
          <w:tcPr>
            <w:tcW w:w="3543" w:type="dxa"/>
          </w:tcPr>
          <w:p w14:paraId="4647F191" w14:textId="336A60C0" w:rsidR="009A0767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If it will be provided during the event, include that information in your invitation and notify 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staff.</w:t>
            </w:r>
          </w:p>
          <w:p w14:paraId="2A959FD2" w14:textId="77777777" w:rsidR="009B49AD" w:rsidRPr="00905686" w:rsidRDefault="009B49AD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510B12E7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If it will not be provided, advise participants to bring lunch or allow time to grab lunch during a break.</w:t>
            </w:r>
          </w:p>
        </w:tc>
        <w:tc>
          <w:tcPr>
            <w:tcW w:w="1260" w:type="dxa"/>
          </w:tcPr>
          <w:p w14:paraId="30E10FD8" w14:textId="77777777" w:rsidR="009A0767" w:rsidRPr="00905686" w:rsidRDefault="009A0767" w:rsidP="008E4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03B6314C" w14:textId="77777777" w:rsidTr="00A91012">
        <w:trPr>
          <w:trHeight w:val="629"/>
        </w:trPr>
        <w:tc>
          <w:tcPr>
            <w:tcW w:w="2206" w:type="dxa"/>
          </w:tcPr>
          <w:p w14:paraId="6A3EEBA3" w14:textId="0D238E13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Identify and Invite Community</w:t>
            </w:r>
            <w:r w:rsidR="009B49A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>Partners (REQUIRED)</w:t>
            </w:r>
          </w:p>
        </w:tc>
        <w:tc>
          <w:tcPr>
            <w:tcW w:w="1778" w:type="dxa"/>
          </w:tcPr>
          <w:p w14:paraId="0AE2BA83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6 weeks prior</w:t>
            </w:r>
          </w:p>
        </w:tc>
        <w:tc>
          <w:tcPr>
            <w:tcW w:w="6991" w:type="dxa"/>
            <w:gridSpan w:val="2"/>
          </w:tcPr>
          <w:p w14:paraId="3719F574" w14:textId="719A8F0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Use the letter template provided to you by 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to invite key community partners. Refer to your Circle of Involvement worksheet. (HIGHLY SUGGESTED TO CREATE PRESS PRIOR TO AND FOLLOWING THE EVENT)</w:t>
            </w:r>
          </w:p>
          <w:p w14:paraId="79EA3004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2840F13B" w14:textId="0CC25529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Recommended no more than four to five health</w:t>
            </w:r>
            <w:r w:rsidR="009B49A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care organization (CEO, CFO, Director of Nursing, Quality Improvement Director, Marketing/Outreach Coordinator, etc.) participants. DRCHSD Program requires </w:t>
            </w:r>
            <w:r w:rsidR="009B49AD">
              <w:rPr>
                <w:rFonts w:ascii="Times New Roman" w:hAnsi="Times New Roman" w:cs="Times New Roman"/>
                <w:color w:val="auto"/>
              </w:rPr>
              <w:t>health care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organization leadership to attend community care coordination activities. </w:t>
            </w:r>
          </w:p>
        </w:tc>
        <w:tc>
          <w:tcPr>
            <w:tcW w:w="1260" w:type="dxa"/>
          </w:tcPr>
          <w:p w14:paraId="5E732DF0" w14:textId="77777777" w:rsidR="009A0767" w:rsidRPr="00905686" w:rsidRDefault="009A0767" w:rsidP="008E4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36EC2F58" w14:textId="77777777" w:rsidTr="00A91012">
        <w:trPr>
          <w:trHeight w:val="629"/>
        </w:trPr>
        <w:tc>
          <w:tcPr>
            <w:tcW w:w="2206" w:type="dxa"/>
          </w:tcPr>
          <w:p w14:paraId="7F8DF3AB" w14:textId="3AA36183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lastRenderedPageBreak/>
              <w:t xml:space="preserve">Track </w:t>
            </w:r>
            <w:r w:rsidR="009B49AD">
              <w:rPr>
                <w:rFonts w:ascii="Times New Roman" w:hAnsi="Times New Roman" w:cs="Times New Roman"/>
                <w:color w:val="auto"/>
              </w:rPr>
              <w:t>c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ommunity </w:t>
            </w:r>
            <w:r w:rsidR="009B49AD">
              <w:rPr>
                <w:rFonts w:ascii="Times New Roman" w:hAnsi="Times New Roman" w:cs="Times New Roman"/>
                <w:color w:val="auto"/>
              </w:rPr>
              <w:t>p</w:t>
            </w:r>
            <w:r w:rsidRPr="00905686">
              <w:rPr>
                <w:rFonts w:ascii="Times New Roman" w:hAnsi="Times New Roman" w:cs="Times New Roman"/>
                <w:color w:val="auto"/>
              </w:rPr>
              <w:t>artners, &amp; health</w:t>
            </w:r>
            <w:r w:rsidR="009B49A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care organization RSVPs </w:t>
            </w:r>
          </w:p>
        </w:tc>
        <w:tc>
          <w:tcPr>
            <w:tcW w:w="1778" w:type="dxa"/>
          </w:tcPr>
          <w:p w14:paraId="03C9D6C5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Continuously track.</w:t>
            </w:r>
          </w:p>
        </w:tc>
        <w:tc>
          <w:tcPr>
            <w:tcW w:w="6991" w:type="dxa"/>
            <w:gridSpan w:val="2"/>
          </w:tcPr>
          <w:p w14:paraId="7140E98D" w14:textId="4CA5AB10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Track a list of participants using the RSVP form provided to you by 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staff.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</w:tcPr>
          <w:p w14:paraId="624CC9F2" w14:textId="77777777" w:rsidR="009A0767" w:rsidRPr="00905686" w:rsidRDefault="009A0767" w:rsidP="008E4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754CC400" w14:textId="77777777" w:rsidTr="00A91012">
        <w:trPr>
          <w:trHeight w:val="629"/>
        </w:trPr>
        <w:tc>
          <w:tcPr>
            <w:tcW w:w="2206" w:type="dxa"/>
          </w:tcPr>
          <w:p w14:paraId="1DE10210" w14:textId="2C20EFE0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Send calendar invite to confirmed participants (Community </w:t>
            </w:r>
            <w:r w:rsidR="009B49AD">
              <w:rPr>
                <w:rFonts w:ascii="Times New Roman" w:hAnsi="Times New Roman" w:cs="Times New Roman"/>
                <w:color w:val="auto"/>
              </w:rPr>
              <w:t>p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artners and </w:t>
            </w:r>
            <w:r w:rsidR="009B49AD">
              <w:rPr>
                <w:rFonts w:ascii="Times New Roman" w:hAnsi="Times New Roman" w:cs="Times New Roman"/>
                <w:color w:val="auto"/>
              </w:rPr>
              <w:t>h</w:t>
            </w:r>
            <w:r w:rsidRPr="00905686">
              <w:rPr>
                <w:rFonts w:ascii="Times New Roman" w:hAnsi="Times New Roman" w:cs="Times New Roman"/>
                <w:color w:val="auto"/>
              </w:rPr>
              <w:t>ealth</w:t>
            </w:r>
            <w:r w:rsidR="009B49A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care organization </w:t>
            </w:r>
            <w:r w:rsidR="009B49AD">
              <w:rPr>
                <w:rFonts w:ascii="Times New Roman" w:hAnsi="Times New Roman" w:cs="Times New Roman"/>
                <w:color w:val="auto"/>
              </w:rPr>
              <w:t>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). </w:t>
            </w:r>
          </w:p>
          <w:p w14:paraId="5C18D10A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3F18536F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2345AB42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8" w:type="dxa"/>
          </w:tcPr>
          <w:p w14:paraId="42C7C5F6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Complete this step as soon as confirmation is provided.</w:t>
            </w:r>
          </w:p>
        </w:tc>
        <w:tc>
          <w:tcPr>
            <w:tcW w:w="3448" w:type="dxa"/>
          </w:tcPr>
          <w:p w14:paraId="0502570C" w14:textId="26E5F15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Send calendar invite (created by 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) to confirmed partners and </w:t>
            </w:r>
            <w:r w:rsidR="009B49AD">
              <w:rPr>
                <w:rFonts w:ascii="Times New Roman" w:hAnsi="Times New Roman" w:cs="Times New Roman"/>
                <w:color w:val="auto"/>
              </w:rPr>
              <w:t>health care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organization/ leadership and management. </w:t>
            </w: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>Invite should include Zoom link.</w:t>
            </w:r>
          </w:p>
          <w:p w14:paraId="45D21152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6EF45D7" w14:textId="1F85C97A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Send the final RSVP tracking list one week prior to workshop to 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staff.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</w:tc>
        <w:tc>
          <w:tcPr>
            <w:tcW w:w="3543" w:type="dxa"/>
          </w:tcPr>
          <w:p w14:paraId="445714C8" w14:textId="0FECBC99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Send calendar invite (created by 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) to confirmed </w:t>
            </w:r>
            <w:r w:rsidR="009B49AD">
              <w:rPr>
                <w:rFonts w:ascii="Times New Roman" w:hAnsi="Times New Roman" w:cs="Times New Roman"/>
                <w:color w:val="auto"/>
              </w:rPr>
              <w:t xml:space="preserve">community 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partners and </w:t>
            </w:r>
            <w:r w:rsidR="009B49AD">
              <w:rPr>
                <w:rFonts w:ascii="Times New Roman" w:hAnsi="Times New Roman" w:cs="Times New Roman"/>
                <w:color w:val="auto"/>
              </w:rPr>
              <w:t>health care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organization/ leadership and management. </w:t>
            </w: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>Invite should include meeting location and other key details.</w:t>
            </w:r>
          </w:p>
          <w:p w14:paraId="5BC52807" w14:textId="6453744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Send the final RSVP tracking list one week prior to workshop to 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</w:t>
            </w:r>
          </w:p>
        </w:tc>
        <w:tc>
          <w:tcPr>
            <w:tcW w:w="1260" w:type="dxa"/>
          </w:tcPr>
          <w:p w14:paraId="359D798C" w14:textId="77777777" w:rsidR="009A0767" w:rsidRPr="00905686" w:rsidRDefault="009A0767" w:rsidP="008E4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782025D1" w14:textId="77777777" w:rsidTr="00A91012">
        <w:trPr>
          <w:trHeight w:val="1637"/>
        </w:trPr>
        <w:tc>
          <w:tcPr>
            <w:tcW w:w="2206" w:type="dxa"/>
          </w:tcPr>
          <w:p w14:paraId="1D083388" w14:textId="6749C684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Coordinate with </w:t>
            </w:r>
            <w:r w:rsidR="009B49AD">
              <w:rPr>
                <w:rFonts w:ascii="Times New Roman" w:hAnsi="Times New Roman" w:cs="Times New Roman"/>
                <w:color w:val="auto"/>
              </w:rPr>
              <w:t>h</w:t>
            </w:r>
            <w:r w:rsidRPr="00905686">
              <w:rPr>
                <w:rFonts w:ascii="Times New Roman" w:hAnsi="Times New Roman" w:cs="Times New Roman"/>
                <w:color w:val="auto"/>
              </w:rPr>
              <w:t>ealth</w:t>
            </w:r>
            <w:r w:rsidR="009B49A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care organization Teams to Prepare Materials </w:t>
            </w:r>
          </w:p>
        </w:tc>
        <w:tc>
          <w:tcPr>
            <w:tcW w:w="1778" w:type="dxa"/>
          </w:tcPr>
          <w:p w14:paraId="5EADA1E0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Complete this step </w:t>
            </w: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>a minimum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two-weeks prior to workshop.</w:t>
            </w:r>
          </w:p>
        </w:tc>
        <w:tc>
          <w:tcPr>
            <w:tcW w:w="6991" w:type="dxa"/>
            <w:gridSpan w:val="2"/>
          </w:tcPr>
          <w:p w14:paraId="4627F46D" w14:textId="77777777" w:rsidR="009A0767" w:rsidRPr="00905686" w:rsidRDefault="009A0767" w:rsidP="008E4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CEO Welcome and Introduction </w:t>
            </w:r>
          </w:p>
          <w:p w14:paraId="05D8E293" w14:textId="4C59F195" w:rsidR="009A0767" w:rsidRPr="00905686" w:rsidRDefault="009A0767" w:rsidP="008E4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Health</w:t>
            </w:r>
            <w:r w:rsidR="009B49A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care organization presentation - refer to presentation template (provided by 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) </w:t>
            </w:r>
          </w:p>
          <w:p w14:paraId="6C78E73C" w14:textId="62C397B4" w:rsidR="009A0767" w:rsidRPr="00905686" w:rsidRDefault="009A0767" w:rsidP="008E41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Send final presentation(s) two-weeks prior to workshop</w:t>
            </w:r>
            <w:r w:rsidR="009B49AD">
              <w:rPr>
                <w:rFonts w:ascii="Times New Roman" w:hAnsi="Times New Roman" w:cs="Times New Roman"/>
                <w:color w:val="auto"/>
              </w:rPr>
              <w:t xml:space="preserve"> to 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260" w:type="dxa"/>
          </w:tcPr>
          <w:p w14:paraId="754BCDB9" w14:textId="77777777" w:rsidR="009A0767" w:rsidRPr="00905686" w:rsidRDefault="009A0767" w:rsidP="008E4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2B81AFA7" w14:textId="77777777" w:rsidTr="00A91012">
        <w:trPr>
          <w:trHeight w:val="755"/>
        </w:trPr>
        <w:tc>
          <w:tcPr>
            <w:tcW w:w="2206" w:type="dxa"/>
          </w:tcPr>
          <w:p w14:paraId="0457CD9F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Coordinate Technical Logistics with Participants and Tech Support</w:t>
            </w:r>
          </w:p>
          <w:p w14:paraId="377808A1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  <w:p w14:paraId="12EFE75A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8" w:type="dxa"/>
          </w:tcPr>
          <w:p w14:paraId="188B1986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Complete this step 1 week prior to workshop.</w:t>
            </w:r>
          </w:p>
        </w:tc>
        <w:tc>
          <w:tcPr>
            <w:tcW w:w="3448" w:type="dxa"/>
          </w:tcPr>
          <w:p w14:paraId="2B5EFB81" w14:textId="1FFCDBE9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Follow up with participants (health</w:t>
            </w:r>
            <w:r w:rsidR="009B49A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>care organization and community partners) to ensure they have downloaded the Zoom application.</w:t>
            </w:r>
          </w:p>
        </w:tc>
        <w:tc>
          <w:tcPr>
            <w:tcW w:w="3543" w:type="dxa"/>
          </w:tcPr>
          <w:p w14:paraId="75E344D3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Connect with your location’s tech support team to confirm logistic needs (extension cords, screen projectors, projectors, plug-ins, internet access). Ensure proper number of tables are provided.</w:t>
            </w:r>
          </w:p>
        </w:tc>
        <w:tc>
          <w:tcPr>
            <w:tcW w:w="1260" w:type="dxa"/>
          </w:tcPr>
          <w:p w14:paraId="2AD43F00" w14:textId="77777777" w:rsidR="009A0767" w:rsidRPr="00905686" w:rsidRDefault="009A0767" w:rsidP="008E4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15F9AC98" w14:textId="77777777" w:rsidTr="00A91012">
        <w:trPr>
          <w:trHeight w:val="800"/>
        </w:trPr>
        <w:tc>
          <w:tcPr>
            <w:tcW w:w="2206" w:type="dxa"/>
          </w:tcPr>
          <w:p w14:paraId="293C6C8A" w14:textId="68AF9F2B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Reminder Email to </w:t>
            </w:r>
            <w:r w:rsidR="009B49AD">
              <w:rPr>
                <w:rFonts w:ascii="Times New Roman" w:hAnsi="Times New Roman" w:cs="Times New Roman"/>
                <w:color w:val="auto"/>
              </w:rPr>
              <w:t>c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onfirmed </w:t>
            </w:r>
            <w:r w:rsidR="009B49AD">
              <w:rPr>
                <w:rFonts w:ascii="Times New Roman" w:hAnsi="Times New Roman" w:cs="Times New Roman"/>
                <w:color w:val="auto"/>
              </w:rPr>
              <w:t>c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ommunity </w:t>
            </w:r>
            <w:r w:rsidR="009B49AD">
              <w:rPr>
                <w:rFonts w:ascii="Times New Roman" w:hAnsi="Times New Roman" w:cs="Times New Roman"/>
                <w:color w:val="auto"/>
              </w:rPr>
              <w:t>p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artners and </w:t>
            </w:r>
            <w:r w:rsidR="009B49AD">
              <w:rPr>
                <w:rFonts w:ascii="Times New Roman" w:hAnsi="Times New Roman" w:cs="Times New Roman"/>
                <w:color w:val="auto"/>
              </w:rPr>
              <w:t>h</w:t>
            </w:r>
            <w:r w:rsidRPr="00905686">
              <w:rPr>
                <w:rFonts w:ascii="Times New Roman" w:hAnsi="Times New Roman" w:cs="Times New Roman"/>
                <w:color w:val="auto"/>
              </w:rPr>
              <w:t>ealth</w:t>
            </w:r>
            <w:r w:rsidR="009B49A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care organization </w:t>
            </w:r>
          </w:p>
        </w:tc>
        <w:tc>
          <w:tcPr>
            <w:tcW w:w="1778" w:type="dxa"/>
          </w:tcPr>
          <w:p w14:paraId="0E1CBFEE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Complete </w:t>
            </w:r>
            <w:proofErr w:type="gramStart"/>
            <w:r w:rsidRPr="00905686">
              <w:rPr>
                <w:rFonts w:ascii="Times New Roman" w:hAnsi="Times New Roman" w:cs="Times New Roman"/>
                <w:color w:val="auto"/>
              </w:rPr>
              <w:t>this step three days</w:t>
            </w:r>
            <w:proofErr w:type="gramEnd"/>
            <w:r w:rsidRPr="00905686">
              <w:rPr>
                <w:rFonts w:ascii="Times New Roman" w:hAnsi="Times New Roman" w:cs="Times New Roman"/>
                <w:color w:val="auto"/>
              </w:rPr>
              <w:t xml:space="preserve"> prior to workshop.</w:t>
            </w:r>
          </w:p>
        </w:tc>
        <w:tc>
          <w:tcPr>
            <w:tcW w:w="6991" w:type="dxa"/>
            <w:gridSpan w:val="2"/>
          </w:tcPr>
          <w:p w14:paraId="7FFBC01C" w14:textId="54116255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Send reminder email (refer to template provided by 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) to confirmed </w:t>
            </w:r>
            <w:r w:rsidR="009B49AD">
              <w:rPr>
                <w:rFonts w:ascii="Times New Roman" w:hAnsi="Times New Roman" w:cs="Times New Roman"/>
                <w:color w:val="auto"/>
              </w:rPr>
              <w:t>community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partners and health</w:t>
            </w:r>
            <w:r w:rsidR="009B49A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t>care organization leadership and management.  Highlight the location (in-person physical address or Zoom link).</w:t>
            </w:r>
          </w:p>
        </w:tc>
        <w:tc>
          <w:tcPr>
            <w:tcW w:w="1260" w:type="dxa"/>
          </w:tcPr>
          <w:p w14:paraId="7805EA47" w14:textId="77777777" w:rsidR="009A0767" w:rsidRPr="00905686" w:rsidRDefault="009A0767" w:rsidP="008E4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3116BEB9" w14:textId="77777777" w:rsidTr="00A91012">
        <w:trPr>
          <w:trHeight w:val="70"/>
        </w:trPr>
        <w:tc>
          <w:tcPr>
            <w:tcW w:w="2206" w:type="dxa"/>
          </w:tcPr>
          <w:p w14:paraId="265EEE01" w14:textId="20E9C734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Reminder phone call to </w:t>
            </w:r>
            <w:r w:rsidR="009B49AD">
              <w:rPr>
                <w:rFonts w:ascii="Times New Roman" w:hAnsi="Times New Roman" w:cs="Times New Roman"/>
                <w:color w:val="auto"/>
              </w:rPr>
              <w:t xml:space="preserve">community </w:t>
            </w:r>
            <w:r w:rsidR="009B49AD">
              <w:rPr>
                <w:rFonts w:ascii="Times New Roman" w:hAnsi="Times New Roman" w:cs="Times New Roman"/>
                <w:color w:val="auto"/>
              </w:rPr>
              <w:lastRenderedPageBreak/>
              <w:t>partners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that have not confirmed their attendance. </w:t>
            </w:r>
          </w:p>
          <w:p w14:paraId="22DD6B57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78" w:type="dxa"/>
          </w:tcPr>
          <w:p w14:paraId="236BAD51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lastRenderedPageBreak/>
              <w:t xml:space="preserve">Complete </w:t>
            </w:r>
            <w:proofErr w:type="gramStart"/>
            <w:r w:rsidRPr="00905686">
              <w:rPr>
                <w:rFonts w:ascii="Times New Roman" w:hAnsi="Times New Roman" w:cs="Times New Roman"/>
                <w:color w:val="auto"/>
              </w:rPr>
              <w:t>this step three days</w:t>
            </w:r>
            <w:proofErr w:type="gramEnd"/>
            <w:r w:rsidRPr="0090568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05686">
              <w:rPr>
                <w:rFonts w:ascii="Times New Roman" w:hAnsi="Times New Roman" w:cs="Times New Roman"/>
                <w:color w:val="auto"/>
              </w:rPr>
              <w:lastRenderedPageBreak/>
              <w:t>prior to workshop.</w:t>
            </w:r>
          </w:p>
        </w:tc>
        <w:tc>
          <w:tcPr>
            <w:tcW w:w="6991" w:type="dxa"/>
            <w:gridSpan w:val="2"/>
          </w:tcPr>
          <w:p w14:paraId="74E4C58E" w14:textId="19ADEE7B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lastRenderedPageBreak/>
              <w:t xml:space="preserve">Call </w:t>
            </w:r>
            <w:r w:rsidR="009B49AD">
              <w:rPr>
                <w:rFonts w:ascii="Times New Roman" w:hAnsi="Times New Roman" w:cs="Times New Roman"/>
                <w:color w:val="auto"/>
              </w:rPr>
              <w:t>community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partners that have not confirmed their attendance.  Share the location (in-person physical address or Zoom link).</w:t>
            </w:r>
          </w:p>
        </w:tc>
        <w:tc>
          <w:tcPr>
            <w:tcW w:w="1260" w:type="dxa"/>
          </w:tcPr>
          <w:p w14:paraId="077BBD38" w14:textId="77777777" w:rsidR="009A0767" w:rsidRPr="00905686" w:rsidRDefault="009A0767" w:rsidP="008E4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7A935E1C" w14:textId="77777777" w:rsidTr="00A91012">
        <w:trPr>
          <w:trHeight w:val="70"/>
        </w:trPr>
        <w:tc>
          <w:tcPr>
            <w:tcW w:w="2206" w:type="dxa"/>
          </w:tcPr>
          <w:p w14:paraId="509F8D95" w14:textId="11DEA283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Participate in </w:t>
            </w:r>
            <w:r w:rsidR="009B49AD">
              <w:rPr>
                <w:rFonts w:ascii="Times New Roman" w:hAnsi="Times New Roman" w:cs="Times New Roman"/>
                <w:color w:val="auto"/>
              </w:rPr>
              <w:t>DRCHSD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logistics call</w:t>
            </w:r>
          </w:p>
        </w:tc>
        <w:tc>
          <w:tcPr>
            <w:tcW w:w="1778" w:type="dxa"/>
          </w:tcPr>
          <w:p w14:paraId="140766D2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One to two weeks prior to the workshop</w:t>
            </w:r>
          </w:p>
        </w:tc>
        <w:tc>
          <w:tcPr>
            <w:tcW w:w="6991" w:type="dxa"/>
            <w:gridSpan w:val="2"/>
          </w:tcPr>
          <w:p w14:paraId="7B004A05" w14:textId="691D8B6D" w:rsidR="009A0767" w:rsidRPr="00905686" w:rsidRDefault="009B49AD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Community 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Champion is responsible for participating in logistics call with </w:t>
            </w:r>
            <w:r>
              <w:rPr>
                <w:rFonts w:ascii="Times New Roman" w:hAnsi="Times New Roman" w:cs="Times New Roman"/>
                <w:color w:val="auto"/>
              </w:rPr>
              <w:t>DRCHSD staff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 to confirm workshop details and preparation. </w:t>
            </w:r>
          </w:p>
        </w:tc>
        <w:tc>
          <w:tcPr>
            <w:tcW w:w="1260" w:type="dxa"/>
          </w:tcPr>
          <w:p w14:paraId="5524A9CF" w14:textId="77777777" w:rsidR="009A0767" w:rsidRPr="00905686" w:rsidRDefault="009A0767" w:rsidP="008E4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  <w:tr w:rsidR="00905686" w:rsidRPr="00905686" w14:paraId="3B835668" w14:textId="77777777" w:rsidTr="00A91012">
        <w:trPr>
          <w:trHeight w:val="70"/>
        </w:trPr>
        <w:tc>
          <w:tcPr>
            <w:tcW w:w="2206" w:type="dxa"/>
          </w:tcPr>
          <w:p w14:paraId="028E584E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Review and practice facilitation role</w:t>
            </w:r>
          </w:p>
        </w:tc>
        <w:tc>
          <w:tcPr>
            <w:tcW w:w="1778" w:type="dxa"/>
          </w:tcPr>
          <w:p w14:paraId="29DE4CD4" w14:textId="77777777" w:rsidR="009A0767" w:rsidRPr="00905686" w:rsidRDefault="009A0767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Upon receipt of facilitation script</w:t>
            </w:r>
          </w:p>
        </w:tc>
        <w:tc>
          <w:tcPr>
            <w:tcW w:w="6991" w:type="dxa"/>
            <w:gridSpan w:val="2"/>
          </w:tcPr>
          <w:p w14:paraId="5036261A" w14:textId="62F8529A" w:rsidR="009A0767" w:rsidRPr="00905686" w:rsidRDefault="009B49AD" w:rsidP="008E41BB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DRCHSD staff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 will provide a script to prepare </w:t>
            </w:r>
            <w:r>
              <w:rPr>
                <w:rFonts w:ascii="Times New Roman" w:hAnsi="Times New Roman" w:cs="Times New Roman"/>
                <w:color w:val="auto"/>
              </w:rPr>
              <w:t xml:space="preserve">Community 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>Champion for facilitation role.</w:t>
            </w:r>
          </w:p>
        </w:tc>
        <w:tc>
          <w:tcPr>
            <w:tcW w:w="1260" w:type="dxa"/>
          </w:tcPr>
          <w:p w14:paraId="4860900E" w14:textId="77777777" w:rsidR="009A0767" w:rsidRPr="00905686" w:rsidRDefault="009A0767" w:rsidP="008E41B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</w:p>
        </w:tc>
      </w:tr>
    </w:tbl>
    <w:p w14:paraId="3896AE25" w14:textId="3D82A328" w:rsidR="009A0767" w:rsidRPr="00905686" w:rsidRDefault="008E41BB" w:rsidP="009A07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textWrapping" w:clear="all"/>
      </w:r>
    </w:p>
    <w:p w14:paraId="07A39D88" w14:textId="77777777" w:rsidR="009A0767" w:rsidRPr="00905686" w:rsidRDefault="009A0767" w:rsidP="009A0767">
      <w:pPr>
        <w:rPr>
          <w:rFonts w:ascii="Times New Roman" w:hAnsi="Times New Roman" w:cs="Times New Roman"/>
          <w:color w:val="auto"/>
        </w:rPr>
      </w:pPr>
    </w:p>
    <w:p w14:paraId="2ADF26F3" w14:textId="77777777" w:rsidR="009A0767" w:rsidRPr="00905686" w:rsidRDefault="009A0767" w:rsidP="009A0767">
      <w:pPr>
        <w:rPr>
          <w:rFonts w:ascii="Times New Roman" w:hAnsi="Times New Roman" w:cs="Times New Roman"/>
          <w:color w:val="auto"/>
        </w:rPr>
      </w:pPr>
    </w:p>
    <w:p w14:paraId="4DE60920" w14:textId="77777777" w:rsidR="009A0767" w:rsidRPr="00905686" w:rsidRDefault="009A0767" w:rsidP="009A07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2235" w:type="dxa"/>
        <w:tblLook w:val="04A0" w:firstRow="1" w:lastRow="0" w:firstColumn="1" w:lastColumn="0" w:noHBand="0" w:noVBand="1"/>
      </w:tblPr>
      <w:tblGrid>
        <w:gridCol w:w="3406"/>
        <w:gridCol w:w="5481"/>
        <w:gridCol w:w="3348"/>
      </w:tblGrid>
      <w:tr w:rsidR="00905686" w:rsidRPr="00905686" w14:paraId="4439498D" w14:textId="77777777" w:rsidTr="003564E4">
        <w:trPr>
          <w:trHeight w:val="95"/>
        </w:trPr>
        <w:tc>
          <w:tcPr>
            <w:tcW w:w="12235" w:type="dxa"/>
            <w:gridSpan w:val="3"/>
          </w:tcPr>
          <w:p w14:paraId="0CF8EA18" w14:textId="77777777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>Day of Workshop</w:t>
            </w:r>
          </w:p>
        </w:tc>
      </w:tr>
      <w:tr w:rsidR="00905686" w:rsidRPr="00905686" w14:paraId="55DF1AA4" w14:textId="77777777" w:rsidTr="003564E4">
        <w:trPr>
          <w:trHeight w:val="95"/>
        </w:trPr>
        <w:tc>
          <w:tcPr>
            <w:tcW w:w="3406" w:type="dxa"/>
          </w:tcPr>
          <w:p w14:paraId="64C76DDA" w14:textId="77777777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>Tasks</w:t>
            </w:r>
          </w:p>
        </w:tc>
        <w:tc>
          <w:tcPr>
            <w:tcW w:w="5481" w:type="dxa"/>
          </w:tcPr>
          <w:p w14:paraId="51CE36E9" w14:textId="77777777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>Virtual</w:t>
            </w:r>
          </w:p>
        </w:tc>
        <w:tc>
          <w:tcPr>
            <w:tcW w:w="3348" w:type="dxa"/>
          </w:tcPr>
          <w:p w14:paraId="6F1D6601" w14:textId="77777777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Onsite </w:t>
            </w:r>
          </w:p>
        </w:tc>
      </w:tr>
      <w:tr w:rsidR="00905686" w:rsidRPr="00905686" w14:paraId="0A3DCA9C" w14:textId="77777777" w:rsidTr="003564E4">
        <w:trPr>
          <w:trHeight w:val="854"/>
        </w:trPr>
        <w:tc>
          <w:tcPr>
            <w:tcW w:w="3406" w:type="dxa"/>
          </w:tcPr>
          <w:p w14:paraId="6B0DDD2B" w14:textId="07DC3E2C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Meet 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</w:t>
            </w:r>
          </w:p>
        </w:tc>
        <w:tc>
          <w:tcPr>
            <w:tcW w:w="5481" w:type="dxa"/>
          </w:tcPr>
          <w:p w14:paraId="0DEAA16D" w14:textId="77777777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Join Zoom meeting 30 minutes prior to workshop.</w:t>
            </w:r>
          </w:p>
        </w:tc>
        <w:tc>
          <w:tcPr>
            <w:tcW w:w="3348" w:type="dxa"/>
          </w:tcPr>
          <w:p w14:paraId="7D3F8E2A" w14:textId="56FDE1A4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Meet </w:t>
            </w:r>
            <w:r w:rsidR="009B49AD">
              <w:rPr>
                <w:rFonts w:ascii="Times New Roman" w:hAnsi="Times New Roman" w:cs="Times New Roman"/>
                <w:color w:val="auto"/>
              </w:rPr>
              <w:t>DRCHSD staff</w:t>
            </w:r>
            <w:r w:rsidRPr="00905686">
              <w:rPr>
                <w:rFonts w:ascii="Times New Roman" w:hAnsi="Times New Roman" w:cs="Times New Roman"/>
                <w:color w:val="auto"/>
              </w:rPr>
              <w:t xml:space="preserve"> 60 minutes prior to workshop at the designated location. </w:t>
            </w:r>
          </w:p>
        </w:tc>
      </w:tr>
      <w:tr w:rsidR="00905686" w:rsidRPr="00905686" w14:paraId="7D4DA2A2" w14:textId="77777777" w:rsidTr="003564E4">
        <w:trPr>
          <w:trHeight w:val="854"/>
        </w:trPr>
        <w:tc>
          <w:tcPr>
            <w:tcW w:w="3406" w:type="dxa"/>
          </w:tcPr>
          <w:p w14:paraId="7F928521" w14:textId="77777777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Presentation Setup</w:t>
            </w:r>
          </w:p>
        </w:tc>
        <w:tc>
          <w:tcPr>
            <w:tcW w:w="5481" w:type="dxa"/>
          </w:tcPr>
          <w:p w14:paraId="330A479D" w14:textId="008D1EA4" w:rsidR="009A0767" w:rsidRPr="00905686" w:rsidRDefault="009B49AD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Community 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>Champion to practice sharing screen for presentation.</w:t>
            </w:r>
          </w:p>
        </w:tc>
        <w:tc>
          <w:tcPr>
            <w:tcW w:w="3348" w:type="dxa"/>
          </w:tcPr>
          <w:p w14:paraId="2C6A18FE" w14:textId="5CB42017" w:rsidR="009A0767" w:rsidRPr="00905686" w:rsidRDefault="009B49AD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Community </w:t>
            </w:r>
            <w:r w:rsidR="009A0767" w:rsidRPr="00905686">
              <w:rPr>
                <w:rFonts w:ascii="Times New Roman" w:hAnsi="Times New Roman" w:cs="Times New Roman"/>
                <w:color w:val="auto"/>
              </w:rPr>
              <w:t xml:space="preserve">Champion to setup equipment to project presentation onto a screen or blank wall. </w:t>
            </w:r>
          </w:p>
        </w:tc>
      </w:tr>
      <w:tr w:rsidR="00905686" w:rsidRPr="00905686" w14:paraId="4FBBA0D9" w14:textId="77777777" w:rsidTr="003564E4">
        <w:trPr>
          <w:trHeight w:val="854"/>
        </w:trPr>
        <w:tc>
          <w:tcPr>
            <w:tcW w:w="3406" w:type="dxa"/>
          </w:tcPr>
          <w:p w14:paraId="2665234E" w14:textId="77777777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Prepare Refreshments (if applicable)</w:t>
            </w:r>
          </w:p>
        </w:tc>
        <w:tc>
          <w:tcPr>
            <w:tcW w:w="5481" w:type="dxa"/>
          </w:tcPr>
          <w:p w14:paraId="110823F5" w14:textId="77777777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N/A</w:t>
            </w:r>
          </w:p>
        </w:tc>
        <w:tc>
          <w:tcPr>
            <w:tcW w:w="3348" w:type="dxa"/>
          </w:tcPr>
          <w:p w14:paraId="00581F76" w14:textId="77777777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Setup refreshment tables. </w:t>
            </w:r>
          </w:p>
        </w:tc>
      </w:tr>
      <w:tr w:rsidR="00905686" w:rsidRPr="00905686" w14:paraId="762C8447" w14:textId="77777777" w:rsidTr="003564E4">
        <w:trPr>
          <w:trHeight w:val="854"/>
        </w:trPr>
        <w:tc>
          <w:tcPr>
            <w:tcW w:w="3406" w:type="dxa"/>
          </w:tcPr>
          <w:p w14:paraId="6C167A66" w14:textId="77777777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Welcome participants</w:t>
            </w:r>
          </w:p>
        </w:tc>
        <w:tc>
          <w:tcPr>
            <w:tcW w:w="5481" w:type="dxa"/>
          </w:tcPr>
          <w:p w14:paraId="356293EA" w14:textId="77777777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 xml:space="preserve">Greet participants upon entrance into the Zoom meeting room. Ensure participants can use video and audio. </w:t>
            </w:r>
          </w:p>
        </w:tc>
        <w:tc>
          <w:tcPr>
            <w:tcW w:w="3348" w:type="dxa"/>
          </w:tcPr>
          <w:p w14:paraId="21D15166" w14:textId="77777777" w:rsidR="009A0767" w:rsidRPr="00905686" w:rsidRDefault="009A0767" w:rsidP="00D14F65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905686">
              <w:rPr>
                <w:rFonts w:ascii="Times New Roman" w:hAnsi="Times New Roman" w:cs="Times New Roman"/>
                <w:color w:val="auto"/>
              </w:rPr>
              <w:t>Greet participants upon entrance and have them sign-in and create a name tag</w:t>
            </w:r>
          </w:p>
        </w:tc>
      </w:tr>
    </w:tbl>
    <w:p w14:paraId="48A3C637" w14:textId="16E4FA1B" w:rsidR="009E34DA" w:rsidRPr="00905686" w:rsidRDefault="009E34DA" w:rsidP="009A0767">
      <w:pPr>
        <w:rPr>
          <w:rFonts w:ascii="Times New Roman" w:hAnsi="Times New Roman" w:cs="Times New Roman"/>
          <w:color w:val="auto"/>
        </w:rPr>
      </w:pPr>
    </w:p>
    <w:sectPr w:rsidR="009E34DA" w:rsidRPr="00905686" w:rsidSect="00905686"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2C0A" w14:textId="77777777" w:rsidR="00CE0B9C" w:rsidRDefault="00CE0B9C" w:rsidP="00B22F5E">
      <w:r>
        <w:separator/>
      </w:r>
    </w:p>
  </w:endnote>
  <w:endnote w:type="continuationSeparator" w:id="0">
    <w:p w14:paraId="5CF1EA86" w14:textId="77777777" w:rsidR="00CE0B9C" w:rsidRDefault="00CE0B9C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842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auto"/>
      </w:rPr>
    </w:sdtEndPr>
    <w:sdtContent>
      <w:p w14:paraId="5884FDFC" w14:textId="7BA49477" w:rsidR="008E41BB" w:rsidRPr="008E41BB" w:rsidRDefault="008E41BB">
        <w:pPr>
          <w:pStyle w:val="Footer"/>
          <w:jc w:val="right"/>
          <w:rPr>
            <w:rFonts w:ascii="Times New Roman" w:hAnsi="Times New Roman" w:cs="Times New Roman"/>
            <w:color w:val="auto"/>
          </w:rPr>
        </w:pPr>
        <w:r w:rsidRPr="008E41BB">
          <w:rPr>
            <w:rFonts w:ascii="Times New Roman" w:hAnsi="Times New Roman" w:cs="Times New Roman"/>
            <w:color w:val="auto"/>
          </w:rPr>
          <w:fldChar w:fldCharType="begin"/>
        </w:r>
        <w:r w:rsidRPr="008E41BB">
          <w:rPr>
            <w:rFonts w:ascii="Times New Roman" w:hAnsi="Times New Roman" w:cs="Times New Roman"/>
            <w:color w:val="auto"/>
          </w:rPr>
          <w:instrText xml:space="preserve"> PAGE   \* MERGEFORMAT </w:instrText>
        </w:r>
        <w:r w:rsidRPr="008E41BB">
          <w:rPr>
            <w:rFonts w:ascii="Times New Roman" w:hAnsi="Times New Roman" w:cs="Times New Roman"/>
            <w:color w:val="auto"/>
          </w:rPr>
          <w:fldChar w:fldCharType="separate"/>
        </w:r>
        <w:r w:rsidRPr="008E41BB">
          <w:rPr>
            <w:rFonts w:ascii="Times New Roman" w:hAnsi="Times New Roman" w:cs="Times New Roman"/>
            <w:noProof/>
            <w:color w:val="auto"/>
          </w:rPr>
          <w:t>2</w:t>
        </w:r>
        <w:r w:rsidRPr="008E41BB">
          <w:rPr>
            <w:rFonts w:ascii="Times New Roman" w:hAnsi="Times New Roman" w:cs="Times New Roman"/>
            <w:noProof/>
            <w:color w:val="auto"/>
          </w:rPr>
          <w:fldChar w:fldCharType="end"/>
        </w:r>
      </w:p>
    </w:sdtContent>
  </w:sdt>
  <w:p w14:paraId="16232ED3" w14:textId="77777777" w:rsidR="009E34DA" w:rsidRDefault="009E34DA" w:rsidP="00B22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CDDB" w14:textId="77777777" w:rsidR="00CE0B9C" w:rsidRDefault="00CE0B9C" w:rsidP="00B22F5E">
      <w:r>
        <w:separator/>
      </w:r>
    </w:p>
  </w:footnote>
  <w:footnote w:type="continuationSeparator" w:id="0">
    <w:p w14:paraId="0BC03B17" w14:textId="77777777" w:rsidR="00CE0B9C" w:rsidRDefault="00CE0B9C" w:rsidP="00B2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838D" w14:textId="77777777" w:rsidR="009E34DA" w:rsidRDefault="009E34DA" w:rsidP="00B22F5E">
    <w:pPr>
      <w:pStyle w:val="Header"/>
      <w:tabs>
        <w:tab w:val="clear" w:pos="4680"/>
        <w:tab w:val="clear" w:pos="9360"/>
      </w:tabs>
      <w:ind w:right="-8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2BF"/>
    <w:multiLevelType w:val="hybridMultilevel"/>
    <w:tmpl w:val="309656D4"/>
    <w:lvl w:ilvl="0" w:tplc="99E0C2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E3E8C"/>
    <w:multiLevelType w:val="hybridMultilevel"/>
    <w:tmpl w:val="E3A6D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9A168B"/>
    <w:multiLevelType w:val="hybridMultilevel"/>
    <w:tmpl w:val="0ADCDBE4"/>
    <w:lvl w:ilvl="0" w:tplc="4E4E72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288222">
    <w:abstractNumId w:val="1"/>
  </w:num>
  <w:num w:numId="2" w16cid:durableId="508570144">
    <w:abstractNumId w:val="2"/>
  </w:num>
  <w:num w:numId="3" w16cid:durableId="109729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67"/>
    <w:rsid w:val="0004754F"/>
    <w:rsid w:val="001B5022"/>
    <w:rsid w:val="00216CF2"/>
    <w:rsid w:val="002572BC"/>
    <w:rsid w:val="0026010D"/>
    <w:rsid w:val="002A1FC9"/>
    <w:rsid w:val="002A6CC7"/>
    <w:rsid w:val="003564E4"/>
    <w:rsid w:val="00382021"/>
    <w:rsid w:val="003F7EB2"/>
    <w:rsid w:val="00575092"/>
    <w:rsid w:val="005C40AB"/>
    <w:rsid w:val="005F0FCB"/>
    <w:rsid w:val="00614680"/>
    <w:rsid w:val="0062429F"/>
    <w:rsid w:val="0062540F"/>
    <w:rsid w:val="0065518C"/>
    <w:rsid w:val="006C28CB"/>
    <w:rsid w:val="006D5055"/>
    <w:rsid w:val="006E30F7"/>
    <w:rsid w:val="00742ABC"/>
    <w:rsid w:val="00751CB7"/>
    <w:rsid w:val="007758BA"/>
    <w:rsid w:val="007851BA"/>
    <w:rsid w:val="007A5D16"/>
    <w:rsid w:val="007F5355"/>
    <w:rsid w:val="00883678"/>
    <w:rsid w:val="00887C19"/>
    <w:rsid w:val="008E41BB"/>
    <w:rsid w:val="00905686"/>
    <w:rsid w:val="00937902"/>
    <w:rsid w:val="00943BC6"/>
    <w:rsid w:val="009A0767"/>
    <w:rsid w:val="009B49AD"/>
    <w:rsid w:val="009C4E08"/>
    <w:rsid w:val="009E34DA"/>
    <w:rsid w:val="00A12278"/>
    <w:rsid w:val="00A67D76"/>
    <w:rsid w:val="00A91012"/>
    <w:rsid w:val="00B22F5E"/>
    <w:rsid w:val="00B74981"/>
    <w:rsid w:val="00BC5551"/>
    <w:rsid w:val="00C43849"/>
    <w:rsid w:val="00CD7CF8"/>
    <w:rsid w:val="00CE0B9C"/>
    <w:rsid w:val="00D66102"/>
    <w:rsid w:val="00D93A72"/>
    <w:rsid w:val="00ED46DC"/>
    <w:rsid w:val="00E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CC8F2"/>
  <w15:chartTrackingRefBased/>
  <w15:docId w15:val="{A29F87DB-2044-4BAF-9A90-CF79DD51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67"/>
    <w:pPr>
      <w:spacing w:after="120" w:line="276" w:lineRule="auto"/>
    </w:pPr>
    <w:rPr>
      <w:rFonts w:ascii="Verdana" w:hAnsi="Verdana"/>
      <w:color w:val="505153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qFormat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767"/>
    <w:rPr>
      <w:color w:val="7D214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>Up to date 9/23/22 RN</Notes0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Props1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EE3B0-E32A-412A-BE9D-67B9D6F03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E8A9A7-323C-4787-926D-9A6260A46E73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0d7a751c-1c18-414f-8de1-96075b6f3e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15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Stanfield</dc:creator>
  <cp:keywords/>
  <dc:description/>
  <cp:lastModifiedBy>Robbie Nadeau</cp:lastModifiedBy>
  <cp:revision>7</cp:revision>
  <cp:lastPrinted>2023-01-27T21:15:00Z</cp:lastPrinted>
  <dcterms:created xsi:type="dcterms:W3CDTF">2023-01-27T21:16:00Z</dcterms:created>
  <dcterms:modified xsi:type="dcterms:W3CDTF">2023-10-02T17:50:00Z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MediaServiceImageTags">
    <vt:lpwstr/>
  </property>
  <property fmtid="{D5CDD505-2E9C-101B-9397-08002B2CF9AE}" pid="6" name="Focus Areas">
    <vt:lpwstr/>
  </property>
  <property fmtid="{D5CDD505-2E9C-101B-9397-08002B2CF9AE}" pid="7" name="Center Keywords">
    <vt:lpwstr/>
  </property>
</Properties>
</file>