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40459182" w:displacedByCustomXml="next"/>
    <w:bookmarkStart w:id="2" w:name="_Toc440458461" w:displacedByCustomXml="next"/>
    <w:bookmarkStart w:id="3" w:name="_Toc440458362" w:displacedByCustomXml="next"/>
    <w:bookmarkStart w:id="4" w:name="_Toc440354452" w:displacedByCustomXml="next"/>
    <w:bookmarkStart w:id="5" w:name="_Toc439847487" w:displacedByCustomXml="next"/>
    <w:bookmarkStart w:id="6" w:name="_Toc439847397" w:displacedByCustomXml="next"/>
    <w:bookmarkStart w:id="7" w:name="_Toc408227423" w:displacedByCustomXml="next"/>
    <w:bookmarkStart w:id="8" w:name="_Toc408227149" w:displacedByCustomXml="next"/>
    <w:bookmarkStart w:id="9" w:name="_Toc407805505" w:displacedByCustomXml="next"/>
    <w:bookmarkStart w:id="10" w:name="_Toc407804216" w:displacedByCustomXml="next"/>
    <w:bookmarkStart w:id="11" w:name="_Toc407794816" w:displacedByCustomXml="next"/>
    <w:bookmarkStart w:id="12" w:name="_Toc407099565" w:displacedByCustomXml="next"/>
    <w:bookmarkStart w:id="13" w:name="_Toc407099157" w:displacedByCustomXml="next"/>
    <w:bookmarkStart w:id="14" w:name="_Toc407027853" w:displacedByCustomXml="next"/>
    <w:bookmarkStart w:id="15" w:name="_Toc407027587" w:displacedByCustomXml="next"/>
    <w:bookmarkStart w:id="16" w:name="_Toc406743456" w:displacedByCustomXml="next"/>
    <w:bookmarkStart w:id="17" w:name="_Toc406225433" w:displacedByCustomXml="next"/>
    <w:bookmarkStart w:id="18" w:name="_Toc406222290" w:displacedByCustomXml="next"/>
    <w:bookmarkStart w:id="19" w:name="_Toc406222270" w:displacedByCustomXml="next"/>
    <w:bookmarkStart w:id="20" w:name="_Toc406222229" w:displacedByCustomXml="next"/>
    <w:bookmarkStart w:id="21" w:name="_Toc406174155" w:displacedByCustomXml="next"/>
    <w:bookmarkStart w:id="22" w:name="_Toc405390348" w:displacedByCustomXml="next"/>
    <w:bookmarkStart w:id="23" w:name="_Toc405382255" w:displacedByCustomXml="next"/>
    <w:bookmarkStart w:id="24" w:name="_Toc400101008" w:displacedByCustomXml="next"/>
    <w:bookmarkStart w:id="25" w:name="_Toc392765433" w:displacedByCustomXml="next"/>
    <w:sdt>
      <w:sdtPr>
        <w:rPr>
          <w:rFonts w:ascii="Lucida Fax" w:eastAsia="Calibri" w:hAnsi="Lucida Fax"/>
          <w:color w:val="26676D"/>
          <w:sz w:val="56"/>
          <w:szCs w:val="56"/>
        </w:rPr>
        <w:id w:val="-600097951"/>
        <w:docPartObj>
          <w:docPartGallery w:val="Cover Pages"/>
          <w:docPartUnique/>
        </w:docPartObj>
      </w:sdtPr>
      <w:sdtEndPr>
        <w:rPr>
          <w:rFonts w:ascii="Verdana" w:eastAsiaTheme="minorHAnsi" w:hAnsi="Verdana"/>
          <w:caps/>
          <w:color w:val="505153"/>
          <w:sz w:val="22"/>
          <w:szCs w:val="20"/>
        </w:rPr>
      </w:sdtEndPr>
      <w:sdtContent>
        <w:p w14:paraId="27BC5FF5" w14:textId="2F453ABA" w:rsidR="005D5EF5" w:rsidRPr="008C23E5" w:rsidRDefault="005D5EF5" w:rsidP="00A445A2">
          <w:pPr>
            <w:tabs>
              <w:tab w:val="left" w:pos="1440"/>
            </w:tabs>
            <w:spacing w:after="0"/>
            <w:ind w:left="900"/>
            <w:rPr>
              <w:rFonts w:ascii="Lucida Fax" w:eastAsia="Calibri" w:hAnsi="Lucida Fax"/>
              <w:color w:val="26676D"/>
              <w:sz w:val="56"/>
              <w:szCs w:val="56"/>
            </w:rPr>
          </w:pPr>
          <w:r>
            <w:rPr>
              <w:rFonts w:ascii="Lucida Fax" w:eastAsia="Calibri" w:hAnsi="Lucida Fax"/>
              <w:color w:val="26676D"/>
              <w:sz w:val="56"/>
              <w:szCs w:val="56"/>
            </w:rPr>
            <w:t>Program Evaluation Plan Template</w:t>
          </w:r>
        </w:p>
        <w:p w14:paraId="00B9FAE6" w14:textId="0B6472CB" w:rsidR="005D5EF5" w:rsidRPr="00A445A2" w:rsidRDefault="005D5EF5" w:rsidP="00A445A2">
          <w:pPr>
            <w:tabs>
              <w:tab w:val="left" w:pos="1440"/>
            </w:tabs>
            <w:spacing w:after="0"/>
            <w:ind w:left="900"/>
            <w:rPr>
              <w:rFonts w:ascii="Lucida Fax" w:eastAsia="Calibri" w:hAnsi="Lucida Fax"/>
              <w:color w:val="1E8D94"/>
              <w:sz w:val="44"/>
              <w:szCs w:val="40"/>
            </w:rPr>
          </w:pPr>
          <w:r>
            <w:rPr>
              <w:rFonts w:ascii="Lucida Fax" w:eastAsia="Calibri" w:hAnsi="Lucida Fax"/>
              <w:color w:val="1E8D94"/>
              <w:sz w:val="44"/>
              <w:szCs w:val="40"/>
            </w:rPr>
            <w:t>Rural Allied Health Training Network Technical Assistance</w:t>
          </w:r>
        </w:p>
        <w:p w14:paraId="79DAEDB4" w14:textId="77777777" w:rsidR="005D5EF5" w:rsidRPr="00FC3009" w:rsidRDefault="005D5EF5" w:rsidP="00A445A2">
          <w:pPr>
            <w:spacing w:after="0"/>
            <w:ind w:left="900"/>
            <w:jc w:val="center"/>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anchor distT="0" distB="0" distL="114300" distR="114300" simplePos="0" relativeHeight="251676672" behindDoc="0" locked="0" layoutInCell="1" allowOverlap="1" wp14:anchorId="39F5BDB7" wp14:editId="237BDA31">
                    <wp:simplePos x="0" y="0"/>
                    <wp:positionH relativeFrom="column">
                      <wp:posOffset>586855</wp:posOffset>
                    </wp:positionH>
                    <wp:positionV relativeFrom="paragraph">
                      <wp:posOffset>130203</wp:posOffset>
                    </wp:positionV>
                    <wp:extent cx="5227092" cy="0"/>
                    <wp:effectExtent l="0" t="19050" r="31115" b="19050"/>
                    <wp:wrapNone/>
                    <wp:docPr id="2" name="Straight Connector 2"/>
                    <wp:cNvGraphicFramePr/>
                    <a:graphic xmlns:a="http://schemas.openxmlformats.org/drawingml/2006/main">
                      <a:graphicData uri="http://schemas.microsoft.com/office/word/2010/wordprocessingShape">
                        <wps:wsp>
                          <wps:cNvCnPr/>
                          <wps:spPr>
                            <a:xfrm>
                              <a:off x="0" y="0"/>
                              <a:ext cx="5227092" cy="0"/>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anchor>
                </w:drawing>
              </mc:Choice>
              <mc:Fallback>
                <w:pict>
                  <v:line w14:anchorId="304DF885"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25pt" to="45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" strokecolor="#92d050" strokeweight="3pt"/>
                </w:pict>
              </mc:Fallback>
            </mc:AlternateContent>
          </w:r>
        </w:p>
        <w:p w14:paraId="73D52824" w14:textId="6F713B6C" w:rsidR="005D5EF5" w:rsidRPr="002E166A" w:rsidRDefault="005D5EF5" w:rsidP="00806E5C">
          <w:pPr>
            <w:spacing w:after="0"/>
            <w:ind w:left="900"/>
            <w:rPr>
              <w:rFonts w:eastAsia="Calibri"/>
              <w:b/>
              <w:color w:val="0059A3"/>
              <w:sz w:val="32"/>
              <w:szCs w:val="36"/>
            </w:rPr>
          </w:pPr>
          <w:r>
            <w:rPr>
              <w:rFonts w:eastAsia="Calibri" w:cs="Arial"/>
              <w:color w:val="000000" w:themeColor="text1"/>
              <w:sz w:val="36"/>
              <w:szCs w:val="36"/>
            </w:rPr>
            <w:t>January 20, 2016</w:t>
          </w:r>
        </w:p>
        <w:p w14:paraId="17DB0CAB" w14:textId="77777777" w:rsidR="005D5EF5" w:rsidRPr="002E166A" w:rsidRDefault="005D5EF5" w:rsidP="00A445A2">
          <w:pPr>
            <w:spacing w:after="0" w:line="240" w:lineRule="auto"/>
            <w:ind w:left="900" w:firstLine="720"/>
            <w:rPr>
              <w:rFonts w:eastAsia="Calibri"/>
              <w:b/>
              <w:color w:val="0059A3"/>
              <w:sz w:val="32"/>
              <w:szCs w:val="36"/>
            </w:rPr>
          </w:pPr>
        </w:p>
        <w:p w14:paraId="3D2B7439" w14:textId="77777777" w:rsidR="008D6DEF" w:rsidRDefault="008D6DEF" w:rsidP="00A445A2">
          <w:pPr>
            <w:spacing w:after="0" w:line="240" w:lineRule="auto"/>
            <w:ind w:left="900" w:firstLine="720"/>
            <w:rPr>
              <w:rFonts w:eastAsia="Calibri"/>
              <w:b/>
              <w:color w:val="0059A3"/>
              <w:sz w:val="32"/>
              <w:szCs w:val="36"/>
            </w:rPr>
          </w:pPr>
        </w:p>
        <w:p w14:paraId="4263DE40" w14:textId="4B2E06A5" w:rsidR="00806E5C" w:rsidRDefault="00806E5C" w:rsidP="00A445A2">
          <w:pPr>
            <w:spacing w:after="0" w:line="240" w:lineRule="auto"/>
            <w:ind w:left="900" w:firstLine="720"/>
            <w:rPr>
              <w:rFonts w:eastAsia="Calibri"/>
              <w:b/>
              <w:color w:val="0059A3"/>
              <w:sz w:val="32"/>
              <w:szCs w:val="36"/>
            </w:rPr>
          </w:pPr>
        </w:p>
        <w:p w14:paraId="6DF0D526" w14:textId="77777777" w:rsidR="00806E5C" w:rsidRDefault="00806E5C" w:rsidP="00A445A2">
          <w:pPr>
            <w:spacing w:after="0" w:line="240" w:lineRule="auto"/>
            <w:ind w:left="900" w:firstLine="720"/>
            <w:rPr>
              <w:rFonts w:eastAsia="Calibri"/>
              <w:b/>
              <w:color w:val="0059A3"/>
              <w:sz w:val="32"/>
              <w:szCs w:val="36"/>
            </w:rPr>
          </w:pPr>
        </w:p>
        <w:p w14:paraId="5CC571DA" w14:textId="77777777" w:rsidR="00806E5C" w:rsidRDefault="00806E5C" w:rsidP="00A445A2">
          <w:pPr>
            <w:spacing w:after="0" w:line="240" w:lineRule="auto"/>
            <w:ind w:left="900" w:firstLine="720"/>
            <w:rPr>
              <w:rFonts w:eastAsia="Calibri"/>
              <w:b/>
              <w:color w:val="0059A3"/>
              <w:sz w:val="32"/>
              <w:szCs w:val="36"/>
            </w:rPr>
          </w:pPr>
        </w:p>
        <w:p w14:paraId="578BCDCE" w14:textId="77777777" w:rsidR="00806E5C" w:rsidRDefault="00806E5C" w:rsidP="00A445A2">
          <w:pPr>
            <w:spacing w:after="0" w:line="240" w:lineRule="auto"/>
            <w:ind w:left="900" w:firstLine="720"/>
            <w:rPr>
              <w:rFonts w:eastAsia="Calibri"/>
              <w:b/>
              <w:color w:val="0059A3"/>
              <w:sz w:val="32"/>
              <w:szCs w:val="36"/>
            </w:rPr>
          </w:pPr>
        </w:p>
        <w:p w14:paraId="43124794" w14:textId="77777777" w:rsidR="00806E5C" w:rsidRPr="002E166A" w:rsidRDefault="00806E5C" w:rsidP="00A445A2">
          <w:pPr>
            <w:spacing w:after="0" w:line="240" w:lineRule="auto"/>
            <w:ind w:left="900" w:firstLine="720"/>
            <w:rPr>
              <w:rFonts w:eastAsia="Calibri"/>
              <w:b/>
              <w:color w:val="0059A3"/>
              <w:sz w:val="32"/>
              <w:szCs w:val="36"/>
            </w:rPr>
          </w:pPr>
        </w:p>
        <w:p w14:paraId="27101E26" w14:textId="77777777" w:rsidR="005D5EF5" w:rsidRPr="002E166A" w:rsidRDefault="005D5EF5" w:rsidP="00A445A2">
          <w:pPr>
            <w:spacing w:after="0"/>
            <w:ind w:left="900"/>
            <w:rPr>
              <w:rFonts w:eastAsia="Calibri" w:cs="Arial"/>
              <w:sz w:val="32"/>
              <w:szCs w:val="36"/>
            </w:rPr>
          </w:pPr>
        </w:p>
        <w:p w14:paraId="306162E2" w14:textId="77777777" w:rsidR="005D5EF5" w:rsidRPr="00FC3009" w:rsidRDefault="005D5EF5" w:rsidP="00A445A2">
          <w:pPr>
            <w:spacing w:after="0" w:line="240" w:lineRule="auto"/>
            <w:ind w:left="900"/>
            <w:rPr>
              <w:rFonts w:ascii="Lucida Fax" w:eastAsia="Calibri" w:hAnsi="Lucida Fax"/>
              <w:b/>
              <w:color w:val="20676C"/>
              <w:sz w:val="36"/>
              <w:szCs w:val="36"/>
            </w:rPr>
          </w:pPr>
          <w:r>
            <w:rPr>
              <w:noProof/>
            </w:rPr>
            <w:drawing>
              <wp:inline distT="0" distB="0" distL="0" distR="0" wp14:anchorId="616E52EE" wp14:editId="60705917">
                <wp:extent cx="2879678" cy="1184174"/>
                <wp:effectExtent l="0" t="0" r="0" b="0"/>
                <wp:docPr id="3" name="Picture 3"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4730" cy="1194476"/>
                        </a:xfrm>
                        <a:prstGeom prst="rect">
                          <a:avLst/>
                        </a:prstGeom>
                      </pic:spPr>
                    </pic:pic>
                  </a:graphicData>
                </a:graphic>
              </wp:inline>
            </w:drawing>
          </w:r>
          <w:r w:rsidRPr="00FC3009">
            <w:rPr>
              <w:rFonts w:ascii="Lucida Fax" w:eastAsia="Calibri" w:hAnsi="Lucida Fax"/>
              <w:b/>
              <w:color w:val="20676C"/>
              <w:sz w:val="36"/>
              <w:szCs w:val="36"/>
            </w:rPr>
            <w:t xml:space="preserve"> </w:t>
          </w:r>
        </w:p>
        <w:p w14:paraId="231B5218" w14:textId="77777777" w:rsidR="005D5EF5" w:rsidRPr="00FC3009" w:rsidRDefault="005D5EF5" w:rsidP="00A445A2">
          <w:pPr>
            <w:spacing w:after="0" w:line="240" w:lineRule="auto"/>
            <w:ind w:left="900"/>
            <w:rPr>
              <w:rFonts w:eastAsia="Calibri" w:cs="Arial"/>
              <w:szCs w:val="21"/>
            </w:rPr>
          </w:pPr>
        </w:p>
        <w:p w14:paraId="6A291BF6" w14:textId="77777777" w:rsidR="005D5EF5" w:rsidRPr="002E166A" w:rsidRDefault="005D5EF5" w:rsidP="00A445A2">
          <w:pPr>
            <w:spacing w:after="0" w:line="240" w:lineRule="auto"/>
            <w:ind w:left="900"/>
            <w:rPr>
              <w:rFonts w:eastAsia="Calibri" w:cs="Arial"/>
              <w:szCs w:val="21"/>
            </w:rPr>
          </w:pPr>
        </w:p>
        <w:p w14:paraId="3800B3F9" w14:textId="5DEB01D5" w:rsidR="00DC3C72" w:rsidRPr="005D5EF5" w:rsidRDefault="005D5EF5" w:rsidP="005D5EF5">
          <w:pPr>
            <w:spacing w:after="0" w:line="240" w:lineRule="auto"/>
            <w:ind w:left="990"/>
            <w:contextualSpacing w:val="0"/>
          </w:pPr>
          <w:r w:rsidRPr="005D5EF5">
            <w:rPr>
              <w:rFonts w:eastAsia="Calibri" w:cs="Arial"/>
              <w:color w:val="000000" w:themeColor="text1"/>
              <w:sz w:val="20"/>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w:t>
          </w:r>
          <w:r w:rsidR="00806E5C">
            <w:rPr>
              <w:rFonts w:eastAsia="Calibri" w:cs="Arial"/>
              <w:color w:val="000000" w:themeColor="text1"/>
              <w:sz w:val="20"/>
            </w:rPr>
            <w:t xml:space="preserve"> Office of Rural Health Policy.</w:t>
          </w:r>
          <w:r>
            <w:rPr>
              <w:caps/>
            </w:rPr>
            <w:br w:type="page"/>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Start w:id="26" w:name="_Toc440458364" w:displacedByCustomXml="next"/>
    <w:sdt>
      <w:sdtPr>
        <w:rPr>
          <w:rFonts w:ascii="Verdana" w:eastAsiaTheme="minorHAnsi" w:hAnsi="Verdana" w:cstheme="minorBidi"/>
          <w:bCs w:val="0"/>
          <w:caps w:val="0"/>
          <w:color w:val="505153"/>
          <w:sz w:val="22"/>
          <w:szCs w:val="20"/>
        </w:rPr>
        <w:id w:val="-646966589"/>
        <w:docPartObj>
          <w:docPartGallery w:val="Table of Contents"/>
          <w:docPartUnique/>
        </w:docPartObj>
      </w:sdtPr>
      <w:sdtEndPr>
        <w:rPr>
          <w:b/>
          <w:noProof/>
        </w:rPr>
      </w:sdtEndPr>
      <w:sdtContent>
        <w:p w14:paraId="56C9AE1F" w14:textId="62041666" w:rsidR="0045320F" w:rsidRDefault="0045320F">
          <w:pPr>
            <w:pStyle w:val="TOCHeading"/>
          </w:pPr>
          <w:r>
            <w:t>Table of Contents</w:t>
          </w:r>
        </w:p>
        <w:p w14:paraId="4115A60A" w14:textId="77777777" w:rsidR="008D6DEF" w:rsidRPr="00806E5C" w:rsidRDefault="0045320F" w:rsidP="008D6DEF">
          <w:pPr>
            <w:pStyle w:val="TOC1"/>
            <w:rPr>
              <w:rFonts w:asciiTheme="minorHAnsi" w:eastAsiaTheme="minorEastAsia" w:hAnsiTheme="minorHAnsi"/>
              <w:noProof/>
              <w:szCs w:val="22"/>
            </w:rPr>
          </w:pPr>
          <w:r w:rsidRPr="00806E5C">
            <w:fldChar w:fldCharType="begin"/>
          </w:r>
          <w:r w:rsidRPr="00806E5C">
            <w:instrText xml:space="preserve"> TOC \o "1-3" \h \z \u </w:instrText>
          </w:r>
          <w:r w:rsidRPr="00806E5C">
            <w:fldChar w:fldCharType="separate"/>
          </w:r>
          <w:hyperlink w:anchor="_Toc440966379" w:history="1">
            <w:r w:rsidR="008D6DEF" w:rsidRPr="00806E5C">
              <w:rPr>
                <w:rStyle w:val="Hyperlink"/>
                <w:noProof/>
                <w:color w:val="505153"/>
                <w:u w:val="none"/>
              </w:rPr>
              <w:t>Background and Purpose</w:t>
            </w:r>
            <w:r w:rsidR="008D6DEF" w:rsidRPr="00806E5C">
              <w:rPr>
                <w:noProof/>
                <w:webHidden/>
              </w:rPr>
              <w:tab/>
            </w:r>
            <w:r w:rsidR="008D6DEF" w:rsidRPr="00806E5C">
              <w:rPr>
                <w:noProof/>
                <w:webHidden/>
              </w:rPr>
              <w:fldChar w:fldCharType="begin"/>
            </w:r>
            <w:r w:rsidR="008D6DEF" w:rsidRPr="00806E5C">
              <w:rPr>
                <w:noProof/>
                <w:webHidden/>
              </w:rPr>
              <w:instrText xml:space="preserve"> PAGEREF _Toc440966379 \h </w:instrText>
            </w:r>
            <w:r w:rsidR="008D6DEF" w:rsidRPr="00806E5C">
              <w:rPr>
                <w:noProof/>
                <w:webHidden/>
              </w:rPr>
            </w:r>
            <w:r w:rsidR="008D6DEF" w:rsidRPr="00806E5C">
              <w:rPr>
                <w:noProof/>
                <w:webHidden/>
              </w:rPr>
              <w:fldChar w:fldCharType="separate"/>
            </w:r>
            <w:r w:rsidR="008D6DEF" w:rsidRPr="00806E5C">
              <w:rPr>
                <w:noProof/>
                <w:webHidden/>
              </w:rPr>
              <w:t>1</w:t>
            </w:r>
            <w:r w:rsidR="008D6DEF" w:rsidRPr="00806E5C">
              <w:rPr>
                <w:noProof/>
                <w:webHidden/>
              </w:rPr>
              <w:fldChar w:fldCharType="end"/>
            </w:r>
          </w:hyperlink>
        </w:p>
        <w:p w14:paraId="768FA512" w14:textId="354B6EFD" w:rsidR="008D6DEF" w:rsidRPr="00806E5C" w:rsidRDefault="00116CBC" w:rsidP="008D6DEF">
          <w:pPr>
            <w:pStyle w:val="TOC2"/>
            <w:numPr>
              <w:ilvl w:val="0"/>
              <w:numId w:val="45"/>
            </w:numPr>
            <w:rPr>
              <w:rFonts w:asciiTheme="minorHAnsi" w:eastAsiaTheme="minorEastAsia" w:hAnsiTheme="minorHAnsi"/>
              <w:noProof/>
              <w:szCs w:val="22"/>
            </w:rPr>
          </w:pPr>
          <w:hyperlink w:anchor="_Toc440966380" w:history="1">
            <w:r w:rsidR="008D6DEF" w:rsidRPr="00806E5C">
              <w:rPr>
                <w:rStyle w:val="Hyperlink"/>
                <w:noProof/>
                <w:color w:val="505153"/>
                <w:u w:val="none"/>
              </w:rPr>
              <w:t>Program Description</w:t>
            </w:r>
            <w:r w:rsidR="008D6DEF" w:rsidRPr="00806E5C">
              <w:rPr>
                <w:noProof/>
                <w:webHidden/>
              </w:rPr>
              <w:tab/>
            </w:r>
            <w:r w:rsidR="008D6DEF" w:rsidRPr="00806E5C">
              <w:rPr>
                <w:noProof/>
                <w:webHidden/>
              </w:rPr>
              <w:fldChar w:fldCharType="begin"/>
            </w:r>
            <w:r w:rsidR="008D6DEF" w:rsidRPr="00806E5C">
              <w:rPr>
                <w:noProof/>
                <w:webHidden/>
              </w:rPr>
              <w:instrText xml:space="preserve"> PAGEREF _Toc440966380 \h </w:instrText>
            </w:r>
            <w:r w:rsidR="008D6DEF" w:rsidRPr="00806E5C">
              <w:rPr>
                <w:noProof/>
                <w:webHidden/>
              </w:rPr>
            </w:r>
            <w:r w:rsidR="008D6DEF" w:rsidRPr="00806E5C">
              <w:rPr>
                <w:noProof/>
                <w:webHidden/>
              </w:rPr>
              <w:fldChar w:fldCharType="separate"/>
            </w:r>
            <w:r w:rsidR="008D6DEF" w:rsidRPr="00806E5C">
              <w:rPr>
                <w:noProof/>
                <w:webHidden/>
              </w:rPr>
              <w:t>3</w:t>
            </w:r>
            <w:r w:rsidR="008D6DEF" w:rsidRPr="00806E5C">
              <w:rPr>
                <w:noProof/>
                <w:webHidden/>
              </w:rPr>
              <w:fldChar w:fldCharType="end"/>
            </w:r>
          </w:hyperlink>
        </w:p>
        <w:p w14:paraId="7FBCA2C4" w14:textId="634ED9BE" w:rsidR="008D6DEF" w:rsidRPr="00806E5C" w:rsidRDefault="00116CBC">
          <w:pPr>
            <w:pStyle w:val="TOC2"/>
            <w:rPr>
              <w:rFonts w:asciiTheme="minorHAnsi" w:eastAsiaTheme="minorEastAsia" w:hAnsiTheme="minorHAnsi"/>
              <w:noProof/>
              <w:szCs w:val="22"/>
            </w:rPr>
          </w:pPr>
          <w:hyperlink w:anchor="_Toc440966381" w:history="1">
            <w:r w:rsidR="008D6DEF" w:rsidRPr="00806E5C">
              <w:rPr>
                <w:rStyle w:val="Hyperlink"/>
                <w:noProof/>
                <w:color w:val="505153"/>
              </w:rPr>
              <w:t>2. Evaluation Design</w:t>
            </w:r>
            <w:r w:rsidR="008D6DEF" w:rsidRPr="00806E5C">
              <w:rPr>
                <w:noProof/>
                <w:webHidden/>
              </w:rPr>
              <w:tab/>
            </w:r>
            <w:r w:rsidR="008D6DEF" w:rsidRPr="00806E5C">
              <w:rPr>
                <w:noProof/>
                <w:webHidden/>
              </w:rPr>
              <w:fldChar w:fldCharType="begin"/>
            </w:r>
            <w:r w:rsidR="008D6DEF" w:rsidRPr="00806E5C">
              <w:rPr>
                <w:noProof/>
                <w:webHidden/>
              </w:rPr>
              <w:instrText xml:space="preserve"> PAGEREF _Toc440966381 \h </w:instrText>
            </w:r>
            <w:r w:rsidR="008D6DEF" w:rsidRPr="00806E5C">
              <w:rPr>
                <w:noProof/>
                <w:webHidden/>
              </w:rPr>
            </w:r>
            <w:r w:rsidR="008D6DEF" w:rsidRPr="00806E5C">
              <w:rPr>
                <w:noProof/>
                <w:webHidden/>
              </w:rPr>
              <w:fldChar w:fldCharType="separate"/>
            </w:r>
            <w:r w:rsidR="008D6DEF" w:rsidRPr="00806E5C">
              <w:rPr>
                <w:noProof/>
                <w:webHidden/>
              </w:rPr>
              <w:t>4</w:t>
            </w:r>
            <w:r w:rsidR="008D6DEF" w:rsidRPr="00806E5C">
              <w:rPr>
                <w:noProof/>
                <w:webHidden/>
              </w:rPr>
              <w:fldChar w:fldCharType="end"/>
            </w:r>
          </w:hyperlink>
        </w:p>
        <w:p w14:paraId="02BD2388" w14:textId="7980F549" w:rsidR="008D6DEF" w:rsidRPr="00806E5C" w:rsidRDefault="00116CBC">
          <w:pPr>
            <w:pStyle w:val="TOC2"/>
            <w:rPr>
              <w:rFonts w:asciiTheme="minorHAnsi" w:eastAsiaTheme="minorEastAsia" w:hAnsiTheme="minorHAnsi"/>
              <w:noProof/>
              <w:szCs w:val="22"/>
            </w:rPr>
          </w:pPr>
          <w:hyperlink w:anchor="_Toc440966382" w:history="1">
            <w:r w:rsidR="008D6DEF" w:rsidRPr="00806E5C">
              <w:rPr>
                <w:rStyle w:val="Hyperlink"/>
                <w:noProof/>
                <w:color w:val="505153"/>
              </w:rPr>
              <w:t>3. Plan to Measure Key Data</w:t>
            </w:r>
            <w:r w:rsidR="008D6DEF" w:rsidRPr="00806E5C">
              <w:rPr>
                <w:noProof/>
                <w:webHidden/>
              </w:rPr>
              <w:tab/>
            </w:r>
            <w:r w:rsidR="008D6DEF" w:rsidRPr="00806E5C">
              <w:rPr>
                <w:noProof/>
                <w:webHidden/>
              </w:rPr>
              <w:fldChar w:fldCharType="begin"/>
            </w:r>
            <w:r w:rsidR="008D6DEF" w:rsidRPr="00806E5C">
              <w:rPr>
                <w:noProof/>
                <w:webHidden/>
              </w:rPr>
              <w:instrText xml:space="preserve"> PAGEREF _Toc440966382 \h </w:instrText>
            </w:r>
            <w:r w:rsidR="008D6DEF" w:rsidRPr="00806E5C">
              <w:rPr>
                <w:noProof/>
                <w:webHidden/>
              </w:rPr>
            </w:r>
            <w:r w:rsidR="008D6DEF" w:rsidRPr="00806E5C">
              <w:rPr>
                <w:noProof/>
                <w:webHidden/>
              </w:rPr>
              <w:fldChar w:fldCharType="separate"/>
            </w:r>
            <w:r w:rsidR="008D6DEF" w:rsidRPr="00806E5C">
              <w:rPr>
                <w:noProof/>
                <w:webHidden/>
              </w:rPr>
              <w:t>5</w:t>
            </w:r>
            <w:r w:rsidR="008D6DEF" w:rsidRPr="00806E5C">
              <w:rPr>
                <w:noProof/>
                <w:webHidden/>
              </w:rPr>
              <w:fldChar w:fldCharType="end"/>
            </w:r>
          </w:hyperlink>
        </w:p>
        <w:p w14:paraId="2D08C24B" w14:textId="6B280627" w:rsidR="008D6DEF" w:rsidRPr="00806E5C" w:rsidRDefault="00116CBC">
          <w:pPr>
            <w:pStyle w:val="TOC2"/>
            <w:rPr>
              <w:rFonts w:asciiTheme="minorHAnsi" w:eastAsiaTheme="minorEastAsia" w:hAnsiTheme="minorHAnsi"/>
              <w:noProof/>
              <w:szCs w:val="22"/>
            </w:rPr>
          </w:pPr>
          <w:hyperlink w:anchor="_Toc440966383" w:history="1">
            <w:r w:rsidR="008D6DEF" w:rsidRPr="00806E5C">
              <w:rPr>
                <w:rStyle w:val="Hyperlink"/>
                <w:noProof/>
                <w:color w:val="505153"/>
              </w:rPr>
              <w:t>4. Collecting and Reporting Key Results</w:t>
            </w:r>
            <w:r w:rsidR="008D6DEF" w:rsidRPr="00806E5C">
              <w:rPr>
                <w:noProof/>
                <w:webHidden/>
              </w:rPr>
              <w:tab/>
            </w:r>
            <w:r w:rsidR="008D6DEF" w:rsidRPr="00806E5C">
              <w:rPr>
                <w:noProof/>
                <w:webHidden/>
              </w:rPr>
              <w:fldChar w:fldCharType="begin"/>
            </w:r>
            <w:r w:rsidR="008D6DEF" w:rsidRPr="00806E5C">
              <w:rPr>
                <w:noProof/>
                <w:webHidden/>
              </w:rPr>
              <w:instrText xml:space="preserve"> PAGEREF _Toc440966383 \h </w:instrText>
            </w:r>
            <w:r w:rsidR="008D6DEF" w:rsidRPr="00806E5C">
              <w:rPr>
                <w:noProof/>
                <w:webHidden/>
              </w:rPr>
            </w:r>
            <w:r w:rsidR="008D6DEF" w:rsidRPr="00806E5C">
              <w:rPr>
                <w:noProof/>
                <w:webHidden/>
              </w:rPr>
              <w:fldChar w:fldCharType="separate"/>
            </w:r>
            <w:r w:rsidR="008D6DEF" w:rsidRPr="00806E5C">
              <w:rPr>
                <w:noProof/>
                <w:webHidden/>
              </w:rPr>
              <w:t>6</w:t>
            </w:r>
            <w:r w:rsidR="008D6DEF" w:rsidRPr="00806E5C">
              <w:rPr>
                <w:noProof/>
                <w:webHidden/>
              </w:rPr>
              <w:fldChar w:fldCharType="end"/>
            </w:r>
          </w:hyperlink>
        </w:p>
        <w:p w14:paraId="44127F54" w14:textId="7CF5576E" w:rsidR="008D6DEF" w:rsidRPr="00806E5C" w:rsidRDefault="00116CBC">
          <w:pPr>
            <w:pStyle w:val="TOC2"/>
            <w:rPr>
              <w:rFonts w:asciiTheme="minorHAnsi" w:eastAsiaTheme="minorEastAsia" w:hAnsiTheme="minorHAnsi"/>
              <w:noProof/>
              <w:szCs w:val="22"/>
            </w:rPr>
          </w:pPr>
          <w:hyperlink w:anchor="_Toc440966384" w:history="1">
            <w:r w:rsidR="008D6DEF" w:rsidRPr="00806E5C">
              <w:rPr>
                <w:rStyle w:val="Hyperlink"/>
                <w:noProof/>
                <w:color w:val="505153"/>
              </w:rPr>
              <w:t>5.</w:t>
            </w:r>
            <w:r w:rsidR="008D6DEF" w:rsidRPr="00806E5C">
              <w:rPr>
                <w:rFonts w:asciiTheme="minorHAnsi" w:eastAsiaTheme="minorEastAsia" w:hAnsiTheme="minorHAnsi"/>
                <w:noProof/>
                <w:szCs w:val="22"/>
              </w:rPr>
              <w:t xml:space="preserve"> </w:t>
            </w:r>
            <w:r w:rsidR="008D6DEF" w:rsidRPr="00806E5C">
              <w:rPr>
                <w:rStyle w:val="Hyperlink"/>
                <w:noProof/>
                <w:color w:val="505153"/>
              </w:rPr>
              <w:t>Communication Plan of Key Results</w:t>
            </w:r>
            <w:r w:rsidR="008D6DEF" w:rsidRPr="00806E5C">
              <w:rPr>
                <w:noProof/>
                <w:webHidden/>
              </w:rPr>
              <w:tab/>
            </w:r>
            <w:r w:rsidR="008D6DEF" w:rsidRPr="00806E5C">
              <w:rPr>
                <w:noProof/>
                <w:webHidden/>
              </w:rPr>
              <w:fldChar w:fldCharType="begin"/>
            </w:r>
            <w:r w:rsidR="008D6DEF" w:rsidRPr="00806E5C">
              <w:rPr>
                <w:noProof/>
                <w:webHidden/>
              </w:rPr>
              <w:instrText xml:space="preserve"> PAGEREF _Toc440966384 \h </w:instrText>
            </w:r>
            <w:r w:rsidR="008D6DEF" w:rsidRPr="00806E5C">
              <w:rPr>
                <w:noProof/>
                <w:webHidden/>
              </w:rPr>
            </w:r>
            <w:r w:rsidR="008D6DEF" w:rsidRPr="00806E5C">
              <w:rPr>
                <w:noProof/>
                <w:webHidden/>
              </w:rPr>
              <w:fldChar w:fldCharType="separate"/>
            </w:r>
            <w:r w:rsidR="008D6DEF" w:rsidRPr="00806E5C">
              <w:rPr>
                <w:noProof/>
                <w:webHidden/>
              </w:rPr>
              <w:t>7</w:t>
            </w:r>
            <w:r w:rsidR="008D6DEF" w:rsidRPr="00806E5C">
              <w:rPr>
                <w:noProof/>
                <w:webHidden/>
              </w:rPr>
              <w:fldChar w:fldCharType="end"/>
            </w:r>
          </w:hyperlink>
        </w:p>
        <w:p w14:paraId="1229B4F4" w14:textId="7AE7CBB1" w:rsidR="0045320F" w:rsidRDefault="0045320F">
          <w:r w:rsidRPr="00806E5C">
            <w:rPr>
              <w:b/>
              <w:bCs/>
              <w:noProof/>
            </w:rPr>
            <w:fldChar w:fldCharType="end"/>
          </w:r>
        </w:p>
      </w:sdtContent>
    </w:sdt>
    <w:p w14:paraId="08AA605A" w14:textId="77777777" w:rsidR="0045320F" w:rsidRDefault="0045320F" w:rsidP="0045320F"/>
    <w:p w14:paraId="0C12C0BA" w14:textId="3A2BCC78" w:rsidR="00F0686F" w:rsidRDefault="00F0686F" w:rsidP="00F0686F">
      <w:pPr>
        <w:pStyle w:val="Heading1"/>
      </w:pPr>
      <w:bookmarkStart w:id="27" w:name="_Toc440966379"/>
      <w:r>
        <w:t>Background and Purpose</w:t>
      </w:r>
      <w:bookmarkEnd w:id="27"/>
      <w:bookmarkEnd w:id="26"/>
      <w:r>
        <w:t xml:space="preserve"> </w:t>
      </w:r>
    </w:p>
    <w:p w14:paraId="7685EDF3" w14:textId="40AAC195" w:rsidR="00F0686F" w:rsidRDefault="00F0686F" w:rsidP="00F0686F">
      <w:r>
        <w:t>Rural Health Innovations (RHI), LLC is a subsidiary of the National Rural Health Resource Center (The Center), a non-profit organization. Together, RHI and The Center are the nation’s leading technical assistance (TA) and knowledge centers in rural health. In partnership with The Center, RHI enhances the health of rural communities by providing products and services with a focus on excellence and innovation. RHI is providing TA to the Allied Health Workforce Training Network grantees through a contract with the Federal Office of Rural Health Policy.</w:t>
      </w:r>
    </w:p>
    <w:p w14:paraId="73C89F44" w14:textId="77777777" w:rsidR="0045320F" w:rsidRDefault="0045320F" w:rsidP="000E64C7"/>
    <w:p w14:paraId="747B1C39" w14:textId="47284B5D" w:rsidR="000E64C7" w:rsidRDefault="000E64C7" w:rsidP="000E64C7">
      <w:r w:rsidRPr="00F230F4">
        <w:t xml:space="preserve">Evaluation of grant funded programs is critical to both the success and sustainability of the program. It is critical to assess impact of the program objectives to demonstrate value, monitor progress toward program goals, and to identify potential best practices and lessons learned.  Evaluation findings are also </w:t>
      </w:r>
      <w:r w:rsidR="00541D91">
        <w:t>used</w:t>
      </w:r>
      <w:r w:rsidRPr="00F230F4">
        <w:t xml:space="preserve"> to improve </w:t>
      </w:r>
      <w:r w:rsidR="00541D91">
        <w:t xml:space="preserve">program </w:t>
      </w:r>
      <w:r w:rsidRPr="00F230F4">
        <w:t>performance.</w:t>
      </w:r>
      <w:r>
        <w:t xml:space="preserve">  This </w:t>
      </w:r>
      <w:r w:rsidR="00556AEA">
        <w:t>document</w:t>
      </w:r>
      <w:r>
        <w:t xml:space="preserve"> </w:t>
      </w:r>
      <w:r w:rsidR="00556AEA">
        <w:t>will provide you with a useful Evaluation Plan T</w:t>
      </w:r>
      <w:r>
        <w:t xml:space="preserve">emplate </w:t>
      </w:r>
      <w:r w:rsidR="00556AEA">
        <w:t>for w</w:t>
      </w:r>
      <w:r>
        <w:t>riting your Allied Health Training program evaluation plan.</w:t>
      </w:r>
      <w:r w:rsidR="00556AEA">
        <w:t xml:space="preserve"> The Evaluation Plan Guide has been developed to support the template document.</w:t>
      </w:r>
    </w:p>
    <w:p w14:paraId="01326A26" w14:textId="77777777" w:rsidR="000E64C7" w:rsidRPr="00F230F4" w:rsidRDefault="000E64C7" w:rsidP="000E64C7"/>
    <w:p w14:paraId="4F011D20" w14:textId="77777777" w:rsidR="009D2713" w:rsidRDefault="009D2713">
      <w:pPr>
        <w:spacing w:after="0" w:line="240" w:lineRule="auto"/>
        <w:contextualSpacing w:val="0"/>
      </w:pPr>
      <w:r>
        <w:br w:type="page"/>
      </w:r>
    </w:p>
    <w:p w14:paraId="2DB5AEC7" w14:textId="05BD6CBC" w:rsidR="009E20C8" w:rsidRDefault="009E20C8" w:rsidP="007A5D02">
      <w:r>
        <w:lastRenderedPageBreak/>
        <w:t>The pu</w:t>
      </w:r>
      <w:r w:rsidR="00501A9B">
        <w:t>r</w:t>
      </w:r>
      <w:r w:rsidR="007A5D02">
        <w:t xml:space="preserve">pose of this template </w:t>
      </w:r>
      <w:r w:rsidR="00501A9B">
        <w:t>is to support writ</w:t>
      </w:r>
      <w:r w:rsidR="00F86FD8">
        <w:t xml:space="preserve">ing a program evaluation plan. </w:t>
      </w:r>
      <w:r>
        <w:t xml:space="preserve">Although </w:t>
      </w:r>
      <w:r w:rsidR="003F733F">
        <w:t>this</w:t>
      </w:r>
      <w:r>
        <w:t xml:space="preserve"> specific Evaluation Plan </w:t>
      </w:r>
      <w:r w:rsidR="003F733F">
        <w:t xml:space="preserve">template </w:t>
      </w:r>
      <w:r>
        <w:t xml:space="preserve">is not required as part of </w:t>
      </w:r>
      <w:r w:rsidR="00550937">
        <w:t>the</w:t>
      </w:r>
      <w:r>
        <w:t xml:space="preserve"> grant deliverable, the following </w:t>
      </w:r>
      <w:r w:rsidR="00501A9B">
        <w:t>components</w:t>
      </w:r>
      <w:r>
        <w:t xml:space="preserve"> are recommended</w:t>
      </w:r>
      <w:r w:rsidR="00F86FD8">
        <w:t>:</w:t>
      </w:r>
    </w:p>
    <w:p w14:paraId="58AF442A" w14:textId="77777777" w:rsidR="007100D1" w:rsidRDefault="007100D1" w:rsidP="007A5D02"/>
    <w:p w14:paraId="1D5FB10F" w14:textId="77777777" w:rsidR="007100D1" w:rsidRPr="007100D1" w:rsidRDefault="007100D1" w:rsidP="007100D1">
      <w:pPr>
        <w:numPr>
          <w:ilvl w:val="0"/>
          <w:numId w:val="1"/>
        </w:numPr>
        <w:spacing w:after="120"/>
        <w:contextualSpacing w:val="0"/>
        <w:rPr>
          <w:rFonts w:eastAsiaTheme="minorEastAsia"/>
          <w:szCs w:val="22"/>
        </w:rPr>
      </w:pPr>
      <w:r w:rsidRPr="007100D1">
        <w:rPr>
          <w:rFonts w:eastAsiaTheme="minorEastAsia"/>
          <w:b/>
          <w:szCs w:val="22"/>
        </w:rPr>
        <w:t>Program Description</w:t>
      </w:r>
      <w:r w:rsidRPr="007100D1">
        <w:rPr>
          <w:rFonts w:eastAsiaTheme="minorEastAsia"/>
          <w:szCs w:val="22"/>
        </w:rPr>
        <w:t xml:space="preserve">: Setting context for the evaluation plan including, program mission, vision, listing of program goals and objectives, network history and members. </w:t>
      </w:r>
    </w:p>
    <w:p w14:paraId="7B184252" w14:textId="77777777" w:rsidR="007100D1" w:rsidRPr="007100D1" w:rsidRDefault="007100D1" w:rsidP="007100D1">
      <w:pPr>
        <w:numPr>
          <w:ilvl w:val="0"/>
          <w:numId w:val="1"/>
        </w:numPr>
        <w:spacing w:after="120"/>
        <w:contextualSpacing w:val="0"/>
        <w:rPr>
          <w:rFonts w:eastAsiaTheme="minorEastAsia"/>
          <w:szCs w:val="22"/>
        </w:rPr>
      </w:pPr>
      <w:r w:rsidRPr="007100D1">
        <w:rPr>
          <w:rFonts w:eastAsiaTheme="minorEastAsia"/>
          <w:b/>
          <w:szCs w:val="22"/>
        </w:rPr>
        <w:t>Evaluation Design</w:t>
      </w:r>
      <w:r w:rsidRPr="007100D1">
        <w:rPr>
          <w:rFonts w:eastAsiaTheme="minorEastAsia"/>
          <w:szCs w:val="22"/>
        </w:rPr>
        <w:t>: Describing the purpose and method of evaluation. Include a diagram of your planning framework using either a strategic planning framework or a Logic Model framework.</w:t>
      </w:r>
    </w:p>
    <w:p w14:paraId="6CB534A1" w14:textId="77777777" w:rsidR="007100D1" w:rsidRPr="007100D1" w:rsidRDefault="007100D1" w:rsidP="007100D1">
      <w:pPr>
        <w:numPr>
          <w:ilvl w:val="0"/>
          <w:numId w:val="1"/>
        </w:numPr>
        <w:spacing w:after="120"/>
        <w:contextualSpacing w:val="0"/>
        <w:rPr>
          <w:rFonts w:eastAsiaTheme="minorEastAsia"/>
          <w:szCs w:val="22"/>
        </w:rPr>
      </w:pPr>
      <w:r w:rsidRPr="007100D1">
        <w:rPr>
          <w:rFonts w:eastAsiaTheme="minorEastAsia"/>
          <w:b/>
          <w:szCs w:val="22"/>
        </w:rPr>
        <w:t>Plan to Measure Key Data</w:t>
      </w:r>
      <w:r w:rsidRPr="007100D1">
        <w:rPr>
          <w:rFonts w:eastAsiaTheme="minorEastAsia"/>
          <w:szCs w:val="22"/>
        </w:rPr>
        <w:t>: Selecting key process and outcome data and identifying specific and defined measurements.</w:t>
      </w:r>
    </w:p>
    <w:p w14:paraId="7EB0F39A" w14:textId="77777777" w:rsidR="007100D1" w:rsidRPr="007100D1" w:rsidRDefault="007100D1" w:rsidP="007100D1">
      <w:pPr>
        <w:numPr>
          <w:ilvl w:val="0"/>
          <w:numId w:val="1"/>
        </w:numPr>
        <w:spacing w:after="120"/>
        <w:contextualSpacing w:val="0"/>
        <w:rPr>
          <w:rFonts w:eastAsiaTheme="minorEastAsia"/>
          <w:szCs w:val="22"/>
        </w:rPr>
      </w:pPr>
      <w:r w:rsidRPr="007100D1">
        <w:rPr>
          <w:rFonts w:eastAsiaTheme="minorEastAsia"/>
          <w:b/>
          <w:szCs w:val="22"/>
        </w:rPr>
        <w:t>Collecting and Reporting Results</w:t>
      </w:r>
      <w:r w:rsidRPr="007100D1">
        <w:rPr>
          <w:rFonts w:eastAsiaTheme="minorEastAsia"/>
          <w:szCs w:val="22"/>
        </w:rPr>
        <w:t xml:space="preserve">: Gathering and illustrating program progress and impact. </w:t>
      </w:r>
    </w:p>
    <w:p w14:paraId="657E6988" w14:textId="4BD8AA3F" w:rsidR="007100D1" w:rsidRPr="007100D1" w:rsidRDefault="007100D1" w:rsidP="007100D1">
      <w:pPr>
        <w:numPr>
          <w:ilvl w:val="0"/>
          <w:numId w:val="1"/>
        </w:numPr>
        <w:spacing w:after="120"/>
        <w:contextualSpacing w:val="0"/>
        <w:rPr>
          <w:rFonts w:eastAsiaTheme="minorEastAsia"/>
          <w:szCs w:val="22"/>
        </w:rPr>
      </w:pPr>
      <w:r w:rsidRPr="007100D1">
        <w:rPr>
          <w:rFonts w:eastAsiaTheme="minorEastAsia"/>
          <w:b/>
          <w:szCs w:val="22"/>
        </w:rPr>
        <w:t>Communication</w:t>
      </w:r>
      <w:r w:rsidRPr="007100D1">
        <w:rPr>
          <w:rFonts w:eastAsiaTheme="minorEastAsia"/>
          <w:szCs w:val="22"/>
        </w:rPr>
        <w:t xml:space="preserve"> </w:t>
      </w:r>
      <w:r w:rsidRPr="007100D1">
        <w:rPr>
          <w:rFonts w:eastAsiaTheme="minorEastAsia"/>
          <w:b/>
          <w:szCs w:val="22"/>
        </w:rPr>
        <w:t>Plan</w:t>
      </w:r>
      <w:r w:rsidRPr="007100D1">
        <w:rPr>
          <w:rFonts w:eastAsiaTheme="minorEastAsia"/>
          <w:szCs w:val="22"/>
        </w:rPr>
        <w:t xml:space="preserve"> </w:t>
      </w:r>
      <w:r w:rsidR="00B605CB">
        <w:rPr>
          <w:rFonts w:eastAsiaTheme="minorEastAsia"/>
          <w:b/>
          <w:szCs w:val="22"/>
        </w:rPr>
        <w:t>of</w:t>
      </w:r>
      <w:r w:rsidRPr="007100D1">
        <w:rPr>
          <w:rFonts w:eastAsiaTheme="minorEastAsia"/>
          <w:b/>
          <w:szCs w:val="22"/>
        </w:rPr>
        <w:t xml:space="preserve"> Key Results</w:t>
      </w:r>
      <w:r w:rsidRPr="007100D1">
        <w:rPr>
          <w:rFonts w:eastAsiaTheme="minorEastAsia"/>
          <w:szCs w:val="22"/>
        </w:rPr>
        <w:t>: Intentionally and purposefully sharing evaluation results with members, partners, community and funders, that demonstrates success and value.</w:t>
      </w:r>
    </w:p>
    <w:p w14:paraId="305CBED0" w14:textId="411FFBFA" w:rsidR="00501A9B" w:rsidRDefault="00501A9B" w:rsidP="00895384">
      <w:pPr>
        <w:spacing w:after="0" w:line="240" w:lineRule="auto"/>
        <w:contextualSpacing w:val="0"/>
        <w:rPr>
          <w:rStyle w:val="Heading2Char"/>
        </w:rPr>
      </w:pPr>
    </w:p>
    <w:p w14:paraId="681DFC83" w14:textId="77777777" w:rsidR="007100D1" w:rsidRDefault="007100D1" w:rsidP="007100D1">
      <w:pPr>
        <w:rPr>
          <w:b/>
        </w:rPr>
      </w:pPr>
      <w:bookmarkStart w:id="28" w:name="_Toc439847490"/>
    </w:p>
    <w:p w14:paraId="11776BBF" w14:textId="616D2E51" w:rsidR="00AC1504" w:rsidRPr="007100D1" w:rsidRDefault="007100D1" w:rsidP="007100D1">
      <w:pPr>
        <w:rPr>
          <w:b/>
        </w:rPr>
      </w:pPr>
      <w:r w:rsidRPr="007100D1">
        <w:rPr>
          <w:b/>
        </w:rPr>
        <w:t>T</w:t>
      </w:r>
      <w:r>
        <w:rPr>
          <w:b/>
        </w:rPr>
        <w:t>o use this Evaluation Plan template for writing your program’s plan:</w:t>
      </w:r>
    </w:p>
    <w:p w14:paraId="60D64AC5" w14:textId="7997170D" w:rsidR="00AB0E41" w:rsidRDefault="00AB0E41" w:rsidP="0023393D">
      <w:pPr>
        <w:pStyle w:val="ListParagraph"/>
        <w:numPr>
          <w:ilvl w:val="0"/>
          <w:numId w:val="35"/>
        </w:numPr>
      </w:pPr>
      <w:r>
        <w:t>Revise the Report page to reflect appropriate and specific program information</w:t>
      </w:r>
      <w:r w:rsidR="0023393D">
        <w:t>, such as, date of the evaluation, and authors of the evaluation</w:t>
      </w:r>
    </w:p>
    <w:p w14:paraId="3DF17935" w14:textId="2E4E768E" w:rsidR="007100D1" w:rsidRDefault="00AB0E41" w:rsidP="0023393D">
      <w:pPr>
        <w:pStyle w:val="ListParagraph"/>
        <w:numPr>
          <w:ilvl w:val="0"/>
          <w:numId w:val="35"/>
        </w:numPr>
      </w:pPr>
      <w:r>
        <w:t xml:space="preserve">Remove </w:t>
      </w:r>
      <w:r w:rsidR="0023393D">
        <w:t>Background and Purpose information within the first</w:t>
      </w:r>
      <w:r w:rsidR="007100D1">
        <w:t xml:space="preserve"> two pages of this template document</w:t>
      </w:r>
      <w:r w:rsidR="0023393D">
        <w:t>.</w:t>
      </w:r>
    </w:p>
    <w:p w14:paraId="741A6CAC" w14:textId="77777777" w:rsidR="0023393D" w:rsidRDefault="0023393D" w:rsidP="0023393D">
      <w:pPr>
        <w:pStyle w:val="ListParagraph"/>
        <w:numPr>
          <w:ilvl w:val="0"/>
          <w:numId w:val="35"/>
        </w:numPr>
      </w:pPr>
      <w:r>
        <w:t xml:space="preserve">Change the header to reflect the program name </w:t>
      </w:r>
    </w:p>
    <w:p w14:paraId="4E215FD6" w14:textId="34C7EB3C" w:rsidR="007100D1" w:rsidRPr="007100D1" w:rsidRDefault="007100D1" w:rsidP="0023393D">
      <w:pPr>
        <w:pStyle w:val="ListParagraph"/>
        <w:numPr>
          <w:ilvl w:val="0"/>
          <w:numId w:val="35"/>
        </w:numPr>
      </w:pPr>
      <w:r>
        <w:t>Complete the sections provided with relevant information in the form of narratives, tables, diagrams, and charts as appropriate.</w:t>
      </w:r>
    </w:p>
    <w:p w14:paraId="3A3044FF" w14:textId="3B574D58" w:rsidR="00280D45" w:rsidRPr="00AB0E41" w:rsidRDefault="007100D1" w:rsidP="00AB0E41">
      <w:pPr>
        <w:spacing w:after="0" w:line="240" w:lineRule="auto"/>
        <w:contextualSpacing w:val="0"/>
        <w:rPr>
          <w:rStyle w:val="Heading2Char"/>
          <w:rFonts w:ascii="Lucida Fax" w:hAnsi="Lucida Fax"/>
          <w:b w:val="0"/>
          <w:caps/>
          <w:color w:val="26676D"/>
          <w:sz w:val="32"/>
          <w:szCs w:val="24"/>
        </w:rPr>
      </w:pPr>
      <w:r>
        <w:br w:type="page"/>
      </w:r>
      <w:bookmarkEnd w:id="28"/>
    </w:p>
    <w:p w14:paraId="105CF964" w14:textId="694309F1" w:rsidR="00B70686" w:rsidRDefault="00F32CF9" w:rsidP="00B52799">
      <w:pPr>
        <w:pStyle w:val="ListParagraph"/>
        <w:numPr>
          <w:ilvl w:val="0"/>
          <w:numId w:val="34"/>
        </w:numPr>
      </w:pPr>
      <w:bookmarkStart w:id="29" w:name="_Toc439847491"/>
      <w:bookmarkStart w:id="30" w:name="_Toc440458366"/>
      <w:bookmarkStart w:id="31" w:name="_Toc440966380"/>
      <w:r w:rsidRPr="00280D45">
        <w:rPr>
          <w:rStyle w:val="Heading2Char"/>
        </w:rPr>
        <w:lastRenderedPageBreak/>
        <w:t>Program Description</w:t>
      </w:r>
      <w:bookmarkEnd w:id="29"/>
      <w:bookmarkEnd w:id="30"/>
      <w:bookmarkEnd w:id="31"/>
      <w:r w:rsidRPr="000507A5">
        <w:t xml:space="preserve">: </w:t>
      </w:r>
      <w:r w:rsidR="00B672E8">
        <w:t>S</w:t>
      </w:r>
      <w:r w:rsidR="00245756" w:rsidRPr="00245756">
        <w:t>etting context for the evaluation plan</w:t>
      </w:r>
      <w:r w:rsidR="00AC1504">
        <w:t xml:space="preserve">, with the </w:t>
      </w:r>
      <w:r w:rsidR="00314C3E">
        <w:t>external reader</w:t>
      </w:r>
      <w:r w:rsidR="00AC1504">
        <w:t xml:space="preserve"> in mind,</w:t>
      </w:r>
      <w:r w:rsidR="007061B2">
        <w:t xml:space="preserve"> </w:t>
      </w:r>
      <w:r w:rsidR="00C011AC">
        <w:t xml:space="preserve">should be no more than two pages and </w:t>
      </w:r>
      <w:r w:rsidR="007061B2">
        <w:t>may</w:t>
      </w:r>
      <w:r w:rsidR="00314C3E">
        <w:t xml:space="preserve"> </w:t>
      </w:r>
      <w:r w:rsidR="00417D09">
        <w:t>include the</w:t>
      </w:r>
      <w:r w:rsidR="00245756" w:rsidRPr="00245756">
        <w:t xml:space="preserve"> </w:t>
      </w:r>
      <w:r w:rsidR="00417D09">
        <w:t xml:space="preserve">following. </w:t>
      </w:r>
      <w:r w:rsidR="000657D9">
        <w:t xml:space="preserve">See </w:t>
      </w:r>
      <w:r w:rsidR="000657D9" w:rsidRPr="007100D1">
        <w:rPr>
          <w:i/>
        </w:rPr>
        <w:t>Program Evaluation Plan Sample</w:t>
      </w:r>
      <w:r w:rsidR="000657D9">
        <w:t xml:space="preserve"> for an illustration of this program description section.</w:t>
      </w:r>
    </w:p>
    <w:p w14:paraId="22AC39CF" w14:textId="77777777" w:rsidR="00B52799" w:rsidRDefault="00B52799" w:rsidP="007100D1">
      <w:pPr>
        <w:spacing w:after="0"/>
        <w:ind w:left="360"/>
      </w:pPr>
    </w:p>
    <w:p w14:paraId="4FB19172" w14:textId="295B89F4" w:rsidR="00AD359F" w:rsidRDefault="0083158F" w:rsidP="007100D1">
      <w:pPr>
        <w:pStyle w:val="ListParagraph"/>
        <w:numPr>
          <w:ilvl w:val="0"/>
          <w:numId w:val="19"/>
        </w:numPr>
        <w:spacing w:after="0"/>
        <w:ind w:left="720"/>
      </w:pPr>
      <w:r>
        <w:t xml:space="preserve">Program </w:t>
      </w:r>
      <w:r w:rsidR="00AC1504">
        <w:t xml:space="preserve">description </w:t>
      </w:r>
      <w:r w:rsidR="00FA7AFF">
        <w:t>includi</w:t>
      </w:r>
      <w:r w:rsidR="00314C3E">
        <w:t>ng mission and vision</w:t>
      </w:r>
      <w:r w:rsidR="00CB17FF">
        <w:t xml:space="preserve"> or goals</w:t>
      </w:r>
    </w:p>
    <w:p w14:paraId="4531086D" w14:textId="05FA5F83" w:rsidR="0083158F" w:rsidRDefault="00AD359F" w:rsidP="007100D1">
      <w:pPr>
        <w:pStyle w:val="ListParagraph"/>
        <w:numPr>
          <w:ilvl w:val="0"/>
          <w:numId w:val="19"/>
        </w:numPr>
        <w:spacing w:after="0"/>
        <w:ind w:left="720"/>
      </w:pPr>
      <w:r>
        <w:t>Lis</w:t>
      </w:r>
      <w:r w:rsidR="00670070">
        <w:t>t</w:t>
      </w:r>
      <w:r>
        <w:t xml:space="preserve"> of program </w:t>
      </w:r>
      <w:r w:rsidR="007100D1">
        <w:t xml:space="preserve">goals and associated </w:t>
      </w:r>
      <w:r>
        <w:t>objectives</w:t>
      </w:r>
      <w:r w:rsidR="00AC1504">
        <w:t>,</w:t>
      </w:r>
      <w:r w:rsidR="00E03447">
        <w:t xml:space="preserve"> using a number system that tracks through</w:t>
      </w:r>
      <w:r w:rsidR="00AC1504">
        <w:t>out</w:t>
      </w:r>
      <w:r w:rsidR="00E03447">
        <w:t xml:space="preserve"> the entire evaluation plan</w:t>
      </w:r>
    </w:p>
    <w:p w14:paraId="7891AE0E" w14:textId="1C2F5213" w:rsidR="00906D41" w:rsidRPr="00906D41" w:rsidRDefault="00906D41" w:rsidP="00906D41">
      <w:pPr>
        <w:spacing w:after="0"/>
        <w:ind w:left="720"/>
        <w:rPr>
          <w:b/>
        </w:rPr>
      </w:pPr>
      <w:r w:rsidRPr="00906D41">
        <w:rPr>
          <w:b/>
        </w:rPr>
        <w:t>Goals and Objectives:</w:t>
      </w:r>
    </w:p>
    <w:p w14:paraId="56E4A233" w14:textId="38CED041" w:rsidR="00906D41" w:rsidRDefault="00906D41" w:rsidP="00906D41">
      <w:pPr>
        <w:pStyle w:val="ListParagraph"/>
        <w:numPr>
          <w:ilvl w:val="1"/>
          <w:numId w:val="34"/>
        </w:numPr>
        <w:spacing w:after="0"/>
        <w:ind w:left="1800"/>
      </w:pPr>
      <w:r>
        <w:t xml:space="preserve">Goal </w:t>
      </w:r>
    </w:p>
    <w:p w14:paraId="546D87A5" w14:textId="70382987" w:rsidR="00906D41" w:rsidRDefault="00906D41" w:rsidP="00906D41">
      <w:pPr>
        <w:pStyle w:val="ListParagraph"/>
        <w:numPr>
          <w:ilvl w:val="0"/>
          <w:numId w:val="41"/>
        </w:numPr>
        <w:spacing w:after="0"/>
        <w:ind w:left="2520"/>
      </w:pPr>
      <w:r>
        <w:t xml:space="preserve">Objective </w:t>
      </w:r>
    </w:p>
    <w:p w14:paraId="404DF126" w14:textId="0AB5CBC3" w:rsidR="00906D41" w:rsidRDefault="00906D41" w:rsidP="00906D41">
      <w:pPr>
        <w:pStyle w:val="ListParagraph"/>
        <w:numPr>
          <w:ilvl w:val="0"/>
          <w:numId w:val="41"/>
        </w:numPr>
        <w:spacing w:after="0"/>
        <w:ind w:left="2520"/>
      </w:pPr>
      <w:r>
        <w:t xml:space="preserve">Objective </w:t>
      </w:r>
    </w:p>
    <w:p w14:paraId="395E46A8" w14:textId="77777777" w:rsidR="00906D41" w:rsidRDefault="00906D41" w:rsidP="00906D41">
      <w:pPr>
        <w:spacing w:after="0"/>
        <w:ind w:left="1440"/>
      </w:pPr>
    </w:p>
    <w:p w14:paraId="07C30DB4" w14:textId="472CD91F" w:rsidR="00906D41" w:rsidRDefault="00906D41" w:rsidP="00906D41">
      <w:pPr>
        <w:pStyle w:val="ListParagraph"/>
        <w:numPr>
          <w:ilvl w:val="1"/>
          <w:numId w:val="34"/>
        </w:numPr>
        <w:spacing w:after="0"/>
        <w:ind w:left="1800"/>
      </w:pPr>
      <w:r>
        <w:t xml:space="preserve">Goal </w:t>
      </w:r>
    </w:p>
    <w:p w14:paraId="7DBD77F6" w14:textId="4A15ACAD" w:rsidR="00906D41" w:rsidRDefault="00906D41" w:rsidP="00906D41">
      <w:pPr>
        <w:pStyle w:val="ListParagraph"/>
        <w:numPr>
          <w:ilvl w:val="0"/>
          <w:numId w:val="42"/>
        </w:numPr>
        <w:spacing w:after="0"/>
        <w:ind w:left="2520"/>
      </w:pPr>
      <w:r>
        <w:t>Objective</w:t>
      </w:r>
    </w:p>
    <w:p w14:paraId="702EAFA8" w14:textId="3C8E5160" w:rsidR="00906D41" w:rsidRDefault="00906D41" w:rsidP="00906D41">
      <w:pPr>
        <w:pStyle w:val="ListParagraph"/>
        <w:numPr>
          <w:ilvl w:val="0"/>
          <w:numId w:val="42"/>
        </w:numPr>
        <w:spacing w:after="0"/>
        <w:ind w:left="2520"/>
      </w:pPr>
      <w:r>
        <w:t>Objective</w:t>
      </w:r>
    </w:p>
    <w:p w14:paraId="3BDECD1D" w14:textId="77777777" w:rsidR="00906D41" w:rsidRDefault="00906D41" w:rsidP="00906D41">
      <w:pPr>
        <w:spacing w:after="0"/>
      </w:pPr>
    </w:p>
    <w:p w14:paraId="4169E46B" w14:textId="77777777" w:rsidR="007061B2" w:rsidRDefault="0083158F" w:rsidP="007100D1">
      <w:pPr>
        <w:pStyle w:val="ListParagraph"/>
        <w:numPr>
          <w:ilvl w:val="0"/>
          <w:numId w:val="19"/>
        </w:numPr>
        <w:spacing w:after="0"/>
        <w:ind w:left="720"/>
      </w:pPr>
      <w:r>
        <w:t>Program history</w:t>
      </w:r>
    </w:p>
    <w:p w14:paraId="31CEC860" w14:textId="0FB708F2" w:rsidR="0083158F" w:rsidRDefault="007061B2" w:rsidP="007100D1">
      <w:pPr>
        <w:pStyle w:val="ListParagraph"/>
        <w:numPr>
          <w:ilvl w:val="0"/>
          <w:numId w:val="19"/>
        </w:numPr>
        <w:spacing w:after="0"/>
        <w:ind w:left="720"/>
      </w:pPr>
      <w:r>
        <w:t>P</w:t>
      </w:r>
      <w:r w:rsidR="00CB17FF">
        <w:t>rogram value propositions</w:t>
      </w:r>
    </w:p>
    <w:p w14:paraId="50CA6D6C" w14:textId="334E31EA" w:rsidR="00585A68" w:rsidRDefault="0083158F" w:rsidP="007100D1">
      <w:pPr>
        <w:pStyle w:val="ListParagraph"/>
        <w:numPr>
          <w:ilvl w:val="0"/>
          <w:numId w:val="19"/>
        </w:numPr>
        <w:spacing w:after="0"/>
        <w:ind w:left="720"/>
      </w:pPr>
      <w:r>
        <w:t>Program members</w:t>
      </w:r>
      <w:r w:rsidR="00CB17FF">
        <w:t xml:space="preserve"> </w:t>
      </w:r>
    </w:p>
    <w:p w14:paraId="40243A17" w14:textId="77777777" w:rsidR="00475DBC" w:rsidRDefault="00475DBC" w:rsidP="007100D1">
      <w:pPr>
        <w:pStyle w:val="ListParagraph"/>
        <w:spacing w:after="0"/>
        <w:ind w:left="360"/>
      </w:pPr>
    </w:p>
    <w:p w14:paraId="2A3DB458" w14:textId="77777777" w:rsidR="00475DBC" w:rsidRDefault="00475DBC" w:rsidP="007100D1">
      <w:pPr>
        <w:spacing w:after="0"/>
        <w:ind w:left="360"/>
      </w:pPr>
    </w:p>
    <w:p w14:paraId="1C3C4E44" w14:textId="3C9B7975" w:rsidR="00B52799" w:rsidRDefault="00B52799">
      <w:pPr>
        <w:spacing w:after="0" w:line="240" w:lineRule="auto"/>
        <w:contextualSpacing w:val="0"/>
      </w:pPr>
      <w:r>
        <w:br w:type="page"/>
      </w:r>
    </w:p>
    <w:p w14:paraId="338F4476" w14:textId="77777777" w:rsidR="00475DBC" w:rsidRPr="00245756" w:rsidRDefault="00475DBC" w:rsidP="00B52799">
      <w:pPr>
        <w:pStyle w:val="ListParagraph"/>
        <w:ind w:left="360"/>
      </w:pPr>
    </w:p>
    <w:p w14:paraId="61E86899" w14:textId="202C1739" w:rsidR="00080B52" w:rsidRDefault="00B87C56" w:rsidP="000657D9">
      <w:pPr>
        <w:pStyle w:val="ListParagraph"/>
        <w:numPr>
          <w:ilvl w:val="0"/>
          <w:numId w:val="34"/>
        </w:numPr>
      </w:pPr>
      <w:bookmarkStart w:id="32" w:name="_Toc440458367"/>
      <w:bookmarkStart w:id="33" w:name="_Toc440966381"/>
      <w:bookmarkStart w:id="34" w:name="_Toc439847492"/>
      <w:r w:rsidRPr="00B2308D">
        <w:rPr>
          <w:rStyle w:val="Heading2Char"/>
        </w:rPr>
        <w:t>Evaluation Design</w:t>
      </w:r>
      <w:bookmarkEnd w:id="32"/>
      <w:bookmarkEnd w:id="33"/>
      <w:r w:rsidR="00AD359F" w:rsidRPr="000507A5">
        <w:t>:</w:t>
      </w:r>
      <w:bookmarkEnd w:id="34"/>
      <w:r w:rsidR="00AD359F" w:rsidRPr="000507A5">
        <w:t xml:space="preserve"> </w:t>
      </w:r>
      <w:r w:rsidR="00245756" w:rsidRPr="000507A5">
        <w:t xml:space="preserve"> </w:t>
      </w:r>
      <w:r w:rsidR="00B672E8">
        <w:t>D</w:t>
      </w:r>
      <w:r w:rsidR="00C51E8C" w:rsidRPr="00C51E8C">
        <w:t>escribing the purpose and method of evaluation. Include a diagram of your planning framework using either a strategic planning framework or a Logic Model framework.</w:t>
      </w:r>
      <w:r w:rsidR="00C51E8C">
        <w:t xml:space="preserve">  </w:t>
      </w:r>
      <w:r w:rsidR="007100D1">
        <w:t>T</w:t>
      </w:r>
      <w:r w:rsidR="0083158F">
        <w:t>h</w:t>
      </w:r>
      <w:r w:rsidR="00FA7AFF">
        <w:t xml:space="preserve">e narrative portion of this </w:t>
      </w:r>
      <w:r w:rsidR="0083158F">
        <w:t xml:space="preserve">section </w:t>
      </w:r>
      <w:r w:rsidR="007100D1">
        <w:t xml:space="preserve">should be </w:t>
      </w:r>
      <w:r w:rsidR="00FA7AFF">
        <w:t xml:space="preserve">no more than </w:t>
      </w:r>
      <w:r w:rsidR="0083158F">
        <w:t>1 page</w:t>
      </w:r>
      <w:r w:rsidR="00AC1504">
        <w:t xml:space="preserve"> and may include the following</w:t>
      </w:r>
      <w:r w:rsidR="0083158F">
        <w:t>.</w:t>
      </w:r>
      <w:r w:rsidR="000657D9">
        <w:t xml:space="preserve">  See </w:t>
      </w:r>
      <w:r w:rsidR="000657D9" w:rsidRPr="007100D1">
        <w:rPr>
          <w:i/>
        </w:rPr>
        <w:t>Program Evaluation Plan Sample</w:t>
      </w:r>
      <w:r w:rsidR="000657D9">
        <w:t xml:space="preserve"> for an illustration of this </w:t>
      </w:r>
      <w:r w:rsidR="00AC1504">
        <w:t xml:space="preserve">evaluation design </w:t>
      </w:r>
      <w:r w:rsidR="000657D9">
        <w:t>section.</w:t>
      </w:r>
    </w:p>
    <w:p w14:paraId="2FDFE276" w14:textId="77777777" w:rsidR="00B52799" w:rsidRPr="00245756" w:rsidRDefault="00B52799" w:rsidP="003959AD">
      <w:pPr>
        <w:spacing w:after="0"/>
        <w:ind w:left="360"/>
      </w:pPr>
    </w:p>
    <w:p w14:paraId="5BEB9C63" w14:textId="56E09FFF" w:rsidR="00670070" w:rsidRDefault="00FA7AFF" w:rsidP="003959AD">
      <w:pPr>
        <w:pStyle w:val="ListParagraph"/>
        <w:numPr>
          <w:ilvl w:val="0"/>
          <w:numId w:val="20"/>
        </w:numPr>
        <w:spacing w:after="0"/>
        <w:ind w:left="720"/>
      </w:pPr>
      <w:r>
        <w:t xml:space="preserve">Describe </w:t>
      </w:r>
      <w:r w:rsidR="003959AD">
        <w:t xml:space="preserve">the </w:t>
      </w:r>
      <w:r w:rsidR="00670070">
        <w:t xml:space="preserve">purpose and reason for writing an evaluation plan </w:t>
      </w:r>
    </w:p>
    <w:p w14:paraId="224D833F" w14:textId="413B596B" w:rsidR="00670070" w:rsidRDefault="00AC1504" w:rsidP="003959AD">
      <w:pPr>
        <w:pStyle w:val="ListParagraph"/>
        <w:numPr>
          <w:ilvl w:val="0"/>
          <w:numId w:val="20"/>
        </w:numPr>
        <w:spacing w:after="0"/>
        <w:ind w:left="720"/>
      </w:pPr>
      <w:r>
        <w:t xml:space="preserve">Identification of </w:t>
      </w:r>
      <w:r w:rsidR="00FA7AFF">
        <w:t>the planning framework</w:t>
      </w:r>
      <w:r w:rsidR="00670070">
        <w:t xml:space="preserve"> </w:t>
      </w:r>
    </w:p>
    <w:p w14:paraId="077BE804" w14:textId="6F31E182" w:rsidR="00670070" w:rsidRPr="00670070" w:rsidRDefault="00AC1504" w:rsidP="003959AD">
      <w:pPr>
        <w:pStyle w:val="ListParagraph"/>
        <w:numPr>
          <w:ilvl w:val="0"/>
          <w:numId w:val="20"/>
        </w:numPr>
        <w:spacing w:after="0"/>
        <w:ind w:left="720"/>
      </w:pPr>
      <w:r>
        <w:t>A</w:t>
      </w:r>
      <w:r w:rsidR="00670070" w:rsidRPr="00670070">
        <w:t xml:space="preserve"> diagram to illustrate alignment of program objectives (strategies or outcomes</w:t>
      </w:r>
      <w:r w:rsidR="00FA0525" w:rsidRPr="00670070">
        <w:t xml:space="preserve">) </w:t>
      </w:r>
      <w:r w:rsidR="00FA0525">
        <w:t>and</w:t>
      </w:r>
      <w:r w:rsidR="00670070">
        <w:t xml:space="preserve"> activities </w:t>
      </w:r>
      <w:r w:rsidR="003959AD">
        <w:t>with program goals.</w:t>
      </w:r>
    </w:p>
    <w:p w14:paraId="5359D33D" w14:textId="77777777" w:rsidR="00475DBC" w:rsidRPr="00895384" w:rsidRDefault="00475DBC" w:rsidP="003959AD">
      <w:pPr>
        <w:spacing w:after="0"/>
        <w:ind w:left="360"/>
        <w:rPr>
          <w:rStyle w:val="Heading2Char"/>
          <w:b w:val="0"/>
        </w:rPr>
      </w:pPr>
    </w:p>
    <w:p w14:paraId="50934651" w14:textId="77777777" w:rsidR="00475DBC" w:rsidRPr="00895384" w:rsidRDefault="00475DBC" w:rsidP="003959AD">
      <w:pPr>
        <w:spacing w:after="0"/>
        <w:ind w:left="360"/>
        <w:rPr>
          <w:rStyle w:val="Heading2Char"/>
          <w:b w:val="0"/>
        </w:rPr>
      </w:pPr>
    </w:p>
    <w:p w14:paraId="3CFD736F" w14:textId="77777777" w:rsidR="00475DBC" w:rsidRPr="00895384" w:rsidRDefault="00475DBC" w:rsidP="003959AD">
      <w:pPr>
        <w:spacing w:after="0"/>
        <w:ind w:left="360"/>
        <w:rPr>
          <w:rStyle w:val="Heading2Char"/>
          <w:b w:val="0"/>
        </w:rPr>
      </w:pPr>
    </w:p>
    <w:p w14:paraId="3809B197" w14:textId="6E1FCEFC" w:rsidR="00B52799" w:rsidRDefault="00B52799">
      <w:pPr>
        <w:spacing w:after="0" w:line="240" w:lineRule="auto"/>
        <w:contextualSpacing w:val="0"/>
        <w:rPr>
          <w:rStyle w:val="Heading2Char"/>
          <w:b w:val="0"/>
          <w:szCs w:val="22"/>
        </w:rPr>
      </w:pPr>
      <w:bookmarkStart w:id="35" w:name="_Toc439847493"/>
      <w:r>
        <w:rPr>
          <w:rStyle w:val="Heading2Char"/>
          <w:b w:val="0"/>
          <w:szCs w:val="22"/>
        </w:rPr>
        <w:br w:type="page"/>
      </w:r>
    </w:p>
    <w:p w14:paraId="15428065" w14:textId="66BB44D1" w:rsidR="000657D9" w:rsidRDefault="00475DBC" w:rsidP="0023393D">
      <w:pPr>
        <w:pStyle w:val="ListParagraph"/>
        <w:numPr>
          <w:ilvl w:val="0"/>
          <w:numId w:val="34"/>
        </w:numPr>
        <w:spacing w:after="0"/>
      </w:pPr>
      <w:bookmarkStart w:id="36" w:name="_Toc440458368"/>
      <w:bookmarkStart w:id="37" w:name="_Toc440966382"/>
      <w:r w:rsidRPr="000507A5">
        <w:rPr>
          <w:rStyle w:val="Heading2Char"/>
        </w:rPr>
        <w:t>Plan to Measure Key Data</w:t>
      </w:r>
      <w:bookmarkEnd w:id="35"/>
      <w:bookmarkEnd w:id="36"/>
      <w:bookmarkEnd w:id="37"/>
      <w:r w:rsidRPr="000507A5">
        <w:t xml:space="preserve">: </w:t>
      </w:r>
      <w:r w:rsidR="005125D3">
        <w:t xml:space="preserve">Selecting key process and outcome data and identifying specific and defined measurements is critical to an evaluation plan, this also includes considering when </w:t>
      </w:r>
      <w:r w:rsidR="009D2713">
        <w:t xml:space="preserve">to </w:t>
      </w:r>
      <w:r w:rsidR="005125D3">
        <w:t>c</w:t>
      </w:r>
      <w:r w:rsidR="005125D3" w:rsidRPr="00047CBC">
        <w:t>ollect</w:t>
      </w:r>
      <w:r w:rsidRPr="00047CBC">
        <w:t xml:space="preserve"> the data</w:t>
      </w:r>
      <w:r w:rsidR="005125D3">
        <w:t xml:space="preserve"> and who is responsible</w:t>
      </w:r>
      <w:r w:rsidRPr="00047CBC">
        <w:t xml:space="preserve">. </w:t>
      </w:r>
      <w:r w:rsidR="000657D9">
        <w:t xml:space="preserve">See </w:t>
      </w:r>
      <w:r w:rsidR="000657D9" w:rsidRPr="005125D3">
        <w:rPr>
          <w:i/>
        </w:rPr>
        <w:t>Program Evaluation Plan Sample</w:t>
      </w:r>
      <w:r w:rsidR="000657D9">
        <w:t xml:space="preserve"> for an illustration of this program plan </w:t>
      </w:r>
      <w:r w:rsidR="00005F7E">
        <w:t xml:space="preserve">measuring </w:t>
      </w:r>
      <w:r w:rsidR="000657D9">
        <w:t>key data section.</w:t>
      </w:r>
    </w:p>
    <w:p w14:paraId="05CE90F1" w14:textId="77777777" w:rsidR="009F3461" w:rsidRPr="00047CBC" w:rsidRDefault="009F3461" w:rsidP="0023393D">
      <w:pPr>
        <w:spacing w:after="0"/>
        <w:ind w:left="360"/>
      </w:pPr>
    </w:p>
    <w:p w14:paraId="765D3023" w14:textId="09BB0E44" w:rsidR="00B2308D" w:rsidRPr="00906D41" w:rsidRDefault="00B605CB" w:rsidP="00895384">
      <w:pPr>
        <w:ind w:right="-630"/>
      </w:pPr>
      <w:r>
        <w:rPr>
          <w:b/>
        </w:rPr>
        <w:t xml:space="preserve">Plan to </w:t>
      </w:r>
      <w:r w:rsidR="00906D41">
        <w:rPr>
          <w:b/>
        </w:rPr>
        <w:t xml:space="preserve">Measure Key Data Chart: </w:t>
      </w:r>
      <w:r w:rsidR="00B2308D" w:rsidRPr="00906D41">
        <w:t>Track</w:t>
      </w:r>
      <w:r w:rsidRPr="00906D41">
        <w:t xml:space="preserve"> Activities and Monitor</w:t>
      </w:r>
      <w:r w:rsidR="00B2308D" w:rsidRPr="00906D41">
        <w:t xml:space="preserve"> Impact</w:t>
      </w:r>
      <w:r w:rsidR="00005F7E" w:rsidRPr="00906D41">
        <w:t xml:space="preserve"> </w:t>
      </w:r>
    </w:p>
    <w:tbl>
      <w:tblPr>
        <w:tblpPr w:leftFromText="180" w:rightFromText="180" w:vertAnchor="text" w:horzAnchor="margin" w:tblpY="240"/>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085"/>
        <w:gridCol w:w="1440"/>
        <w:gridCol w:w="1980"/>
        <w:gridCol w:w="1710"/>
        <w:gridCol w:w="1800"/>
        <w:gridCol w:w="2070"/>
      </w:tblGrid>
      <w:tr w:rsidR="00B2308D" w:rsidRPr="00425D60" w14:paraId="0BED608F" w14:textId="77777777" w:rsidTr="005125D3">
        <w:trPr>
          <w:trHeight w:val="258"/>
        </w:trPr>
        <w:tc>
          <w:tcPr>
            <w:tcW w:w="12865" w:type="dxa"/>
            <w:gridSpan w:val="7"/>
            <w:shd w:val="clear" w:color="auto" w:fill="auto"/>
          </w:tcPr>
          <w:p w14:paraId="700CB85B" w14:textId="77777777" w:rsidR="00B2308D" w:rsidRPr="00A81E8E" w:rsidRDefault="00B2308D" w:rsidP="00895384">
            <w:pPr>
              <w:spacing w:after="0" w:line="240" w:lineRule="auto"/>
              <w:jc w:val="center"/>
              <w:rPr>
                <w:b/>
                <w:color w:val="FFFFFF" w:themeColor="background1"/>
              </w:rPr>
            </w:pPr>
          </w:p>
          <w:p w14:paraId="33096ED3" w14:textId="30BCAFB3" w:rsidR="00B2308D" w:rsidRPr="00B2308D" w:rsidRDefault="00906D41" w:rsidP="00895384">
            <w:pPr>
              <w:spacing w:after="0" w:line="240" w:lineRule="auto"/>
              <w:rPr>
                <w:b/>
                <w:color w:val="FFFFFF" w:themeColor="background1"/>
              </w:rPr>
            </w:pPr>
            <w:r>
              <w:rPr>
                <w:b/>
              </w:rPr>
              <w:t>GOAL I</w:t>
            </w:r>
            <w:r w:rsidR="00B2308D" w:rsidRPr="00B2308D">
              <w:rPr>
                <w:b/>
              </w:rPr>
              <w:t xml:space="preserve">: </w:t>
            </w:r>
            <w:r w:rsidR="00B2308D" w:rsidRPr="00B2308D">
              <w:rPr>
                <w:b/>
                <w:sz w:val="20"/>
              </w:rPr>
              <w:t xml:space="preserve"> </w:t>
            </w:r>
          </w:p>
        </w:tc>
      </w:tr>
      <w:tr w:rsidR="00B2308D" w:rsidRPr="00425D60" w14:paraId="42A72B0E" w14:textId="77777777" w:rsidTr="005125D3">
        <w:trPr>
          <w:trHeight w:val="518"/>
        </w:trPr>
        <w:tc>
          <w:tcPr>
            <w:tcW w:w="1780" w:type="dxa"/>
            <w:vMerge w:val="restart"/>
            <w:shd w:val="clear" w:color="auto" w:fill="A2A3A5"/>
          </w:tcPr>
          <w:p w14:paraId="2C9E0180" w14:textId="77777777" w:rsidR="00B2308D" w:rsidRPr="00A81E8E" w:rsidRDefault="00B2308D" w:rsidP="00895384">
            <w:pPr>
              <w:spacing w:after="0" w:line="240" w:lineRule="auto"/>
              <w:jc w:val="center"/>
              <w:rPr>
                <w:color w:val="FFFFFF" w:themeColor="background1"/>
              </w:rPr>
            </w:pPr>
            <w:r w:rsidRPr="00A81E8E">
              <w:rPr>
                <w:b/>
                <w:color w:val="FFFFFF" w:themeColor="background1"/>
              </w:rPr>
              <w:t>Program Objective</w:t>
            </w:r>
          </w:p>
        </w:tc>
        <w:tc>
          <w:tcPr>
            <w:tcW w:w="7215" w:type="dxa"/>
            <w:gridSpan w:val="4"/>
            <w:shd w:val="clear" w:color="auto" w:fill="A2A3A5"/>
          </w:tcPr>
          <w:p w14:paraId="44AC6424" w14:textId="77777777" w:rsidR="00B2308D" w:rsidRPr="005F7FEA" w:rsidRDefault="00B2308D" w:rsidP="00895384">
            <w:pPr>
              <w:spacing w:after="0" w:line="240" w:lineRule="auto"/>
              <w:jc w:val="center"/>
              <w:rPr>
                <w:b/>
                <w:color w:val="FFFFFF" w:themeColor="background1"/>
              </w:rPr>
            </w:pPr>
            <w:r w:rsidRPr="005F7FEA">
              <w:rPr>
                <w:b/>
                <w:color w:val="FFFFFF" w:themeColor="background1"/>
              </w:rPr>
              <w:t>What</w:t>
            </w:r>
          </w:p>
        </w:tc>
        <w:tc>
          <w:tcPr>
            <w:tcW w:w="1800" w:type="dxa"/>
            <w:shd w:val="clear" w:color="auto" w:fill="A2A3A5"/>
          </w:tcPr>
          <w:p w14:paraId="248A8E59" w14:textId="77777777" w:rsidR="00B2308D" w:rsidRPr="005F7FEA" w:rsidRDefault="00B2308D" w:rsidP="00895384">
            <w:pPr>
              <w:spacing w:after="0" w:line="240" w:lineRule="auto"/>
              <w:jc w:val="center"/>
              <w:rPr>
                <w:b/>
                <w:color w:val="FFFFFF" w:themeColor="background1"/>
              </w:rPr>
            </w:pPr>
            <w:r w:rsidRPr="005F7FEA">
              <w:rPr>
                <w:b/>
                <w:color w:val="FFFFFF" w:themeColor="background1"/>
              </w:rPr>
              <w:t>When</w:t>
            </w:r>
          </w:p>
        </w:tc>
        <w:tc>
          <w:tcPr>
            <w:tcW w:w="2070" w:type="dxa"/>
            <w:shd w:val="clear" w:color="auto" w:fill="A2A3A5"/>
          </w:tcPr>
          <w:p w14:paraId="7283BAEE" w14:textId="77777777" w:rsidR="00B2308D" w:rsidRPr="005F7FEA" w:rsidRDefault="00B2308D" w:rsidP="00895384">
            <w:pPr>
              <w:spacing w:after="0" w:line="240" w:lineRule="auto"/>
              <w:jc w:val="center"/>
              <w:rPr>
                <w:b/>
                <w:color w:val="FFFFFF" w:themeColor="background1"/>
              </w:rPr>
            </w:pPr>
            <w:r w:rsidRPr="005F7FEA">
              <w:rPr>
                <w:b/>
                <w:color w:val="FFFFFF" w:themeColor="background1"/>
              </w:rPr>
              <w:t>Who</w:t>
            </w:r>
          </w:p>
        </w:tc>
      </w:tr>
      <w:tr w:rsidR="00895384" w:rsidRPr="00425D60" w14:paraId="4ADB405E" w14:textId="77777777" w:rsidTr="005125D3">
        <w:trPr>
          <w:trHeight w:val="546"/>
        </w:trPr>
        <w:tc>
          <w:tcPr>
            <w:tcW w:w="1780" w:type="dxa"/>
            <w:vMerge/>
            <w:shd w:val="clear" w:color="auto" w:fill="A2A3A5"/>
          </w:tcPr>
          <w:p w14:paraId="222B95D3" w14:textId="77777777" w:rsidR="00B2308D" w:rsidRPr="00A81E8E" w:rsidRDefault="00B2308D" w:rsidP="00895384">
            <w:pPr>
              <w:spacing w:after="0" w:line="240" w:lineRule="auto"/>
              <w:jc w:val="center"/>
              <w:rPr>
                <w:b/>
                <w:color w:val="FFFFFF" w:themeColor="background1"/>
              </w:rPr>
            </w:pPr>
          </w:p>
        </w:tc>
        <w:tc>
          <w:tcPr>
            <w:tcW w:w="2085" w:type="dxa"/>
            <w:shd w:val="clear" w:color="auto" w:fill="A2A3A5"/>
          </w:tcPr>
          <w:p w14:paraId="7D1F7C0B" w14:textId="77777777" w:rsidR="00B2308D" w:rsidRPr="00A81E8E" w:rsidRDefault="00B2308D" w:rsidP="00895384">
            <w:pPr>
              <w:spacing w:after="0" w:line="240" w:lineRule="auto"/>
              <w:jc w:val="center"/>
              <w:rPr>
                <w:b/>
                <w:color w:val="FFFFFF" w:themeColor="background1"/>
              </w:rPr>
            </w:pPr>
            <w:r w:rsidRPr="00A81E8E">
              <w:rPr>
                <w:b/>
                <w:color w:val="FFFFFF" w:themeColor="background1"/>
              </w:rPr>
              <w:t xml:space="preserve">Measure </w:t>
            </w:r>
            <w:r>
              <w:rPr>
                <w:b/>
                <w:color w:val="FFFFFF" w:themeColor="background1"/>
              </w:rPr>
              <w:t xml:space="preserve"> Description of an Output or Outcome</w:t>
            </w:r>
          </w:p>
        </w:tc>
        <w:tc>
          <w:tcPr>
            <w:tcW w:w="1440" w:type="dxa"/>
            <w:shd w:val="clear" w:color="auto" w:fill="A2A3A5"/>
          </w:tcPr>
          <w:p w14:paraId="3BE69B45" w14:textId="77777777" w:rsidR="00B2308D" w:rsidRPr="00A81E8E" w:rsidRDefault="00B2308D" w:rsidP="00895384">
            <w:pPr>
              <w:spacing w:after="0" w:line="240" w:lineRule="auto"/>
              <w:jc w:val="center"/>
              <w:rPr>
                <w:b/>
                <w:color w:val="FFFFFF" w:themeColor="background1"/>
              </w:rPr>
            </w:pPr>
            <w:r>
              <w:rPr>
                <w:b/>
                <w:color w:val="FFFFFF" w:themeColor="background1"/>
              </w:rPr>
              <w:t xml:space="preserve">Target </w:t>
            </w:r>
          </w:p>
        </w:tc>
        <w:tc>
          <w:tcPr>
            <w:tcW w:w="1980" w:type="dxa"/>
            <w:shd w:val="clear" w:color="auto" w:fill="A2A3A5"/>
          </w:tcPr>
          <w:p w14:paraId="18DF87DA" w14:textId="77777777" w:rsidR="00B2308D" w:rsidRPr="00A81E8E" w:rsidRDefault="00B2308D" w:rsidP="00895384">
            <w:pPr>
              <w:spacing w:after="0" w:line="240" w:lineRule="auto"/>
              <w:jc w:val="center"/>
              <w:rPr>
                <w:b/>
                <w:color w:val="FFFFFF" w:themeColor="background1"/>
              </w:rPr>
            </w:pPr>
            <w:r>
              <w:rPr>
                <w:b/>
                <w:color w:val="FFFFFF" w:themeColor="background1"/>
              </w:rPr>
              <w:t>Definition of Measure</w:t>
            </w:r>
          </w:p>
        </w:tc>
        <w:tc>
          <w:tcPr>
            <w:tcW w:w="1710" w:type="dxa"/>
            <w:shd w:val="clear" w:color="auto" w:fill="A2A3A5"/>
          </w:tcPr>
          <w:p w14:paraId="526B6B3E" w14:textId="77777777" w:rsidR="00B2308D" w:rsidRPr="00A81E8E" w:rsidRDefault="00B2308D" w:rsidP="00895384">
            <w:pPr>
              <w:spacing w:after="0" w:line="240" w:lineRule="auto"/>
              <w:jc w:val="center"/>
              <w:rPr>
                <w:b/>
                <w:color w:val="FFFFFF" w:themeColor="background1"/>
              </w:rPr>
            </w:pPr>
            <w:r>
              <w:rPr>
                <w:b/>
                <w:color w:val="FFFFFF" w:themeColor="background1"/>
              </w:rPr>
              <w:t>Method of Collecting Data</w:t>
            </w:r>
          </w:p>
        </w:tc>
        <w:tc>
          <w:tcPr>
            <w:tcW w:w="1800" w:type="dxa"/>
            <w:shd w:val="clear" w:color="auto" w:fill="A2A3A5"/>
          </w:tcPr>
          <w:p w14:paraId="7DFE1A70" w14:textId="40075737" w:rsidR="00B2308D" w:rsidRPr="00A81E8E" w:rsidRDefault="00B2308D" w:rsidP="00005F7E">
            <w:pPr>
              <w:spacing w:after="0" w:line="240" w:lineRule="auto"/>
              <w:jc w:val="center"/>
              <w:rPr>
                <w:b/>
                <w:color w:val="FFFFFF" w:themeColor="background1"/>
              </w:rPr>
            </w:pPr>
            <w:r w:rsidRPr="00A81E8E">
              <w:rPr>
                <w:b/>
                <w:color w:val="FFFFFF" w:themeColor="background1"/>
              </w:rPr>
              <w:t xml:space="preserve">Frequency of </w:t>
            </w:r>
            <w:r w:rsidR="00005F7E">
              <w:rPr>
                <w:b/>
                <w:color w:val="FFFFFF" w:themeColor="background1"/>
              </w:rPr>
              <w:t>D</w:t>
            </w:r>
            <w:r w:rsidR="00005F7E" w:rsidRPr="00A81E8E">
              <w:rPr>
                <w:b/>
                <w:color w:val="FFFFFF" w:themeColor="background1"/>
              </w:rPr>
              <w:t xml:space="preserve">ata </w:t>
            </w:r>
            <w:r w:rsidR="00005F7E">
              <w:rPr>
                <w:b/>
                <w:color w:val="FFFFFF" w:themeColor="background1"/>
              </w:rPr>
              <w:t>C</w:t>
            </w:r>
            <w:r w:rsidR="00005F7E" w:rsidRPr="00A81E8E">
              <w:rPr>
                <w:b/>
                <w:color w:val="FFFFFF" w:themeColor="background1"/>
              </w:rPr>
              <w:t>ollection</w:t>
            </w:r>
          </w:p>
        </w:tc>
        <w:tc>
          <w:tcPr>
            <w:tcW w:w="2070" w:type="dxa"/>
            <w:shd w:val="clear" w:color="auto" w:fill="A2A3A5"/>
          </w:tcPr>
          <w:p w14:paraId="184930A1" w14:textId="77777777" w:rsidR="00B2308D" w:rsidRPr="00A81E8E" w:rsidRDefault="00B2308D" w:rsidP="00895384">
            <w:pPr>
              <w:spacing w:after="0" w:line="240" w:lineRule="auto"/>
              <w:jc w:val="center"/>
              <w:rPr>
                <w:b/>
                <w:color w:val="FFFFFF" w:themeColor="background1"/>
              </w:rPr>
            </w:pPr>
            <w:r w:rsidRPr="00A81E8E">
              <w:rPr>
                <w:b/>
                <w:color w:val="FFFFFF" w:themeColor="background1"/>
              </w:rPr>
              <w:t>Who is responsible for gathering the data</w:t>
            </w:r>
          </w:p>
        </w:tc>
      </w:tr>
      <w:tr w:rsidR="00B2308D" w:rsidRPr="00425D60" w14:paraId="13DD9977" w14:textId="77777777" w:rsidTr="005125D3">
        <w:trPr>
          <w:trHeight w:val="777"/>
        </w:trPr>
        <w:tc>
          <w:tcPr>
            <w:tcW w:w="1780" w:type="dxa"/>
            <w:vMerge w:val="restart"/>
            <w:vAlign w:val="center"/>
          </w:tcPr>
          <w:p w14:paraId="583F6A0E" w14:textId="2A76BC91" w:rsidR="00B2308D" w:rsidRPr="005125D3" w:rsidRDefault="00B2308D" w:rsidP="005125D3">
            <w:pPr>
              <w:pStyle w:val="ListParagraph"/>
              <w:numPr>
                <w:ilvl w:val="0"/>
                <w:numId w:val="37"/>
              </w:numPr>
              <w:spacing w:after="0" w:line="240" w:lineRule="auto"/>
              <w:ind w:left="247" w:hanging="180"/>
              <w:rPr>
                <w:sz w:val="20"/>
              </w:rPr>
            </w:pPr>
          </w:p>
        </w:tc>
        <w:tc>
          <w:tcPr>
            <w:tcW w:w="2085" w:type="dxa"/>
            <w:vAlign w:val="center"/>
          </w:tcPr>
          <w:p w14:paraId="05F8B92B" w14:textId="7665623D" w:rsidR="00B2308D" w:rsidRPr="005125D3" w:rsidRDefault="00B2308D" w:rsidP="00906D41">
            <w:pPr>
              <w:pStyle w:val="ListParagraph"/>
              <w:numPr>
                <w:ilvl w:val="0"/>
                <w:numId w:val="40"/>
              </w:numPr>
              <w:spacing w:after="0" w:line="240" w:lineRule="auto"/>
              <w:rPr>
                <w:sz w:val="20"/>
              </w:rPr>
            </w:pPr>
          </w:p>
        </w:tc>
        <w:tc>
          <w:tcPr>
            <w:tcW w:w="1440" w:type="dxa"/>
            <w:vAlign w:val="center"/>
          </w:tcPr>
          <w:p w14:paraId="1F758D5C" w14:textId="4DEF74EC" w:rsidR="00B2308D" w:rsidRPr="005125D3" w:rsidRDefault="00B2308D" w:rsidP="005125D3">
            <w:pPr>
              <w:pStyle w:val="ListParagraph"/>
              <w:spacing w:after="0" w:line="240" w:lineRule="auto"/>
              <w:ind w:left="72" w:right="162"/>
              <w:jc w:val="center"/>
              <w:rPr>
                <w:sz w:val="20"/>
              </w:rPr>
            </w:pPr>
          </w:p>
        </w:tc>
        <w:tc>
          <w:tcPr>
            <w:tcW w:w="1980" w:type="dxa"/>
            <w:vAlign w:val="center"/>
          </w:tcPr>
          <w:p w14:paraId="7BBCD477" w14:textId="21A4E4EF" w:rsidR="00B2308D" w:rsidRPr="005125D3" w:rsidRDefault="00B2308D" w:rsidP="005125D3">
            <w:pPr>
              <w:pStyle w:val="ListParagraph"/>
              <w:numPr>
                <w:ilvl w:val="0"/>
                <w:numId w:val="36"/>
              </w:numPr>
              <w:spacing w:after="0" w:line="240" w:lineRule="auto"/>
              <w:rPr>
                <w:sz w:val="20"/>
              </w:rPr>
            </w:pPr>
          </w:p>
        </w:tc>
        <w:tc>
          <w:tcPr>
            <w:tcW w:w="1710" w:type="dxa"/>
            <w:vAlign w:val="center"/>
          </w:tcPr>
          <w:p w14:paraId="162FD577" w14:textId="36BD925E" w:rsidR="00B2308D" w:rsidRPr="005125D3" w:rsidRDefault="00B2308D" w:rsidP="005125D3">
            <w:pPr>
              <w:pStyle w:val="ListParagraph"/>
              <w:numPr>
                <w:ilvl w:val="0"/>
                <w:numId w:val="36"/>
              </w:numPr>
              <w:spacing w:after="0" w:line="240" w:lineRule="auto"/>
              <w:rPr>
                <w:sz w:val="20"/>
              </w:rPr>
            </w:pPr>
          </w:p>
        </w:tc>
        <w:tc>
          <w:tcPr>
            <w:tcW w:w="1800" w:type="dxa"/>
            <w:vAlign w:val="center"/>
          </w:tcPr>
          <w:p w14:paraId="25300B90" w14:textId="62E643A2" w:rsidR="00B2308D" w:rsidRPr="005125D3" w:rsidRDefault="00B2308D" w:rsidP="005125D3">
            <w:pPr>
              <w:pStyle w:val="ListParagraph"/>
              <w:numPr>
                <w:ilvl w:val="0"/>
                <w:numId w:val="36"/>
              </w:numPr>
              <w:spacing w:after="0" w:line="240" w:lineRule="auto"/>
              <w:rPr>
                <w:sz w:val="20"/>
              </w:rPr>
            </w:pPr>
          </w:p>
        </w:tc>
        <w:tc>
          <w:tcPr>
            <w:tcW w:w="2070" w:type="dxa"/>
            <w:vAlign w:val="center"/>
          </w:tcPr>
          <w:p w14:paraId="728C852A" w14:textId="7BD62F6C" w:rsidR="00B2308D" w:rsidRPr="005125D3" w:rsidRDefault="00B2308D" w:rsidP="005125D3">
            <w:pPr>
              <w:pStyle w:val="ListParagraph"/>
              <w:numPr>
                <w:ilvl w:val="0"/>
                <w:numId w:val="36"/>
              </w:numPr>
              <w:spacing w:after="0" w:line="240" w:lineRule="auto"/>
              <w:rPr>
                <w:sz w:val="20"/>
              </w:rPr>
            </w:pPr>
          </w:p>
        </w:tc>
      </w:tr>
      <w:tr w:rsidR="00B2308D" w:rsidRPr="00425D60" w14:paraId="4BD0BD13" w14:textId="77777777" w:rsidTr="005125D3">
        <w:trPr>
          <w:trHeight w:val="1074"/>
        </w:trPr>
        <w:tc>
          <w:tcPr>
            <w:tcW w:w="1780" w:type="dxa"/>
            <w:vMerge/>
            <w:vAlign w:val="center"/>
          </w:tcPr>
          <w:p w14:paraId="375531CA" w14:textId="77777777" w:rsidR="00B2308D" w:rsidRPr="003C6214" w:rsidRDefault="00B2308D" w:rsidP="00895384">
            <w:pPr>
              <w:autoSpaceDE w:val="0"/>
              <w:autoSpaceDN w:val="0"/>
              <w:adjustRightInd w:val="0"/>
              <w:spacing w:line="240" w:lineRule="auto"/>
              <w:ind w:left="72"/>
              <w:contextualSpacing w:val="0"/>
              <w:rPr>
                <w:rFonts w:cs="Arial"/>
                <w:sz w:val="20"/>
              </w:rPr>
            </w:pPr>
          </w:p>
        </w:tc>
        <w:tc>
          <w:tcPr>
            <w:tcW w:w="2085" w:type="dxa"/>
            <w:vAlign w:val="center"/>
          </w:tcPr>
          <w:p w14:paraId="43595BAF" w14:textId="0CDC6E88" w:rsidR="00B2308D" w:rsidRPr="005125D3" w:rsidRDefault="00B2308D" w:rsidP="00906D41">
            <w:pPr>
              <w:pStyle w:val="ListParagraph"/>
              <w:numPr>
                <w:ilvl w:val="0"/>
                <w:numId w:val="40"/>
              </w:numPr>
              <w:spacing w:after="0" w:line="240" w:lineRule="auto"/>
              <w:rPr>
                <w:sz w:val="20"/>
              </w:rPr>
            </w:pPr>
          </w:p>
        </w:tc>
        <w:tc>
          <w:tcPr>
            <w:tcW w:w="1440" w:type="dxa"/>
            <w:vAlign w:val="center"/>
          </w:tcPr>
          <w:p w14:paraId="561F2E7A" w14:textId="1E570EB8" w:rsidR="00B2308D" w:rsidRPr="005125D3" w:rsidRDefault="00B2308D" w:rsidP="005125D3">
            <w:pPr>
              <w:pStyle w:val="ListParagraph"/>
              <w:spacing w:after="0" w:line="240" w:lineRule="auto"/>
              <w:ind w:left="72" w:right="162"/>
              <w:jc w:val="center"/>
              <w:rPr>
                <w:sz w:val="20"/>
              </w:rPr>
            </w:pPr>
          </w:p>
        </w:tc>
        <w:tc>
          <w:tcPr>
            <w:tcW w:w="1980" w:type="dxa"/>
            <w:vAlign w:val="center"/>
          </w:tcPr>
          <w:p w14:paraId="0546D95D" w14:textId="283542F9" w:rsidR="00B2308D" w:rsidRPr="005125D3" w:rsidRDefault="00B2308D" w:rsidP="005125D3">
            <w:pPr>
              <w:pStyle w:val="ListParagraph"/>
              <w:numPr>
                <w:ilvl w:val="0"/>
                <w:numId w:val="36"/>
              </w:numPr>
              <w:spacing w:after="0" w:line="240" w:lineRule="auto"/>
              <w:rPr>
                <w:sz w:val="20"/>
              </w:rPr>
            </w:pPr>
          </w:p>
        </w:tc>
        <w:tc>
          <w:tcPr>
            <w:tcW w:w="1710" w:type="dxa"/>
            <w:vAlign w:val="center"/>
          </w:tcPr>
          <w:p w14:paraId="0A0D6C80" w14:textId="50FD8071" w:rsidR="00B2308D" w:rsidRPr="005125D3" w:rsidRDefault="00B2308D" w:rsidP="005125D3">
            <w:pPr>
              <w:pStyle w:val="ListParagraph"/>
              <w:numPr>
                <w:ilvl w:val="0"/>
                <w:numId w:val="36"/>
              </w:numPr>
              <w:spacing w:after="0" w:line="240" w:lineRule="auto"/>
              <w:rPr>
                <w:sz w:val="20"/>
              </w:rPr>
            </w:pPr>
          </w:p>
        </w:tc>
        <w:tc>
          <w:tcPr>
            <w:tcW w:w="1800" w:type="dxa"/>
            <w:vAlign w:val="center"/>
          </w:tcPr>
          <w:p w14:paraId="40082851" w14:textId="59669F63" w:rsidR="00B2308D" w:rsidRPr="005125D3" w:rsidRDefault="00B2308D" w:rsidP="005125D3">
            <w:pPr>
              <w:pStyle w:val="ListParagraph"/>
              <w:numPr>
                <w:ilvl w:val="0"/>
                <w:numId w:val="36"/>
              </w:numPr>
              <w:spacing w:after="0" w:line="240" w:lineRule="auto"/>
              <w:rPr>
                <w:sz w:val="20"/>
              </w:rPr>
            </w:pPr>
          </w:p>
        </w:tc>
        <w:tc>
          <w:tcPr>
            <w:tcW w:w="2070" w:type="dxa"/>
            <w:vAlign w:val="center"/>
          </w:tcPr>
          <w:p w14:paraId="13FF7FA6" w14:textId="282CCAA3" w:rsidR="00B2308D" w:rsidRPr="005125D3" w:rsidRDefault="00B2308D" w:rsidP="005125D3">
            <w:pPr>
              <w:pStyle w:val="ListParagraph"/>
              <w:numPr>
                <w:ilvl w:val="0"/>
                <w:numId w:val="36"/>
              </w:numPr>
              <w:spacing w:after="0" w:line="240" w:lineRule="auto"/>
              <w:rPr>
                <w:sz w:val="20"/>
              </w:rPr>
            </w:pPr>
          </w:p>
        </w:tc>
      </w:tr>
      <w:tr w:rsidR="00906D41" w:rsidRPr="005125D3" w14:paraId="39CEC28D" w14:textId="77777777" w:rsidTr="00485EF8">
        <w:trPr>
          <w:trHeight w:val="777"/>
        </w:trPr>
        <w:tc>
          <w:tcPr>
            <w:tcW w:w="1780" w:type="dxa"/>
            <w:vMerge w:val="restart"/>
            <w:vAlign w:val="center"/>
          </w:tcPr>
          <w:p w14:paraId="5DD07093" w14:textId="77777777" w:rsidR="00906D41" w:rsidRPr="005125D3" w:rsidRDefault="00906D41" w:rsidP="00485EF8">
            <w:pPr>
              <w:pStyle w:val="ListParagraph"/>
              <w:numPr>
                <w:ilvl w:val="0"/>
                <w:numId w:val="37"/>
              </w:numPr>
              <w:spacing w:after="0" w:line="240" w:lineRule="auto"/>
              <w:ind w:left="247" w:hanging="180"/>
              <w:rPr>
                <w:sz w:val="20"/>
              </w:rPr>
            </w:pPr>
          </w:p>
        </w:tc>
        <w:tc>
          <w:tcPr>
            <w:tcW w:w="2085" w:type="dxa"/>
            <w:vAlign w:val="center"/>
          </w:tcPr>
          <w:p w14:paraId="207BA639" w14:textId="77777777" w:rsidR="00906D41" w:rsidRPr="005125D3" w:rsidRDefault="00906D41" w:rsidP="00485EF8">
            <w:pPr>
              <w:pStyle w:val="ListParagraph"/>
              <w:numPr>
                <w:ilvl w:val="0"/>
                <w:numId w:val="40"/>
              </w:numPr>
              <w:spacing w:after="0" w:line="240" w:lineRule="auto"/>
              <w:rPr>
                <w:sz w:val="20"/>
              </w:rPr>
            </w:pPr>
          </w:p>
        </w:tc>
        <w:tc>
          <w:tcPr>
            <w:tcW w:w="1440" w:type="dxa"/>
            <w:vAlign w:val="center"/>
          </w:tcPr>
          <w:p w14:paraId="42A4A4FC" w14:textId="77777777" w:rsidR="00906D41" w:rsidRPr="005125D3" w:rsidRDefault="00906D41" w:rsidP="00485EF8">
            <w:pPr>
              <w:pStyle w:val="ListParagraph"/>
              <w:spacing w:after="0" w:line="240" w:lineRule="auto"/>
              <w:ind w:left="72" w:right="162"/>
              <w:jc w:val="center"/>
              <w:rPr>
                <w:sz w:val="20"/>
              </w:rPr>
            </w:pPr>
          </w:p>
        </w:tc>
        <w:tc>
          <w:tcPr>
            <w:tcW w:w="1980" w:type="dxa"/>
            <w:vAlign w:val="center"/>
          </w:tcPr>
          <w:p w14:paraId="415A2DF0" w14:textId="77777777" w:rsidR="00906D41" w:rsidRPr="005125D3" w:rsidRDefault="00906D41" w:rsidP="00485EF8">
            <w:pPr>
              <w:pStyle w:val="ListParagraph"/>
              <w:numPr>
                <w:ilvl w:val="0"/>
                <w:numId w:val="36"/>
              </w:numPr>
              <w:spacing w:after="0" w:line="240" w:lineRule="auto"/>
              <w:rPr>
                <w:sz w:val="20"/>
              </w:rPr>
            </w:pPr>
          </w:p>
        </w:tc>
        <w:tc>
          <w:tcPr>
            <w:tcW w:w="1710" w:type="dxa"/>
            <w:vAlign w:val="center"/>
          </w:tcPr>
          <w:p w14:paraId="3BA13A96" w14:textId="77777777" w:rsidR="00906D41" w:rsidRPr="005125D3" w:rsidRDefault="00906D41" w:rsidP="00485EF8">
            <w:pPr>
              <w:pStyle w:val="ListParagraph"/>
              <w:numPr>
                <w:ilvl w:val="0"/>
                <w:numId w:val="36"/>
              </w:numPr>
              <w:spacing w:after="0" w:line="240" w:lineRule="auto"/>
              <w:rPr>
                <w:sz w:val="20"/>
              </w:rPr>
            </w:pPr>
          </w:p>
        </w:tc>
        <w:tc>
          <w:tcPr>
            <w:tcW w:w="1800" w:type="dxa"/>
            <w:vAlign w:val="center"/>
          </w:tcPr>
          <w:p w14:paraId="335163A3" w14:textId="77777777" w:rsidR="00906D41" w:rsidRPr="005125D3" w:rsidRDefault="00906D41" w:rsidP="00485EF8">
            <w:pPr>
              <w:pStyle w:val="ListParagraph"/>
              <w:numPr>
                <w:ilvl w:val="0"/>
                <w:numId w:val="36"/>
              </w:numPr>
              <w:spacing w:after="0" w:line="240" w:lineRule="auto"/>
              <w:rPr>
                <w:sz w:val="20"/>
              </w:rPr>
            </w:pPr>
          </w:p>
        </w:tc>
        <w:tc>
          <w:tcPr>
            <w:tcW w:w="2070" w:type="dxa"/>
            <w:vAlign w:val="center"/>
          </w:tcPr>
          <w:p w14:paraId="54682135" w14:textId="77777777" w:rsidR="00906D41" w:rsidRPr="005125D3" w:rsidRDefault="00906D41" w:rsidP="00485EF8">
            <w:pPr>
              <w:pStyle w:val="ListParagraph"/>
              <w:numPr>
                <w:ilvl w:val="0"/>
                <w:numId w:val="36"/>
              </w:numPr>
              <w:spacing w:after="0" w:line="240" w:lineRule="auto"/>
              <w:rPr>
                <w:sz w:val="20"/>
              </w:rPr>
            </w:pPr>
          </w:p>
        </w:tc>
      </w:tr>
      <w:tr w:rsidR="00906D41" w:rsidRPr="005125D3" w14:paraId="2F686E7B" w14:textId="77777777" w:rsidTr="00485EF8">
        <w:trPr>
          <w:trHeight w:val="1074"/>
        </w:trPr>
        <w:tc>
          <w:tcPr>
            <w:tcW w:w="1780" w:type="dxa"/>
            <w:vMerge/>
            <w:vAlign w:val="center"/>
          </w:tcPr>
          <w:p w14:paraId="4C0A5BF6" w14:textId="77777777" w:rsidR="00906D41" w:rsidRPr="003C6214" w:rsidRDefault="00906D41" w:rsidP="00485EF8">
            <w:pPr>
              <w:autoSpaceDE w:val="0"/>
              <w:autoSpaceDN w:val="0"/>
              <w:adjustRightInd w:val="0"/>
              <w:spacing w:line="240" w:lineRule="auto"/>
              <w:ind w:left="72"/>
              <w:contextualSpacing w:val="0"/>
              <w:rPr>
                <w:rFonts w:cs="Arial"/>
                <w:sz w:val="20"/>
              </w:rPr>
            </w:pPr>
          </w:p>
        </w:tc>
        <w:tc>
          <w:tcPr>
            <w:tcW w:w="2085" w:type="dxa"/>
            <w:vAlign w:val="center"/>
          </w:tcPr>
          <w:p w14:paraId="4476C3CF" w14:textId="77777777" w:rsidR="00906D41" w:rsidRPr="005125D3" w:rsidRDefault="00906D41" w:rsidP="00485EF8">
            <w:pPr>
              <w:pStyle w:val="ListParagraph"/>
              <w:numPr>
                <w:ilvl w:val="0"/>
                <w:numId w:val="40"/>
              </w:numPr>
              <w:spacing w:after="0" w:line="240" w:lineRule="auto"/>
              <w:rPr>
                <w:sz w:val="20"/>
              </w:rPr>
            </w:pPr>
          </w:p>
        </w:tc>
        <w:tc>
          <w:tcPr>
            <w:tcW w:w="1440" w:type="dxa"/>
            <w:vAlign w:val="center"/>
          </w:tcPr>
          <w:p w14:paraId="1B42B511" w14:textId="77777777" w:rsidR="00906D41" w:rsidRPr="005125D3" w:rsidRDefault="00906D41" w:rsidP="00485EF8">
            <w:pPr>
              <w:pStyle w:val="ListParagraph"/>
              <w:spacing w:after="0" w:line="240" w:lineRule="auto"/>
              <w:ind w:left="72" w:right="162"/>
              <w:jc w:val="center"/>
              <w:rPr>
                <w:sz w:val="20"/>
              </w:rPr>
            </w:pPr>
          </w:p>
        </w:tc>
        <w:tc>
          <w:tcPr>
            <w:tcW w:w="1980" w:type="dxa"/>
            <w:vAlign w:val="center"/>
          </w:tcPr>
          <w:p w14:paraId="692910FC" w14:textId="77777777" w:rsidR="00906D41" w:rsidRPr="005125D3" w:rsidRDefault="00906D41" w:rsidP="00485EF8">
            <w:pPr>
              <w:pStyle w:val="ListParagraph"/>
              <w:numPr>
                <w:ilvl w:val="0"/>
                <w:numId w:val="36"/>
              </w:numPr>
              <w:spacing w:after="0" w:line="240" w:lineRule="auto"/>
              <w:rPr>
                <w:sz w:val="20"/>
              </w:rPr>
            </w:pPr>
          </w:p>
        </w:tc>
        <w:tc>
          <w:tcPr>
            <w:tcW w:w="1710" w:type="dxa"/>
            <w:vAlign w:val="center"/>
          </w:tcPr>
          <w:p w14:paraId="677D7C25" w14:textId="77777777" w:rsidR="00906D41" w:rsidRPr="005125D3" w:rsidRDefault="00906D41" w:rsidP="00485EF8">
            <w:pPr>
              <w:pStyle w:val="ListParagraph"/>
              <w:numPr>
                <w:ilvl w:val="0"/>
                <w:numId w:val="36"/>
              </w:numPr>
              <w:spacing w:after="0" w:line="240" w:lineRule="auto"/>
              <w:rPr>
                <w:sz w:val="20"/>
              </w:rPr>
            </w:pPr>
          </w:p>
        </w:tc>
        <w:tc>
          <w:tcPr>
            <w:tcW w:w="1800" w:type="dxa"/>
            <w:vAlign w:val="center"/>
          </w:tcPr>
          <w:p w14:paraId="54108729" w14:textId="77777777" w:rsidR="00906D41" w:rsidRPr="005125D3" w:rsidRDefault="00906D41" w:rsidP="00485EF8">
            <w:pPr>
              <w:pStyle w:val="ListParagraph"/>
              <w:numPr>
                <w:ilvl w:val="0"/>
                <w:numId w:val="36"/>
              </w:numPr>
              <w:spacing w:after="0" w:line="240" w:lineRule="auto"/>
              <w:rPr>
                <w:sz w:val="20"/>
              </w:rPr>
            </w:pPr>
          </w:p>
        </w:tc>
        <w:tc>
          <w:tcPr>
            <w:tcW w:w="2070" w:type="dxa"/>
            <w:vAlign w:val="center"/>
          </w:tcPr>
          <w:p w14:paraId="191E0311" w14:textId="77777777" w:rsidR="00906D41" w:rsidRPr="005125D3" w:rsidRDefault="00906D41" w:rsidP="00485EF8">
            <w:pPr>
              <w:pStyle w:val="ListParagraph"/>
              <w:numPr>
                <w:ilvl w:val="0"/>
                <w:numId w:val="36"/>
              </w:numPr>
              <w:spacing w:after="0" w:line="240" w:lineRule="auto"/>
              <w:rPr>
                <w:sz w:val="20"/>
              </w:rPr>
            </w:pPr>
          </w:p>
        </w:tc>
      </w:tr>
    </w:tbl>
    <w:p w14:paraId="1E5CF070" w14:textId="77777777" w:rsidR="00475DBC" w:rsidRDefault="00475DBC" w:rsidP="00403342"/>
    <w:p w14:paraId="035212F0" w14:textId="187E14F4" w:rsidR="00475DBC" w:rsidRPr="00245756" w:rsidRDefault="00B2308D" w:rsidP="00B52799">
      <w:pPr>
        <w:spacing w:after="0" w:line="240" w:lineRule="auto"/>
        <w:contextualSpacing w:val="0"/>
      </w:pPr>
      <w:r>
        <w:br w:type="page"/>
      </w:r>
    </w:p>
    <w:p w14:paraId="609E203C" w14:textId="7694A420" w:rsidR="000657D9" w:rsidRDefault="00B672E8" w:rsidP="0023393D">
      <w:pPr>
        <w:pStyle w:val="ListParagraph"/>
        <w:numPr>
          <w:ilvl w:val="0"/>
          <w:numId w:val="34"/>
        </w:numPr>
        <w:spacing w:after="0"/>
      </w:pPr>
      <w:bookmarkStart w:id="38" w:name="_Toc439847494"/>
      <w:bookmarkStart w:id="39" w:name="_Toc440458369"/>
      <w:bookmarkStart w:id="40" w:name="_Toc440966383"/>
      <w:r w:rsidRPr="000507A5">
        <w:rPr>
          <w:rStyle w:val="Heading2Char"/>
        </w:rPr>
        <w:t xml:space="preserve">Collecting and </w:t>
      </w:r>
      <w:r w:rsidR="00403342" w:rsidRPr="000507A5">
        <w:rPr>
          <w:rStyle w:val="Heading2Char"/>
        </w:rPr>
        <w:t xml:space="preserve">Reporting </w:t>
      </w:r>
      <w:r w:rsidR="00305F84" w:rsidRPr="000507A5">
        <w:rPr>
          <w:rStyle w:val="Heading2Char"/>
        </w:rPr>
        <w:t xml:space="preserve">Key </w:t>
      </w:r>
      <w:r w:rsidR="00910C31" w:rsidRPr="000507A5">
        <w:rPr>
          <w:rStyle w:val="Heading2Char"/>
        </w:rPr>
        <w:t>Results</w:t>
      </w:r>
      <w:bookmarkEnd w:id="38"/>
      <w:bookmarkEnd w:id="39"/>
      <w:bookmarkEnd w:id="40"/>
      <w:r w:rsidR="00C6568B" w:rsidRPr="000507A5">
        <w:t>:</w:t>
      </w:r>
      <w:r w:rsidR="00C6568B" w:rsidRPr="00B52799">
        <w:rPr>
          <w:b/>
        </w:rPr>
        <w:t xml:space="preserve"> </w:t>
      </w:r>
      <w:r w:rsidR="00BC4C3C">
        <w:t xml:space="preserve">This section of the Evaluation plan provides a </w:t>
      </w:r>
      <w:r w:rsidR="00126A5D" w:rsidRPr="00047CBC">
        <w:t xml:space="preserve">means </w:t>
      </w:r>
      <w:r w:rsidRPr="00047CBC">
        <w:t xml:space="preserve">to </w:t>
      </w:r>
      <w:r w:rsidR="00BC4C3C">
        <w:t xml:space="preserve">gather and illustrate program </w:t>
      </w:r>
      <w:r w:rsidR="00126A5D" w:rsidRPr="00047CBC">
        <w:t>progress and impact to its members and the community</w:t>
      </w:r>
      <w:r w:rsidR="00EA33ED" w:rsidRPr="00047CBC">
        <w:t>. The results are an assessment of the pro</w:t>
      </w:r>
      <w:r w:rsidR="00935F0A" w:rsidRPr="00047CBC">
        <w:t>gram’s effectiveness</w:t>
      </w:r>
      <w:r w:rsidR="00F86FD8" w:rsidRPr="00047CBC">
        <w:t>.</w:t>
      </w:r>
      <w:r w:rsidR="00910C31" w:rsidRPr="00047CBC">
        <w:t xml:space="preserve"> </w:t>
      </w:r>
      <w:r w:rsidR="00126A5D" w:rsidRPr="00047CBC">
        <w:t xml:space="preserve">Consider using a </w:t>
      </w:r>
      <w:r w:rsidR="00005F7E">
        <w:t xml:space="preserve">scorecard </w:t>
      </w:r>
      <w:r w:rsidR="00126A5D" w:rsidRPr="00047CBC">
        <w:t xml:space="preserve">to illustrate progress toward </w:t>
      </w:r>
      <w:r w:rsidR="007E1F16" w:rsidRPr="00047CBC">
        <w:t xml:space="preserve">key </w:t>
      </w:r>
      <w:r w:rsidR="00403342" w:rsidRPr="00047CBC">
        <w:t>program actions</w:t>
      </w:r>
      <w:r w:rsidR="00F84019">
        <w:t xml:space="preserve"> and outcomes</w:t>
      </w:r>
      <w:r w:rsidR="000657D9">
        <w:t xml:space="preserve">. </w:t>
      </w:r>
      <w:r w:rsidR="00C10BB7" w:rsidRPr="00047CBC">
        <w:t xml:space="preserve"> </w:t>
      </w:r>
      <w:r w:rsidR="000657D9">
        <w:t xml:space="preserve">See </w:t>
      </w:r>
      <w:r w:rsidR="000657D9" w:rsidRPr="00EA3B20">
        <w:rPr>
          <w:i/>
        </w:rPr>
        <w:t>Program Evaluation Plan Sample</w:t>
      </w:r>
      <w:r w:rsidR="000657D9">
        <w:t xml:space="preserve"> for an illustr</w:t>
      </w:r>
      <w:r w:rsidR="00F84019">
        <w:t>ation of this program collecting</w:t>
      </w:r>
      <w:r w:rsidR="000657D9">
        <w:t xml:space="preserve"> and reporting key results section.</w:t>
      </w:r>
    </w:p>
    <w:p w14:paraId="49E8C7D4" w14:textId="77777777" w:rsidR="0023393D" w:rsidRDefault="0023393D" w:rsidP="0023393D">
      <w:pPr>
        <w:spacing w:after="0"/>
      </w:pPr>
    </w:p>
    <w:p w14:paraId="2E4A8BD6" w14:textId="7A5EBE23" w:rsidR="00B2308D" w:rsidRPr="00AA6635" w:rsidRDefault="00B2308D" w:rsidP="00B2308D">
      <w:pPr>
        <w:rPr>
          <w:rFonts w:ascii="Lucida Fax" w:hAnsi="Lucida Fax"/>
          <w:b/>
          <w:color w:val="26676D"/>
          <w:sz w:val="16"/>
          <w:szCs w:val="18"/>
        </w:rPr>
      </w:pPr>
      <w:r w:rsidRPr="00AA6635">
        <w:rPr>
          <w:b/>
        </w:rPr>
        <w:t xml:space="preserve">Evaluation Results Scorecard </w:t>
      </w:r>
    </w:p>
    <w:tbl>
      <w:tblPr>
        <w:tblpPr w:leftFromText="180" w:rightFromText="180" w:vertAnchor="text" w:horzAnchor="margin" w:tblpY="239"/>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085"/>
        <w:gridCol w:w="1530"/>
        <w:gridCol w:w="1530"/>
        <w:gridCol w:w="1260"/>
        <w:gridCol w:w="1080"/>
        <w:gridCol w:w="1170"/>
        <w:gridCol w:w="1080"/>
        <w:gridCol w:w="1620"/>
      </w:tblGrid>
      <w:tr w:rsidR="00B2308D" w:rsidRPr="00425D60" w14:paraId="4E612CA2" w14:textId="77777777" w:rsidTr="00895384">
        <w:trPr>
          <w:trHeight w:val="258"/>
        </w:trPr>
        <w:tc>
          <w:tcPr>
            <w:tcW w:w="13135" w:type="dxa"/>
            <w:gridSpan w:val="9"/>
            <w:shd w:val="clear" w:color="auto" w:fill="auto"/>
          </w:tcPr>
          <w:p w14:paraId="7CE3578C" w14:textId="77777777" w:rsidR="00B2308D" w:rsidRPr="00A81E8E" w:rsidRDefault="00B2308D" w:rsidP="00895384">
            <w:pPr>
              <w:spacing w:after="0" w:line="240" w:lineRule="auto"/>
              <w:jc w:val="center"/>
              <w:rPr>
                <w:b/>
                <w:color w:val="FFFFFF" w:themeColor="background1"/>
              </w:rPr>
            </w:pPr>
          </w:p>
          <w:p w14:paraId="38A288A6" w14:textId="7A5022A9" w:rsidR="00B2308D" w:rsidRPr="00A81E8E" w:rsidRDefault="00906D41" w:rsidP="00895384">
            <w:pPr>
              <w:spacing w:after="0" w:line="240" w:lineRule="auto"/>
              <w:rPr>
                <w:color w:val="FFFFFF" w:themeColor="background1"/>
              </w:rPr>
            </w:pPr>
            <w:r>
              <w:rPr>
                <w:b/>
              </w:rPr>
              <w:t>GOAL I</w:t>
            </w:r>
            <w:r w:rsidR="00B2308D" w:rsidRPr="00E95271">
              <w:t xml:space="preserve">: </w:t>
            </w:r>
            <w:r w:rsidR="00B2308D" w:rsidRPr="00E95271">
              <w:rPr>
                <w:b/>
                <w:sz w:val="20"/>
              </w:rPr>
              <w:t xml:space="preserve"> </w:t>
            </w:r>
          </w:p>
        </w:tc>
      </w:tr>
      <w:tr w:rsidR="00B2308D" w:rsidRPr="00425D60" w14:paraId="7627906B" w14:textId="77777777" w:rsidTr="00BC4C3C">
        <w:trPr>
          <w:trHeight w:val="258"/>
        </w:trPr>
        <w:tc>
          <w:tcPr>
            <w:tcW w:w="1780" w:type="dxa"/>
            <w:vMerge w:val="restart"/>
            <w:shd w:val="clear" w:color="auto" w:fill="A2A3A5"/>
          </w:tcPr>
          <w:p w14:paraId="00FA2503" w14:textId="77777777" w:rsidR="00B2308D" w:rsidRPr="00A81E8E" w:rsidRDefault="00B2308D" w:rsidP="00895384">
            <w:pPr>
              <w:spacing w:after="0" w:line="240" w:lineRule="auto"/>
              <w:jc w:val="center"/>
              <w:rPr>
                <w:color w:val="FFFFFF" w:themeColor="background1"/>
              </w:rPr>
            </w:pPr>
            <w:r w:rsidRPr="00A81E8E">
              <w:rPr>
                <w:b/>
                <w:color w:val="FFFFFF" w:themeColor="background1"/>
              </w:rPr>
              <w:t>Program Objective</w:t>
            </w:r>
          </w:p>
        </w:tc>
        <w:tc>
          <w:tcPr>
            <w:tcW w:w="3615" w:type="dxa"/>
            <w:gridSpan w:val="2"/>
            <w:shd w:val="clear" w:color="auto" w:fill="A2A3A5"/>
          </w:tcPr>
          <w:p w14:paraId="176A959F" w14:textId="77777777" w:rsidR="00B2308D" w:rsidRPr="005F7FEA" w:rsidRDefault="00B2308D" w:rsidP="00895384">
            <w:pPr>
              <w:spacing w:after="0" w:line="240" w:lineRule="auto"/>
              <w:jc w:val="center"/>
              <w:rPr>
                <w:b/>
                <w:color w:val="FFFFFF" w:themeColor="background1"/>
              </w:rPr>
            </w:pPr>
            <w:r w:rsidRPr="005F7FEA">
              <w:rPr>
                <w:b/>
                <w:color w:val="FFFFFF" w:themeColor="background1"/>
              </w:rPr>
              <w:t>What</w:t>
            </w:r>
          </w:p>
        </w:tc>
        <w:tc>
          <w:tcPr>
            <w:tcW w:w="1530" w:type="dxa"/>
            <w:shd w:val="clear" w:color="auto" w:fill="A2A3A5"/>
          </w:tcPr>
          <w:p w14:paraId="6EFAAAB5" w14:textId="77777777" w:rsidR="00B2308D" w:rsidRPr="005F7FEA" w:rsidRDefault="00B2308D" w:rsidP="00895384">
            <w:pPr>
              <w:spacing w:after="0" w:line="240" w:lineRule="auto"/>
              <w:jc w:val="center"/>
              <w:rPr>
                <w:b/>
                <w:color w:val="FFFFFF" w:themeColor="background1"/>
              </w:rPr>
            </w:pPr>
            <w:r>
              <w:rPr>
                <w:b/>
                <w:color w:val="FFFFFF" w:themeColor="background1"/>
              </w:rPr>
              <w:t>When</w:t>
            </w:r>
          </w:p>
        </w:tc>
        <w:tc>
          <w:tcPr>
            <w:tcW w:w="6210" w:type="dxa"/>
            <w:gridSpan w:val="5"/>
            <w:shd w:val="clear" w:color="auto" w:fill="A2A3A5"/>
          </w:tcPr>
          <w:p w14:paraId="2173E511" w14:textId="77777777" w:rsidR="00B2308D" w:rsidRPr="005F7FEA" w:rsidRDefault="00B2308D" w:rsidP="00895384">
            <w:pPr>
              <w:spacing w:after="0" w:line="240" w:lineRule="auto"/>
              <w:jc w:val="center"/>
              <w:rPr>
                <w:b/>
                <w:color w:val="FFFFFF" w:themeColor="background1"/>
              </w:rPr>
            </w:pPr>
            <w:r>
              <w:rPr>
                <w:b/>
                <w:color w:val="FFFFFF" w:themeColor="background1"/>
              </w:rPr>
              <w:t>Results</w:t>
            </w:r>
          </w:p>
        </w:tc>
      </w:tr>
      <w:tr w:rsidR="00895384" w:rsidRPr="00425D60" w14:paraId="24AC3A89" w14:textId="77777777" w:rsidTr="00BC4C3C">
        <w:trPr>
          <w:trHeight w:val="546"/>
        </w:trPr>
        <w:tc>
          <w:tcPr>
            <w:tcW w:w="1780" w:type="dxa"/>
            <w:vMerge/>
            <w:shd w:val="clear" w:color="auto" w:fill="A2A3A5"/>
          </w:tcPr>
          <w:p w14:paraId="66DC5181" w14:textId="77777777" w:rsidR="00B2308D" w:rsidRPr="00A81E8E" w:rsidRDefault="00B2308D" w:rsidP="00895384">
            <w:pPr>
              <w:spacing w:after="0" w:line="240" w:lineRule="auto"/>
              <w:jc w:val="center"/>
              <w:rPr>
                <w:b/>
                <w:color w:val="FFFFFF" w:themeColor="background1"/>
              </w:rPr>
            </w:pPr>
          </w:p>
        </w:tc>
        <w:tc>
          <w:tcPr>
            <w:tcW w:w="2085" w:type="dxa"/>
            <w:shd w:val="clear" w:color="auto" w:fill="A2A3A5"/>
          </w:tcPr>
          <w:p w14:paraId="2D2FACCA" w14:textId="77777777" w:rsidR="00B2308D" w:rsidRPr="00A81E8E" w:rsidRDefault="00B2308D" w:rsidP="00895384">
            <w:pPr>
              <w:spacing w:after="0" w:line="240" w:lineRule="auto"/>
              <w:jc w:val="center"/>
              <w:rPr>
                <w:b/>
                <w:color w:val="FFFFFF" w:themeColor="background1"/>
              </w:rPr>
            </w:pPr>
            <w:r w:rsidRPr="00A81E8E">
              <w:rPr>
                <w:b/>
                <w:color w:val="FFFFFF" w:themeColor="background1"/>
              </w:rPr>
              <w:t xml:space="preserve">Measure </w:t>
            </w:r>
            <w:r>
              <w:rPr>
                <w:b/>
                <w:color w:val="FFFFFF" w:themeColor="background1"/>
              </w:rPr>
              <w:t xml:space="preserve"> Description of an Output or Outcome</w:t>
            </w:r>
          </w:p>
        </w:tc>
        <w:tc>
          <w:tcPr>
            <w:tcW w:w="1530" w:type="dxa"/>
            <w:shd w:val="clear" w:color="auto" w:fill="A2A3A5"/>
          </w:tcPr>
          <w:p w14:paraId="19047C94" w14:textId="77777777" w:rsidR="00B2308D" w:rsidRPr="00A81E8E" w:rsidRDefault="00B2308D" w:rsidP="00895384">
            <w:pPr>
              <w:spacing w:after="0" w:line="240" w:lineRule="auto"/>
              <w:jc w:val="center"/>
              <w:rPr>
                <w:b/>
                <w:color w:val="FFFFFF" w:themeColor="background1"/>
              </w:rPr>
            </w:pPr>
            <w:r>
              <w:rPr>
                <w:b/>
                <w:color w:val="FFFFFF" w:themeColor="background1"/>
              </w:rPr>
              <w:t xml:space="preserve">Target </w:t>
            </w:r>
          </w:p>
        </w:tc>
        <w:tc>
          <w:tcPr>
            <w:tcW w:w="1530" w:type="dxa"/>
            <w:shd w:val="clear" w:color="auto" w:fill="A2A3A5"/>
          </w:tcPr>
          <w:p w14:paraId="5C2C0046" w14:textId="77777777" w:rsidR="00B2308D" w:rsidRPr="00A81E8E" w:rsidRDefault="00B2308D" w:rsidP="00895384">
            <w:pPr>
              <w:spacing w:after="0" w:line="240" w:lineRule="auto"/>
              <w:jc w:val="center"/>
              <w:rPr>
                <w:b/>
                <w:color w:val="FFFFFF" w:themeColor="background1"/>
              </w:rPr>
            </w:pPr>
            <w:r>
              <w:rPr>
                <w:b/>
                <w:color w:val="FFFFFF" w:themeColor="background1"/>
              </w:rPr>
              <w:t>Frequency</w:t>
            </w:r>
          </w:p>
        </w:tc>
        <w:tc>
          <w:tcPr>
            <w:tcW w:w="1260" w:type="dxa"/>
            <w:shd w:val="clear" w:color="auto" w:fill="A2A3A5"/>
          </w:tcPr>
          <w:p w14:paraId="1F135459" w14:textId="0D07CEC2" w:rsidR="00B2308D" w:rsidRPr="00A81E8E" w:rsidRDefault="00FA0525" w:rsidP="00895384">
            <w:pPr>
              <w:spacing w:after="0" w:line="240" w:lineRule="auto"/>
              <w:jc w:val="center"/>
              <w:rPr>
                <w:b/>
                <w:color w:val="FFFFFF" w:themeColor="background1"/>
              </w:rPr>
            </w:pPr>
            <w:r>
              <w:rPr>
                <w:b/>
                <w:color w:val="FFFFFF" w:themeColor="background1"/>
              </w:rPr>
              <w:t>Qtr.</w:t>
            </w:r>
            <w:r w:rsidR="00B2308D">
              <w:rPr>
                <w:b/>
                <w:color w:val="FFFFFF" w:themeColor="background1"/>
              </w:rPr>
              <w:t xml:space="preserve"> 1</w:t>
            </w:r>
          </w:p>
        </w:tc>
        <w:tc>
          <w:tcPr>
            <w:tcW w:w="1080" w:type="dxa"/>
            <w:shd w:val="clear" w:color="auto" w:fill="A2A3A5"/>
          </w:tcPr>
          <w:p w14:paraId="4397A8C8" w14:textId="4EF6C8AC" w:rsidR="00B2308D" w:rsidRPr="00A81E8E" w:rsidRDefault="00FA0525" w:rsidP="00895384">
            <w:pPr>
              <w:spacing w:after="0" w:line="240" w:lineRule="auto"/>
              <w:jc w:val="center"/>
              <w:rPr>
                <w:b/>
                <w:color w:val="FFFFFF" w:themeColor="background1"/>
              </w:rPr>
            </w:pPr>
            <w:r>
              <w:rPr>
                <w:b/>
                <w:color w:val="FFFFFF" w:themeColor="background1"/>
              </w:rPr>
              <w:t>Qtr.</w:t>
            </w:r>
            <w:r w:rsidR="00B2308D">
              <w:rPr>
                <w:b/>
                <w:color w:val="FFFFFF" w:themeColor="background1"/>
              </w:rPr>
              <w:t xml:space="preserve"> 2</w:t>
            </w:r>
          </w:p>
        </w:tc>
        <w:tc>
          <w:tcPr>
            <w:tcW w:w="1170" w:type="dxa"/>
            <w:shd w:val="clear" w:color="auto" w:fill="A2A3A5"/>
          </w:tcPr>
          <w:p w14:paraId="2C32E151" w14:textId="5C26BA2B" w:rsidR="00B2308D" w:rsidRPr="00A81E8E" w:rsidRDefault="00FA0525" w:rsidP="00895384">
            <w:pPr>
              <w:spacing w:after="0" w:line="240" w:lineRule="auto"/>
              <w:jc w:val="center"/>
              <w:rPr>
                <w:b/>
                <w:color w:val="FFFFFF" w:themeColor="background1"/>
              </w:rPr>
            </w:pPr>
            <w:r>
              <w:rPr>
                <w:b/>
                <w:color w:val="FFFFFF" w:themeColor="background1"/>
              </w:rPr>
              <w:t>Qtr.</w:t>
            </w:r>
            <w:r w:rsidR="00B2308D">
              <w:rPr>
                <w:b/>
                <w:color w:val="FFFFFF" w:themeColor="background1"/>
              </w:rPr>
              <w:t xml:space="preserve"> 3</w:t>
            </w:r>
          </w:p>
        </w:tc>
        <w:tc>
          <w:tcPr>
            <w:tcW w:w="1080" w:type="dxa"/>
            <w:shd w:val="clear" w:color="auto" w:fill="A2A3A5"/>
          </w:tcPr>
          <w:p w14:paraId="36FAA00A" w14:textId="6315B08B" w:rsidR="00B2308D" w:rsidRPr="00A81E8E" w:rsidRDefault="00FA0525" w:rsidP="00895384">
            <w:pPr>
              <w:spacing w:after="0" w:line="240" w:lineRule="auto"/>
              <w:jc w:val="center"/>
              <w:rPr>
                <w:b/>
                <w:color w:val="FFFFFF" w:themeColor="background1"/>
              </w:rPr>
            </w:pPr>
            <w:r>
              <w:rPr>
                <w:b/>
                <w:color w:val="FFFFFF" w:themeColor="background1"/>
              </w:rPr>
              <w:t>Qtr.</w:t>
            </w:r>
            <w:r w:rsidR="00B2308D">
              <w:rPr>
                <w:b/>
                <w:color w:val="FFFFFF" w:themeColor="background1"/>
              </w:rPr>
              <w:t xml:space="preserve"> 4</w:t>
            </w:r>
          </w:p>
        </w:tc>
        <w:tc>
          <w:tcPr>
            <w:tcW w:w="1620" w:type="dxa"/>
            <w:shd w:val="clear" w:color="auto" w:fill="A2A3A5"/>
          </w:tcPr>
          <w:p w14:paraId="47DA81A4" w14:textId="77777777" w:rsidR="00B2308D" w:rsidRPr="00A81E8E" w:rsidRDefault="00B2308D" w:rsidP="00895384">
            <w:pPr>
              <w:spacing w:after="0" w:line="240" w:lineRule="auto"/>
              <w:jc w:val="center"/>
              <w:rPr>
                <w:b/>
                <w:color w:val="FFFFFF" w:themeColor="background1"/>
              </w:rPr>
            </w:pPr>
            <w:r>
              <w:rPr>
                <w:b/>
                <w:color w:val="FFFFFF" w:themeColor="background1"/>
              </w:rPr>
              <w:t>Annual</w:t>
            </w:r>
          </w:p>
        </w:tc>
      </w:tr>
      <w:tr w:rsidR="00B2308D" w:rsidRPr="00425D60" w14:paraId="7C91F13D" w14:textId="77777777" w:rsidTr="007753B7">
        <w:trPr>
          <w:trHeight w:val="876"/>
        </w:trPr>
        <w:tc>
          <w:tcPr>
            <w:tcW w:w="1780" w:type="dxa"/>
            <w:vMerge w:val="restart"/>
            <w:vAlign w:val="center"/>
          </w:tcPr>
          <w:p w14:paraId="1E914911" w14:textId="210D959B" w:rsidR="00B2308D" w:rsidRPr="00BC4C3C" w:rsidRDefault="00B2308D" w:rsidP="00BC4C3C">
            <w:pPr>
              <w:pStyle w:val="ListParagraph"/>
              <w:numPr>
                <w:ilvl w:val="0"/>
                <w:numId w:val="38"/>
              </w:numPr>
              <w:spacing w:after="0" w:line="240" w:lineRule="auto"/>
              <w:ind w:left="247" w:hanging="180"/>
              <w:rPr>
                <w:sz w:val="20"/>
              </w:rPr>
            </w:pPr>
          </w:p>
        </w:tc>
        <w:tc>
          <w:tcPr>
            <w:tcW w:w="2085" w:type="dxa"/>
            <w:vAlign w:val="center"/>
          </w:tcPr>
          <w:p w14:paraId="10D46FCB" w14:textId="4A3652A6" w:rsidR="00B2308D" w:rsidRPr="00BC4C3C" w:rsidRDefault="00B2308D" w:rsidP="00906D41">
            <w:pPr>
              <w:pStyle w:val="ListParagraph"/>
              <w:numPr>
                <w:ilvl w:val="0"/>
                <w:numId w:val="43"/>
              </w:numPr>
              <w:spacing w:after="0" w:line="240" w:lineRule="auto"/>
              <w:rPr>
                <w:sz w:val="20"/>
              </w:rPr>
            </w:pPr>
          </w:p>
        </w:tc>
        <w:tc>
          <w:tcPr>
            <w:tcW w:w="1530" w:type="dxa"/>
            <w:vAlign w:val="center"/>
          </w:tcPr>
          <w:p w14:paraId="3D31D0BA" w14:textId="34F2305E" w:rsidR="00B2308D" w:rsidRPr="007753B7" w:rsidRDefault="00B2308D" w:rsidP="007753B7">
            <w:pPr>
              <w:spacing w:after="0" w:line="240" w:lineRule="auto"/>
              <w:jc w:val="center"/>
              <w:rPr>
                <w:sz w:val="20"/>
              </w:rPr>
            </w:pPr>
          </w:p>
        </w:tc>
        <w:tc>
          <w:tcPr>
            <w:tcW w:w="1530" w:type="dxa"/>
            <w:vAlign w:val="center"/>
          </w:tcPr>
          <w:p w14:paraId="04A2EE7F" w14:textId="785D78DA" w:rsidR="00B2308D" w:rsidRPr="007753B7" w:rsidRDefault="00B2308D" w:rsidP="007753B7">
            <w:pPr>
              <w:pStyle w:val="ListParagraph"/>
              <w:numPr>
                <w:ilvl w:val="0"/>
                <w:numId w:val="36"/>
              </w:numPr>
              <w:spacing w:after="0" w:line="240" w:lineRule="auto"/>
              <w:rPr>
                <w:sz w:val="20"/>
              </w:rPr>
            </w:pPr>
          </w:p>
        </w:tc>
        <w:tc>
          <w:tcPr>
            <w:tcW w:w="1260" w:type="dxa"/>
            <w:shd w:val="clear" w:color="auto" w:fill="auto"/>
            <w:vAlign w:val="center"/>
          </w:tcPr>
          <w:p w14:paraId="2AEDA743" w14:textId="0B312B79" w:rsidR="00B2308D" w:rsidRPr="00BC4C3C" w:rsidRDefault="00B2308D" w:rsidP="00BC4C3C">
            <w:pPr>
              <w:pStyle w:val="ListParagraph"/>
              <w:numPr>
                <w:ilvl w:val="0"/>
                <w:numId w:val="36"/>
              </w:numPr>
              <w:spacing w:after="0" w:line="240" w:lineRule="auto"/>
              <w:rPr>
                <w:sz w:val="20"/>
              </w:rPr>
            </w:pPr>
          </w:p>
        </w:tc>
        <w:tc>
          <w:tcPr>
            <w:tcW w:w="1080" w:type="dxa"/>
            <w:shd w:val="clear" w:color="auto" w:fill="auto"/>
            <w:vAlign w:val="center"/>
          </w:tcPr>
          <w:p w14:paraId="7A36739A" w14:textId="324138EA" w:rsidR="00B2308D" w:rsidRPr="00BC4C3C" w:rsidRDefault="00B2308D" w:rsidP="00BC4C3C">
            <w:pPr>
              <w:pStyle w:val="ListParagraph"/>
              <w:numPr>
                <w:ilvl w:val="0"/>
                <w:numId w:val="36"/>
              </w:numPr>
              <w:spacing w:after="0" w:line="240" w:lineRule="auto"/>
              <w:rPr>
                <w:sz w:val="20"/>
              </w:rPr>
            </w:pPr>
          </w:p>
        </w:tc>
        <w:tc>
          <w:tcPr>
            <w:tcW w:w="1170" w:type="dxa"/>
            <w:shd w:val="clear" w:color="auto" w:fill="auto"/>
            <w:vAlign w:val="center"/>
          </w:tcPr>
          <w:p w14:paraId="15FDD8FA" w14:textId="41A356AE" w:rsidR="00B2308D" w:rsidRPr="00BC4C3C" w:rsidRDefault="00B2308D" w:rsidP="00BC4C3C">
            <w:pPr>
              <w:pStyle w:val="ListParagraph"/>
              <w:numPr>
                <w:ilvl w:val="0"/>
                <w:numId w:val="36"/>
              </w:numPr>
              <w:spacing w:after="0" w:line="240" w:lineRule="auto"/>
              <w:rPr>
                <w:sz w:val="20"/>
              </w:rPr>
            </w:pPr>
          </w:p>
        </w:tc>
        <w:tc>
          <w:tcPr>
            <w:tcW w:w="1080" w:type="dxa"/>
            <w:shd w:val="clear" w:color="auto" w:fill="auto"/>
            <w:vAlign w:val="center"/>
          </w:tcPr>
          <w:p w14:paraId="4679B660" w14:textId="27ECC737" w:rsidR="00B2308D" w:rsidRPr="00BC4C3C" w:rsidRDefault="00B2308D" w:rsidP="00BC4C3C">
            <w:pPr>
              <w:pStyle w:val="ListParagraph"/>
              <w:numPr>
                <w:ilvl w:val="0"/>
                <w:numId w:val="36"/>
              </w:numPr>
              <w:spacing w:after="0" w:line="240" w:lineRule="auto"/>
              <w:rPr>
                <w:sz w:val="20"/>
              </w:rPr>
            </w:pPr>
          </w:p>
        </w:tc>
        <w:tc>
          <w:tcPr>
            <w:tcW w:w="1620" w:type="dxa"/>
            <w:shd w:val="clear" w:color="auto" w:fill="auto"/>
            <w:vAlign w:val="center"/>
          </w:tcPr>
          <w:p w14:paraId="46566C9F" w14:textId="1BEB2B67" w:rsidR="00B2308D" w:rsidRPr="00BC4C3C" w:rsidRDefault="00B2308D" w:rsidP="00BC4C3C">
            <w:pPr>
              <w:pStyle w:val="ListParagraph"/>
              <w:numPr>
                <w:ilvl w:val="0"/>
                <w:numId w:val="36"/>
              </w:numPr>
              <w:spacing w:after="0" w:line="240" w:lineRule="auto"/>
              <w:rPr>
                <w:sz w:val="20"/>
              </w:rPr>
            </w:pPr>
          </w:p>
        </w:tc>
      </w:tr>
      <w:tr w:rsidR="00B2308D" w:rsidRPr="00425D60" w14:paraId="25D868E3" w14:textId="77777777" w:rsidTr="007753B7">
        <w:trPr>
          <w:trHeight w:val="813"/>
        </w:trPr>
        <w:tc>
          <w:tcPr>
            <w:tcW w:w="1780" w:type="dxa"/>
            <w:vMerge/>
            <w:vAlign w:val="center"/>
          </w:tcPr>
          <w:p w14:paraId="05E0BD6E" w14:textId="77777777" w:rsidR="00B2308D" w:rsidRPr="003C6214" w:rsidRDefault="00B2308D" w:rsidP="00895384">
            <w:pPr>
              <w:autoSpaceDE w:val="0"/>
              <w:autoSpaceDN w:val="0"/>
              <w:adjustRightInd w:val="0"/>
              <w:spacing w:line="240" w:lineRule="auto"/>
              <w:ind w:left="72"/>
              <w:contextualSpacing w:val="0"/>
              <w:rPr>
                <w:rFonts w:cs="Arial"/>
                <w:sz w:val="20"/>
              </w:rPr>
            </w:pPr>
          </w:p>
        </w:tc>
        <w:tc>
          <w:tcPr>
            <w:tcW w:w="2085" w:type="dxa"/>
            <w:vAlign w:val="center"/>
          </w:tcPr>
          <w:p w14:paraId="55DD104A" w14:textId="240C18F5" w:rsidR="00B2308D" w:rsidRPr="00BC4C3C" w:rsidRDefault="00B2308D" w:rsidP="00906D41">
            <w:pPr>
              <w:pStyle w:val="ListParagraph"/>
              <w:numPr>
                <w:ilvl w:val="0"/>
                <w:numId w:val="43"/>
              </w:numPr>
              <w:spacing w:after="0" w:line="240" w:lineRule="auto"/>
              <w:rPr>
                <w:sz w:val="20"/>
              </w:rPr>
            </w:pPr>
          </w:p>
        </w:tc>
        <w:tc>
          <w:tcPr>
            <w:tcW w:w="1530" w:type="dxa"/>
            <w:vAlign w:val="center"/>
          </w:tcPr>
          <w:p w14:paraId="1CC6CB10" w14:textId="31A1B792" w:rsidR="00B2308D" w:rsidRPr="007753B7" w:rsidRDefault="00B2308D" w:rsidP="007753B7">
            <w:pPr>
              <w:spacing w:after="0" w:line="240" w:lineRule="auto"/>
              <w:jc w:val="center"/>
              <w:rPr>
                <w:sz w:val="20"/>
              </w:rPr>
            </w:pPr>
          </w:p>
        </w:tc>
        <w:tc>
          <w:tcPr>
            <w:tcW w:w="1530" w:type="dxa"/>
            <w:vAlign w:val="center"/>
          </w:tcPr>
          <w:p w14:paraId="1168F909" w14:textId="72B1FF72" w:rsidR="00B2308D" w:rsidRPr="007753B7" w:rsidRDefault="00B2308D" w:rsidP="007753B7">
            <w:pPr>
              <w:pStyle w:val="ListParagraph"/>
              <w:numPr>
                <w:ilvl w:val="0"/>
                <w:numId w:val="36"/>
              </w:numPr>
              <w:spacing w:after="0" w:line="240" w:lineRule="auto"/>
              <w:rPr>
                <w:sz w:val="20"/>
              </w:rPr>
            </w:pPr>
          </w:p>
        </w:tc>
        <w:tc>
          <w:tcPr>
            <w:tcW w:w="1260" w:type="dxa"/>
            <w:shd w:val="clear" w:color="auto" w:fill="auto"/>
            <w:vAlign w:val="center"/>
          </w:tcPr>
          <w:p w14:paraId="0326880B" w14:textId="77777777" w:rsidR="00B2308D" w:rsidRPr="00BC4C3C" w:rsidRDefault="00B2308D" w:rsidP="00BC4C3C">
            <w:pPr>
              <w:pStyle w:val="ListParagraph"/>
              <w:numPr>
                <w:ilvl w:val="0"/>
                <w:numId w:val="36"/>
              </w:numPr>
              <w:spacing w:after="0" w:line="240" w:lineRule="auto"/>
              <w:rPr>
                <w:sz w:val="20"/>
              </w:rPr>
            </w:pPr>
          </w:p>
        </w:tc>
        <w:tc>
          <w:tcPr>
            <w:tcW w:w="1080" w:type="dxa"/>
            <w:shd w:val="clear" w:color="auto" w:fill="auto"/>
            <w:vAlign w:val="center"/>
          </w:tcPr>
          <w:p w14:paraId="783DC331" w14:textId="77777777" w:rsidR="00B2308D" w:rsidRPr="00BC4C3C" w:rsidRDefault="00B2308D" w:rsidP="00BC4C3C">
            <w:pPr>
              <w:pStyle w:val="ListParagraph"/>
              <w:numPr>
                <w:ilvl w:val="0"/>
                <w:numId w:val="36"/>
              </w:numPr>
              <w:spacing w:after="0" w:line="240" w:lineRule="auto"/>
              <w:rPr>
                <w:sz w:val="20"/>
              </w:rPr>
            </w:pPr>
          </w:p>
        </w:tc>
        <w:tc>
          <w:tcPr>
            <w:tcW w:w="1170" w:type="dxa"/>
            <w:shd w:val="clear" w:color="auto" w:fill="auto"/>
            <w:vAlign w:val="center"/>
          </w:tcPr>
          <w:p w14:paraId="74762DA7" w14:textId="77777777" w:rsidR="00B2308D" w:rsidRPr="00BC4C3C" w:rsidRDefault="00B2308D" w:rsidP="00BC4C3C">
            <w:pPr>
              <w:pStyle w:val="ListParagraph"/>
              <w:numPr>
                <w:ilvl w:val="0"/>
                <w:numId w:val="36"/>
              </w:numPr>
              <w:spacing w:after="0" w:line="240" w:lineRule="auto"/>
              <w:rPr>
                <w:sz w:val="20"/>
              </w:rPr>
            </w:pPr>
          </w:p>
        </w:tc>
        <w:tc>
          <w:tcPr>
            <w:tcW w:w="1080" w:type="dxa"/>
            <w:shd w:val="clear" w:color="auto" w:fill="auto"/>
            <w:vAlign w:val="center"/>
          </w:tcPr>
          <w:p w14:paraId="74C2645D" w14:textId="77777777" w:rsidR="00B2308D" w:rsidRPr="00BC4C3C" w:rsidRDefault="00B2308D" w:rsidP="00BC4C3C">
            <w:pPr>
              <w:pStyle w:val="ListParagraph"/>
              <w:numPr>
                <w:ilvl w:val="0"/>
                <w:numId w:val="36"/>
              </w:numPr>
              <w:spacing w:after="0" w:line="240" w:lineRule="auto"/>
              <w:rPr>
                <w:sz w:val="20"/>
              </w:rPr>
            </w:pPr>
          </w:p>
        </w:tc>
        <w:tc>
          <w:tcPr>
            <w:tcW w:w="1620" w:type="dxa"/>
            <w:shd w:val="clear" w:color="auto" w:fill="auto"/>
            <w:vAlign w:val="center"/>
          </w:tcPr>
          <w:p w14:paraId="3E1E2759" w14:textId="213112FC" w:rsidR="00B2308D" w:rsidRPr="00BC4C3C" w:rsidRDefault="00B2308D" w:rsidP="00BC4C3C">
            <w:pPr>
              <w:pStyle w:val="ListParagraph"/>
              <w:numPr>
                <w:ilvl w:val="0"/>
                <w:numId w:val="36"/>
              </w:numPr>
              <w:spacing w:after="0" w:line="240" w:lineRule="auto"/>
              <w:rPr>
                <w:sz w:val="20"/>
              </w:rPr>
            </w:pPr>
          </w:p>
        </w:tc>
      </w:tr>
      <w:tr w:rsidR="007753B7" w:rsidRPr="00BC4C3C" w14:paraId="12E82C4B" w14:textId="77777777" w:rsidTr="00485EF8">
        <w:trPr>
          <w:trHeight w:val="876"/>
        </w:trPr>
        <w:tc>
          <w:tcPr>
            <w:tcW w:w="1780" w:type="dxa"/>
            <w:vMerge w:val="restart"/>
            <w:vAlign w:val="center"/>
          </w:tcPr>
          <w:p w14:paraId="319EF47E" w14:textId="77777777" w:rsidR="007753B7" w:rsidRPr="00BC4C3C" w:rsidRDefault="007753B7" w:rsidP="00485EF8">
            <w:pPr>
              <w:pStyle w:val="ListParagraph"/>
              <w:numPr>
                <w:ilvl w:val="0"/>
                <w:numId w:val="38"/>
              </w:numPr>
              <w:spacing w:after="0" w:line="240" w:lineRule="auto"/>
              <w:ind w:left="247" w:hanging="180"/>
              <w:rPr>
                <w:sz w:val="20"/>
              </w:rPr>
            </w:pPr>
          </w:p>
        </w:tc>
        <w:tc>
          <w:tcPr>
            <w:tcW w:w="2085" w:type="dxa"/>
            <w:vAlign w:val="center"/>
          </w:tcPr>
          <w:p w14:paraId="3A165F04" w14:textId="77777777" w:rsidR="007753B7" w:rsidRPr="00BC4C3C" w:rsidRDefault="007753B7" w:rsidP="00485EF8">
            <w:pPr>
              <w:pStyle w:val="ListParagraph"/>
              <w:numPr>
                <w:ilvl w:val="0"/>
                <w:numId w:val="43"/>
              </w:numPr>
              <w:spacing w:after="0" w:line="240" w:lineRule="auto"/>
              <w:rPr>
                <w:sz w:val="20"/>
              </w:rPr>
            </w:pPr>
          </w:p>
        </w:tc>
        <w:tc>
          <w:tcPr>
            <w:tcW w:w="1530" w:type="dxa"/>
            <w:vAlign w:val="center"/>
          </w:tcPr>
          <w:p w14:paraId="0747DCBF" w14:textId="77777777" w:rsidR="007753B7" w:rsidRPr="007753B7" w:rsidRDefault="007753B7" w:rsidP="007753B7">
            <w:pPr>
              <w:spacing w:after="0" w:line="240" w:lineRule="auto"/>
              <w:jc w:val="center"/>
              <w:rPr>
                <w:sz w:val="20"/>
              </w:rPr>
            </w:pPr>
          </w:p>
        </w:tc>
        <w:tc>
          <w:tcPr>
            <w:tcW w:w="1530" w:type="dxa"/>
            <w:vAlign w:val="center"/>
          </w:tcPr>
          <w:p w14:paraId="6AEC3904" w14:textId="77777777" w:rsidR="007753B7" w:rsidRPr="007753B7" w:rsidRDefault="007753B7" w:rsidP="00485EF8">
            <w:pPr>
              <w:pStyle w:val="ListParagraph"/>
              <w:numPr>
                <w:ilvl w:val="0"/>
                <w:numId w:val="36"/>
              </w:numPr>
              <w:spacing w:after="0" w:line="240" w:lineRule="auto"/>
              <w:rPr>
                <w:sz w:val="20"/>
              </w:rPr>
            </w:pPr>
          </w:p>
        </w:tc>
        <w:tc>
          <w:tcPr>
            <w:tcW w:w="1260" w:type="dxa"/>
            <w:shd w:val="clear" w:color="auto" w:fill="auto"/>
            <w:vAlign w:val="center"/>
          </w:tcPr>
          <w:p w14:paraId="0354400C" w14:textId="77777777" w:rsidR="007753B7" w:rsidRPr="00BC4C3C" w:rsidRDefault="007753B7" w:rsidP="00485EF8">
            <w:pPr>
              <w:pStyle w:val="ListParagraph"/>
              <w:numPr>
                <w:ilvl w:val="0"/>
                <w:numId w:val="36"/>
              </w:numPr>
              <w:spacing w:after="0" w:line="240" w:lineRule="auto"/>
              <w:rPr>
                <w:sz w:val="20"/>
              </w:rPr>
            </w:pPr>
          </w:p>
        </w:tc>
        <w:tc>
          <w:tcPr>
            <w:tcW w:w="1080" w:type="dxa"/>
            <w:shd w:val="clear" w:color="auto" w:fill="auto"/>
            <w:vAlign w:val="center"/>
          </w:tcPr>
          <w:p w14:paraId="5229CDEC" w14:textId="77777777" w:rsidR="007753B7" w:rsidRPr="00BC4C3C" w:rsidRDefault="007753B7" w:rsidP="00485EF8">
            <w:pPr>
              <w:pStyle w:val="ListParagraph"/>
              <w:numPr>
                <w:ilvl w:val="0"/>
                <w:numId w:val="36"/>
              </w:numPr>
              <w:spacing w:after="0" w:line="240" w:lineRule="auto"/>
              <w:rPr>
                <w:sz w:val="20"/>
              </w:rPr>
            </w:pPr>
          </w:p>
        </w:tc>
        <w:tc>
          <w:tcPr>
            <w:tcW w:w="1170" w:type="dxa"/>
            <w:shd w:val="clear" w:color="auto" w:fill="auto"/>
            <w:vAlign w:val="center"/>
          </w:tcPr>
          <w:p w14:paraId="28CDAE1B" w14:textId="77777777" w:rsidR="007753B7" w:rsidRPr="00BC4C3C" w:rsidRDefault="007753B7" w:rsidP="00485EF8">
            <w:pPr>
              <w:pStyle w:val="ListParagraph"/>
              <w:numPr>
                <w:ilvl w:val="0"/>
                <w:numId w:val="36"/>
              </w:numPr>
              <w:spacing w:after="0" w:line="240" w:lineRule="auto"/>
              <w:rPr>
                <w:sz w:val="20"/>
              </w:rPr>
            </w:pPr>
          </w:p>
        </w:tc>
        <w:tc>
          <w:tcPr>
            <w:tcW w:w="1080" w:type="dxa"/>
            <w:shd w:val="clear" w:color="auto" w:fill="auto"/>
            <w:vAlign w:val="center"/>
          </w:tcPr>
          <w:p w14:paraId="759D0458" w14:textId="77777777" w:rsidR="007753B7" w:rsidRPr="00BC4C3C" w:rsidRDefault="007753B7" w:rsidP="00485EF8">
            <w:pPr>
              <w:pStyle w:val="ListParagraph"/>
              <w:numPr>
                <w:ilvl w:val="0"/>
                <w:numId w:val="36"/>
              </w:numPr>
              <w:spacing w:after="0" w:line="240" w:lineRule="auto"/>
              <w:rPr>
                <w:sz w:val="20"/>
              </w:rPr>
            </w:pPr>
          </w:p>
        </w:tc>
        <w:tc>
          <w:tcPr>
            <w:tcW w:w="1620" w:type="dxa"/>
            <w:shd w:val="clear" w:color="auto" w:fill="auto"/>
            <w:vAlign w:val="center"/>
          </w:tcPr>
          <w:p w14:paraId="23BC8933" w14:textId="77777777" w:rsidR="007753B7" w:rsidRPr="00BC4C3C" w:rsidRDefault="007753B7" w:rsidP="00485EF8">
            <w:pPr>
              <w:pStyle w:val="ListParagraph"/>
              <w:numPr>
                <w:ilvl w:val="0"/>
                <w:numId w:val="36"/>
              </w:numPr>
              <w:spacing w:after="0" w:line="240" w:lineRule="auto"/>
              <w:rPr>
                <w:sz w:val="20"/>
              </w:rPr>
            </w:pPr>
          </w:p>
        </w:tc>
      </w:tr>
      <w:tr w:rsidR="007753B7" w:rsidRPr="00BC4C3C" w14:paraId="72DEE511" w14:textId="77777777" w:rsidTr="007753B7">
        <w:trPr>
          <w:trHeight w:val="795"/>
        </w:trPr>
        <w:tc>
          <w:tcPr>
            <w:tcW w:w="1780" w:type="dxa"/>
            <w:vMerge/>
            <w:vAlign w:val="center"/>
          </w:tcPr>
          <w:p w14:paraId="6FF7E6A6" w14:textId="77777777" w:rsidR="007753B7" w:rsidRPr="003C6214" w:rsidRDefault="007753B7" w:rsidP="00485EF8">
            <w:pPr>
              <w:autoSpaceDE w:val="0"/>
              <w:autoSpaceDN w:val="0"/>
              <w:adjustRightInd w:val="0"/>
              <w:spacing w:line="240" w:lineRule="auto"/>
              <w:ind w:left="72"/>
              <w:contextualSpacing w:val="0"/>
              <w:rPr>
                <w:rFonts w:cs="Arial"/>
                <w:sz w:val="20"/>
              </w:rPr>
            </w:pPr>
          </w:p>
        </w:tc>
        <w:tc>
          <w:tcPr>
            <w:tcW w:w="2085" w:type="dxa"/>
            <w:vAlign w:val="center"/>
          </w:tcPr>
          <w:p w14:paraId="1458715B" w14:textId="77777777" w:rsidR="007753B7" w:rsidRPr="00BC4C3C" w:rsidRDefault="007753B7" w:rsidP="00485EF8">
            <w:pPr>
              <w:pStyle w:val="ListParagraph"/>
              <w:numPr>
                <w:ilvl w:val="0"/>
                <w:numId w:val="43"/>
              </w:numPr>
              <w:spacing w:after="0" w:line="240" w:lineRule="auto"/>
              <w:rPr>
                <w:sz w:val="20"/>
              </w:rPr>
            </w:pPr>
          </w:p>
        </w:tc>
        <w:tc>
          <w:tcPr>
            <w:tcW w:w="1530" w:type="dxa"/>
            <w:vAlign w:val="center"/>
          </w:tcPr>
          <w:p w14:paraId="20017E10" w14:textId="77777777" w:rsidR="007753B7" w:rsidRPr="007753B7" w:rsidRDefault="007753B7" w:rsidP="007753B7">
            <w:pPr>
              <w:spacing w:after="0" w:line="240" w:lineRule="auto"/>
              <w:jc w:val="center"/>
              <w:rPr>
                <w:sz w:val="20"/>
              </w:rPr>
            </w:pPr>
          </w:p>
        </w:tc>
        <w:tc>
          <w:tcPr>
            <w:tcW w:w="1530" w:type="dxa"/>
            <w:vAlign w:val="center"/>
          </w:tcPr>
          <w:p w14:paraId="744DE2A8" w14:textId="77777777" w:rsidR="007753B7" w:rsidRPr="007753B7" w:rsidRDefault="007753B7" w:rsidP="00485EF8">
            <w:pPr>
              <w:pStyle w:val="ListParagraph"/>
              <w:numPr>
                <w:ilvl w:val="0"/>
                <w:numId w:val="36"/>
              </w:numPr>
              <w:spacing w:after="0" w:line="240" w:lineRule="auto"/>
              <w:rPr>
                <w:sz w:val="20"/>
              </w:rPr>
            </w:pPr>
          </w:p>
        </w:tc>
        <w:tc>
          <w:tcPr>
            <w:tcW w:w="1260" w:type="dxa"/>
            <w:shd w:val="clear" w:color="auto" w:fill="auto"/>
            <w:vAlign w:val="center"/>
          </w:tcPr>
          <w:p w14:paraId="6AFD45BC" w14:textId="77777777" w:rsidR="007753B7" w:rsidRPr="00BC4C3C" w:rsidRDefault="007753B7" w:rsidP="00485EF8">
            <w:pPr>
              <w:pStyle w:val="ListParagraph"/>
              <w:numPr>
                <w:ilvl w:val="0"/>
                <w:numId w:val="36"/>
              </w:numPr>
              <w:spacing w:after="0" w:line="240" w:lineRule="auto"/>
              <w:rPr>
                <w:sz w:val="20"/>
              </w:rPr>
            </w:pPr>
          </w:p>
        </w:tc>
        <w:tc>
          <w:tcPr>
            <w:tcW w:w="1080" w:type="dxa"/>
            <w:shd w:val="clear" w:color="auto" w:fill="auto"/>
            <w:vAlign w:val="center"/>
          </w:tcPr>
          <w:p w14:paraId="11691D22" w14:textId="77777777" w:rsidR="007753B7" w:rsidRPr="00BC4C3C" w:rsidRDefault="007753B7" w:rsidP="00485EF8">
            <w:pPr>
              <w:pStyle w:val="ListParagraph"/>
              <w:numPr>
                <w:ilvl w:val="0"/>
                <w:numId w:val="36"/>
              </w:numPr>
              <w:spacing w:after="0" w:line="240" w:lineRule="auto"/>
              <w:rPr>
                <w:sz w:val="20"/>
              </w:rPr>
            </w:pPr>
          </w:p>
        </w:tc>
        <w:tc>
          <w:tcPr>
            <w:tcW w:w="1170" w:type="dxa"/>
            <w:shd w:val="clear" w:color="auto" w:fill="auto"/>
            <w:vAlign w:val="center"/>
          </w:tcPr>
          <w:p w14:paraId="088F611F" w14:textId="77777777" w:rsidR="007753B7" w:rsidRPr="00BC4C3C" w:rsidRDefault="007753B7" w:rsidP="00485EF8">
            <w:pPr>
              <w:pStyle w:val="ListParagraph"/>
              <w:numPr>
                <w:ilvl w:val="0"/>
                <w:numId w:val="36"/>
              </w:numPr>
              <w:spacing w:after="0" w:line="240" w:lineRule="auto"/>
              <w:rPr>
                <w:sz w:val="20"/>
              </w:rPr>
            </w:pPr>
          </w:p>
        </w:tc>
        <w:tc>
          <w:tcPr>
            <w:tcW w:w="1080" w:type="dxa"/>
            <w:shd w:val="clear" w:color="auto" w:fill="auto"/>
            <w:vAlign w:val="center"/>
          </w:tcPr>
          <w:p w14:paraId="7F8D8579" w14:textId="77777777" w:rsidR="007753B7" w:rsidRPr="00BC4C3C" w:rsidRDefault="007753B7" w:rsidP="00485EF8">
            <w:pPr>
              <w:pStyle w:val="ListParagraph"/>
              <w:numPr>
                <w:ilvl w:val="0"/>
                <w:numId w:val="36"/>
              </w:numPr>
              <w:spacing w:after="0" w:line="240" w:lineRule="auto"/>
              <w:rPr>
                <w:sz w:val="20"/>
              </w:rPr>
            </w:pPr>
          </w:p>
        </w:tc>
        <w:tc>
          <w:tcPr>
            <w:tcW w:w="1620" w:type="dxa"/>
            <w:shd w:val="clear" w:color="auto" w:fill="auto"/>
            <w:vAlign w:val="center"/>
          </w:tcPr>
          <w:p w14:paraId="73468165" w14:textId="77777777" w:rsidR="007753B7" w:rsidRPr="00BC4C3C" w:rsidRDefault="007753B7" w:rsidP="00485EF8">
            <w:pPr>
              <w:pStyle w:val="ListParagraph"/>
              <w:numPr>
                <w:ilvl w:val="0"/>
                <w:numId w:val="36"/>
              </w:numPr>
              <w:spacing w:after="0" w:line="240" w:lineRule="auto"/>
              <w:rPr>
                <w:sz w:val="20"/>
              </w:rPr>
            </w:pPr>
          </w:p>
        </w:tc>
      </w:tr>
    </w:tbl>
    <w:p w14:paraId="15659294" w14:textId="77777777" w:rsidR="00EA3B20" w:rsidRDefault="00EA3B20" w:rsidP="00EA3B20">
      <w:pPr>
        <w:spacing w:after="120"/>
      </w:pPr>
    </w:p>
    <w:p w14:paraId="2F106F46" w14:textId="065A69A6" w:rsidR="00EA3B20" w:rsidRDefault="00580610" w:rsidP="00EA3B20">
      <w:pPr>
        <w:spacing w:after="120"/>
      </w:pPr>
      <w:r>
        <w:rPr>
          <w:rFonts w:eastAsiaTheme="minorEastAsia"/>
          <w:szCs w:val="22"/>
        </w:rPr>
        <w:t xml:space="preserve">Scorecard: </w:t>
      </w:r>
      <w:r w:rsidR="00EA3B20" w:rsidRPr="00EA3B20">
        <w:rPr>
          <w:rFonts w:eastAsiaTheme="minorEastAsia"/>
          <w:szCs w:val="22"/>
          <w:highlight w:val="cyan"/>
        </w:rPr>
        <w:t>blue</w:t>
      </w:r>
      <w:r>
        <w:rPr>
          <w:rFonts w:eastAsiaTheme="minorEastAsia"/>
          <w:szCs w:val="22"/>
        </w:rPr>
        <w:t xml:space="preserve">=exceeds target, +5%, </w:t>
      </w:r>
      <w:r w:rsidR="00EA3B20" w:rsidRPr="00EA3B20">
        <w:rPr>
          <w:rFonts w:eastAsiaTheme="minorEastAsia"/>
          <w:szCs w:val="22"/>
          <w:highlight w:val="green"/>
        </w:rPr>
        <w:t>green</w:t>
      </w:r>
      <w:r>
        <w:rPr>
          <w:rFonts w:eastAsiaTheme="minorEastAsia"/>
          <w:szCs w:val="22"/>
        </w:rPr>
        <w:t>=meets target</w:t>
      </w:r>
      <w:r w:rsidR="00EA3B20" w:rsidRPr="00EA3B20">
        <w:rPr>
          <w:rFonts w:eastAsiaTheme="minorEastAsia"/>
          <w:szCs w:val="22"/>
        </w:rPr>
        <w:t xml:space="preserve">, </w:t>
      </w:r>
      <w:r w:rsidR="00EA3B20" w:rsidRPr="00EA3B20">
        <w:rPr>
          <w:rFonts w:eastAsiaTheme="minorEastAsia"/>
          <w:szCs w:val="22"/>
          <w:highlight w:val="yellow"/>
        </w:rPr>
        <w:t>yellow</w:t>
      </w:r>
      <w:r>
        <w:rPr>
          <w:rFonts w:eastAsiaTheme="minorEastAsia"/>
          <w:szCs w:val="22"/>
        </w:rPr>
        <w:t xml:space="preserve">= slightly below target, -5%, </w:t>
      </w:r>
      <w:r w:rsidR="00EA3B20" w:rsidRPr="00EA3B20">
        <w:rPr>
          <w:rFonts w:eastAsiaTheme="minorEastAsia"/>
          <w:szCs w:val="22"/>
        </w:rPr>
        <w:t xml:space="preserve">and </w:t>
      </w:r>
      <w:r w:rsidR="00EA3B20" w:rsidRPr="00EA3B20">
        <w:rPr>
          <w:rFonts w:eastAsiaTheme="minorEastAsia"/>
          <w:szCs w:val="22"/>
          <w:highlight w:val="magenta"/>
        </w:rPr>
        <w:t>red</w:t>
      </w:r>
      <w:r>
        <w:rPr>
          <w:rFonts w:eastAsiaTheme="minorEastAsia"/>
          <w:szCs w:val="22"/>
        </w:rPr>
        <w:t xml:space="preserve">=significantly below target, &lt;-5% </w:t>
      </w:r>
    </w:p>
    <w:p w14:paraId="3EF6A20B" w14:textId="74B4ED7C" w:rsidR="00EA3B20" w:rsidRPr="00EA3B20" w:rsidRDefault="00B52799" w:rsidP="00EA3B20">
      <w:pPr>
        <w:spacing w:after="120"/>
        <w:rPr>
          <w:rFonts w:eastAsiaTheme="minorEastAsia"/>
          <w:i/>
          <w:sz w:val="14"/>
          <w:szCs w:val="22"/>
        </w:rPr>
      </w:pPr>
      <w:r>
        <w:br w:type="page"/>
      </w:r>
      <w:r w:rsidR="00EA3B20" w:rsidRPr="00EA3B20">
        <w:rPr>
          <w:rFonts w:eastAsiaTheme="minorEastAsia"/>
          <w:sz w:val="14"/>
          <w:szCs w:val="22"/>
        </w:rPr>
        <w:t xml:space="preserve"> </w:t>
      </w:r>
    </w:p>
    <w:p w14:paraId="59E392B9" w14:textId="08BFD713" w:rsidR="00B52799" w:rsidRDefault="00B52799">
      <w:pPr>
        <w:spacing w:after="0" w:line="240" w:lineRule="auto"/>
        <w:contextualSpacing w:val="0"/>
      </w:pPr>
    </w:p>
    <w:p w14:paraId="7E0E35AD" w14:textId="7203991E" w:rsidR="000657D9" w:rsidRDefault="00620141" w:rsidP="0023393D">
      <w:pPr>
        <w:pStyle w:val="ListParagraph"/>
        <w:numPr>
          <w:ilvl w:val="0"/>
          <w:numId w:val="34"/>
        </w:numPr>
        <w:spacing w:after="0"/>
      </w:pPr>
      <w:bookmarkStart w:id="41" w:name="_Toc440458370"/>
      <w:bookmarkStart w:id="42" w:name="_Toc440966384"/>
      <w:bookmarkStart w:id="43" w:name="_Toc439847495"/>
      <w:r w:rsidRPr="000507A5">
        <w:rPr>
          <w:rStyle w:val="Heading2Char"/>
        </w:rPr>
        <w:t>Communication</w:t>
      </w:r>
      <w:r w:rsidR="00FA2A2B" w:rsidRPr="000507A5">
        <w:rPr>
          <w:rStyle w:val="Heading2Char"/>
        </w:rPr>
        <w:t xml:space="preserve"> Plan</w:t>
      </w:r>
      <w:r w:rsidR="00B672E8" w:rsidRPr="000507A5">
        <w:rPr>
          <w:rStyle w:val="Heading2Char"/>
        </w:rPr>
        <w:t xml:space="preserve"> </w:t>
      </w:r>
      <w:r w:rsidR="00B605CB">
        <w:rPr>
          <w:rStyle w:val="Heading2Char"/>
        </w:rPr>
        <w:t>of</w:t>
      </w:r>
      <w:r w:rsidR="00B672E8" w:rsidRPr="000507A5">
        <w:rPr>
          <w:rStyle w:val="Heading2Char"/>
        </w:rPr>
        <w:t xml:space="preserve"> Key Results</w:t>
      </w:r>
      <w:bookmarkEnd w:id="41"/>
      <w:bookmarkEnd w:id="42"/>
      <w:r w:rsidR="00B672E8" w:rsidRPr="000507A5">
        <w:t>:</w:t>
      </w:r>
      <w:bookmarkEnd w:id="43"/>
      <w:r w:rsidR="00FA2A2B" w:rsidRPr="000507A5">
        <w:t xml:space="preserve"> </w:t>
      </w:r>
      <w:r w:rsidR="00005F7E">
        <w:t>D</w:t>
      </w:r>
      <w:r w:rsidR="00005F7E" w:rsidRPr="00047CBC">
        <w:t xml:space="preserve">eveloping </w:t>
      </w:r>
      <w:r w:rsidR="00B672E8" w:rsidRPr="00047CBC">
        <w:t xml:space="preserve">a plan to intentionally and purposefully </w:t>
      </w:r>
      <w:r w:rsidR="00044EEE" w:rsidRPr="00047CBC">
        <w:t>share</w:t>
      </w:r>
      <w:r w:rsidR="00B672E8" w:rsidRPr="00047CBC">
        <w:t xml:space="preserve"> key results </w:t>
      </w:r>
      <w:r w:rsidR="00044EEE" w:rsidRPr="00047CBC">
        <w:t xml:space="preserve">with </w:t>
      </w:r>
      <w:r w:rsidR="00005F7E" w:rsidRPr="006B0782">
        <w:t>members, partners, community and funders</w:t>
      </w:r>
      <w:r w:rsidR="00F86FD8" w:rsidRPr="00047CBC">
        <w:t xml:space="preserve">. </w:t>
      </w:r>
      <w:r w:rsidR="00B605CB">
        <w:t>C</w:t>
      </w:r>
      <w:r w:rsidR="00FA0525">
        <w:t xml:space="preserve">onsider using a chart to </w:t>
      </w:r>
      <w:r w:rsidR="00B605CB">
        <w:t>illustrate</w:t>
      </w:r>
      <w:r w:rsidR="00FA0525">
        <w:t xml:space="preserve"> the communication plan </w:t>
      </w:r>
      <w:r w:rsidR="00B605CB">
        <w:t>of</w:t>
      </w:r>
      <w:r w:rsidR="00FA0525">
        <w:t xml:space="preserve"> key results</w:t>
      </w:r>
      <w:r w:rsidR="00FA0525" w:rsidRPr="00FA0525">
        <w:t xml:space="preserve">. </w:t>
      </w:r>
      <w:r w:rsidR="000657D9">
        <w:t xml:space="preserve">See </w:t>
      </w:r>
      <w:r w:rsidR="000657D9" w:rsidRPr="0045320F">
        <w:rPr>
          <w:i/>
        </w:rPr>
        <w:t>Program Evaluation Plan Sample</w:t>
      </w:r>
      <w:r w:rsidR="000657D9">
        <w:t xml:space="preserve"> for an illustration of this program communication plan for key results section.</w:t>
      </w:r>
    </w:p>
    <w:p w14:paraId="2D933611" w14:textId="77777777" w:rsidR="00FA0525" w:rsidRPr="00FA0525" w:rsidRDefault="00FA0525" w:rsidP="0023393D">
      <w:pPr>
        <w:spacing w:after="0"/>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67"/>
        <w:gridCol w:w="2271"/>
        <w:gridCol w:w="2228"/>
        <w:gridCol w:w="2548"/>
      </w:tblGrid>
      <w:tr w:rsidR="00B605CB" w14:paraId="77E411D0" w14:textId="75EBF5D4" w:rsidTr="00B605CB">
        <w:trPr>
          <w:trHeight w:val="653"/>
        </w:trPr>
        <w:tc>
          <w:tcPr>
            <w:tcW w:w="2612" w:type="dxa"/>
            <w:shd w:val="clear" w:color="auto" w:fill="BFBFBF" w:themeFill="background1" w:themeFillShade="BF"/>
          </w:tcPr>
          <w:p w14:paraId="487627DD" w14:textId="01CD41EA" w:rsidR="00B605CB" w:rsidRPr="00B605CB" w:rsidRDefault="00B605CB" w:rsidP="00B605CB">
            <w:pPr>
              <w:spacing w:after="0"/>
              <w:ind w:left="139" w:right="187"/>
              <w:jc w:val="center"/>
              <w:rPr>
                <w:b/>
              </w:rPr>
            </w:pPr>
            <w:r w:rsidRPr="00B605CB">
              <w:rPr>
                <w:b/>
              </w:rPr>
              <w:t>Key Result Measure Description</w:t>
            </w:r>
          </w:p>
        </w:tc>
        <w:tc>
          <w:tcPr>
            <w:tcW w:w="2210" w:type="dxa"/>
            <w:shd w:val="clear" w:color="auto" w:fill="BFBFBF" w:themeFill="background1" w:themeFillShade="BF"/>
          </w:tcPr>
          <w:p w14:paraId="2B9F9623" w14:textId="65164CFE" w:rsidR="00B605CB" w:rsidRPr="00B605CB" w:rsidRDefault="00B605CB" w:rsidP="00B605CB">
            <w:pPr>
              <w:spacing w:after="0" w:line="240" w:lineRule="auto"/>
              <w:ind w:left="139" w:right="187"/>
              <w:contextualSpacing w:val="0"/>
              <w:jc w:val="center"/>
              <w:rPr>
                <w:b/>
              </w:rPr>
            </w:pPr>
            <w:r w:rsidRPr="00B605CB">
              <w:rPr>
                <w:b/>
              </w:rPr>
              <w:t>Audience of Communication</w:t>
            </w:r>
          </w:p>
        </w:tc>
        <w:tc>
          <w:tcPr>
            <w:tcW w:w="2311" w:type="dxa"/>
            <w:shd w:val="clear" w:color="auto" w:fill="BFBFBF" w:themeFill="background1" w:themeFillShade="BF"/>
          </w:tcPr>
          <w:p w14:paraId="069F494F" w14:textId="6489E5B9" w:rsidR="00B605CB" w:rsidRPr="00B605CB" w:rsidRDefault="00B605CB" w:rsidP="00B605CB">
            <w:pPr>
              <w:spacing w:after="0" w:line="240" w:lineRule="auto"/>
              <w:ind w:left="139" w:right="187"/>
              <w:contextualSpacing w:val="0"/>
              <w:jc w:val="center"/>
              <w:rPr>
                <w:b/>
              </w:rPr>
            </w:pPr>
            <w:r w:rsidRPr="00B605CB">
              <w:rPr>
                <w:b/>
              </w:rPr>
              <w:t>Mode of Delivering Information</w:t>
            </w:r>
          </w:p>
        </w:tc>
        <w:tc>
          <w:tcPr>
            <w:tcW w:w="2260" w:type="dxa"/>
            <w:shd w:val="clear" w:color="auto" w:fill="BFBFBF" w:themeFill="background1" w:themeFillShade="BF"/>
          </w:tcPr>
          <w:p w14:paraId="1A636B60" w14:textId="188F7E2F" w:rsidR="00B605CB" w:rsidRPr="00B605CB" w:rsidRDefault="00B605CB" w:rsidP="00B605CB">
            <w:pPr>
              <w:spacing w:after="0" w:line="240" w:lineRule="auto"/>
              <w:ind w:left="139" w:right="187"/>
              <w:contextualSpacing w:val="0"/>
              <w:jc w:val="center"/>
              <w:rPr>
                <w:b/>
              </w:rPr>
            </w:pPr>
            <w:r w:rsidRPr="00B605CB">
              <w:rPr>
                <w:b/>
              </w:rPr>
              <w:t>Frequency of Delivering Information</w:t>
            </w:r>
          </w:p>
        </w:tc>
        <w:tc>
          <w:tcPr>
            <w:tcW w:w="2562" w:type="dxa"/>
            <w:shd w:val="clear" w:color="auto" w:fill="BFBFBF" w:themeFill="background1" w:themeFillShade="BF"/>
          </w:tcPr>
          <w:p w14:paraId="7842B9B4" w14:textId="2A0B0B1F" w:rsidR="00B605CB" w:rsidRPr="00B605CB" w:rsidRDefault="00B605CB" w:rsidP="00B605CB">
            <w:pPr>
              <w:spacing w:after="0" w:line="240" w:lineRule="auto"/>
              <w:ind w:left="139" w:right="187"/>
              <w:contextualSpacing w:val="0"/>
              <w:jc w:val="center"/>
              <w:rPr>
                <w:b/>
              </w:rPr>
            </w:pPr>
            <w:r w:rsidRPr="00B605CB">
              <w:rPr>
                <w:b/>
              </w:rPr>
              <w:t>Person Responsible for Communication</w:t>
            </w:r>
          </w:p>
        </w:tc>
      </w:tr>
      <w:tr w:rsidR="00B605CB" w14:paraId="677B8F3C" w14:textId="246025C9" w:rsidTr="00B605CB">
        <w:trPr>
          <w:trHeight w:val="820"/>
        </w:trPr>
        <w:tc>
          <w:tcPr>
            <w:tcW w:w="2612" w:type="dxa"/>
          </w:tcPr>
          <w:p w14:paraId="6BBA5C80" w14:textId="4647A63F" w:rsidR="00B605CB" w:rsidRDefault="00B605CB" w:rsidP="007753B7">
            <w:pPr>
              <w:pStyle w:val="ListParagraph"/>
              <w:numPr>
                <w:ilvl w:val="0"/>
                <w:numId w:val="44"/>
              </w:numPr>
              <w:spacing w:after="0"/>
            </w:pPr>
          </w:p>
        </w:tc>
        <w:tc>
          <w:tcPr>
            <w:tcW w:w="2210" w:type="dxa"/>
          </w:tcPr>
          <w:p w14:paraId="674F5C05" w14:textId="3F19CBB4" w:rsidR="00B605CB" w:rsidRDefault="00B605CB" w:rsidP="00906D41">
            <w:pPr>
              <w:pStyle w:val="ListParagraph"/>
              <w:numPr>
                <w:ilvl w:val="0"/>
                <w:numId w:val="36"/>
              </w:numPr>
              <w:spacing w:after="0"/>
            </w:pPr>
          </w:p>
        </w:tc>
        <w:tc>
          <w:tcPr>
            <w:tcW w:w="2311" w:type="dxa"/>
          </w:tcPr>
          <w:p w14:paraId="0B347FC7" w14:textId="2F805E7A" w:rsidR="00B605CB" w:rsidRDefault="00B605CB" w:rsidP="00906D41">
            <w:pPr>
              <w:pStyle w:val="ListParagraph"/>
              <w:numPr>
                <w:ilvl w:val="0"/>
                <w:numId w:val="36"/>
              </w:numPr>
              <w:spacing w:after="0"/>
            </w:pPr>
          </w:p>
        </w:tc>
        <w:tc>
          <w:tcPr>
            <w:tcW w:w="2260" w:type="dxa"/>
          </w:tcPr>
          <w:p w14:paraId="4F12FF55" w14:textId="3A541595" w:rsidR="00B605CB" w:rsidRDefault="00B605CB" w:rsidP="00906D41">
            <w:pPr>
              <w:pStyle w:val="ListParagraph"/>
              <w:numPr>
                <w:ilvl w:val="0"/>
                <w:numId w:val="36"/>
              </w:numPr>
              <w:spacing w:after="0"/>
            </w:pPr>
          </w:p>
        </w:tc>
        <w:tc>
          <w:tcPr>
            <w:tcW w:w="2562" w:type="dxa"/>
          </w:tcPr>
          <w:p w14:paraId="1796479E" w14:textId="77777777" w:rsidR="00B605CB" w:rsidRDefault="00B605CB" w:rsidP="00906D41">
            <w:pPr>
              <w:pStyle w:val="ListParagraph"/>
              <w:numPr>
                <w:ilvl w:val="0"/>
                <w:numId w:val="36"/>
              </w:numPr>
              <w:spacing w:after="0"/>
            </w:pPr>
          </w:p>
        </w:tc>
      </w:tr>
      <w:tr w:rsidR="00B605CB" w14:paraId="439F711E" w14:textId="04932C15" w:rsidTr="00B605CB">
        <w:trPr>
          <w:trHeight w:val="737"/>
        </w:trPr>
        <w:tc>
          <w:tcPr>
            <w:tcW w:w="2612" w:type="dxa"/>
          </w:tcPr>
          <w:p w14:paraId="05811215" w14:textId="0B228D53" w:rsidR="00B605CB" w:rsidRDefault="00B605CB" w:rsidP="007753B7">
            <w:pPr>
              <w:pStyle w:val="ListParagraph"/>
              <w:numPr>
                <w:ilvl w:val="0"/>
                <w:numId w:val="44"/>
              </w:numPr>
              <w:spacing w:after="0"/>
            </w:pPr>
          </w:p>
        </w:tc>
        <w:tc>
          <w:tcPr>
            <w:tcW w:w="2210" w:type="dxa"/>
          </w:tcPr>
          <w:p w14:paraId="21B2A822" w14:textId="0F1E3177" w:rsidR="00B605CB" w:rsidRDefault="00B605CB" w:rsidP="00906D41">
            <w:pPr>
              <w:pStyle w:val="ListParagraph"/>
              <w:numPr>
                <w:ilvl w:val="0"/>
                <w:numId w:val="36"/>
              </w:numPr>
              <w:spacing w:after="0"/>
            </w:pPr>
          </w:p>
        </w:tc>
        <w:tc>
          <w:tcPr>
            <w:tcW w:w="2311" w:type="dxa"/>
          </w:tcPr>
          <w:p w14:paraId="6FC5AB6A" w14:textId="615A2CD0" w:rsidR="00B605CB" w:rsidRDefault="00B605CB" w:rsidP="00906D41">
            <w:pPr>
              <w:pStyle w:val="ListParagraph"/>
              <w:numPr>
                <w:ilvl w:val="0"/>
                <w:numId w:val="36"/>
              </w:numPr>
              <w:spacing w:after="0"/>
            </w:pPr>
          </w:p>
        </w:tc>
        <w:tc>
          <w:tcPr>
            <w:tcW w:w="2260" w:type="dxa"/>
          </w:tcPr>
          <w:p w14:paraId="7E5210C7" w14:textId="44047C19" w:rsidR="00B605CB" w:rsidRDefault="00B605CB" w:rsidP="00906D41">
            <w:pPr>
              <w:pStyle w:val="ListParagraph"/>
              <w:numPr>
                <w:ilvl w:val="0"/>
                <w:numId w:val="36"/>
              </w:numPr>
              <w:spacing w:after="0"/>
            </w:pPr>
          </w:p>
        </w:tc>
        <w:tc>
          <w:tcPr>
            <w:tcW w:w="2562" w:type="dxa"/>
          </w:tcPr>
          <w:p w14:paraId="1D0ECA9E" w14:textId="77777777" w:rsidR="00B605CB" w:rsidRDefault="00B605CB" w:rsidP="00906D41">
            <w:pPr>
              <w:pStyle w:val="ListParagraph"/>
              <w:numPr>
                <w:ilvl w:val="0"/>
                <w:numId w:val="36"/>
              </w:numPr>
              <w:spacing w:after="0"/>
            </w:pPr>
          </w:p>
        </w:tc>
      </w:tr>
      <w:tr w:rsidR="007753B7" w14:paraId="650C1BE7" w14:textId="77777777" w:rsidTr="00B605CB">
        <w:trPr>
          <w:trHeight w:val="737"/>
        </w:trPr>
        <w:tc>
          <w:tcPr>
            <w:tcW w:w="2612" w:type="dxa"/>
          </w:tcPr>
          <w:p w14:paraId="31AB7BB0" w14:textId="77777777" w:rsidR="007753B7" w:rsidRDefault="007753B7" w:rsidP="007753B7">
            <w:pPr>
              <w:pStyle w:val="ListParagraph"/>
              <w:numPr>
                <w:ilvl w:val="0"/>
                <w:numId w:val="44"/>
              </w:numPr>
              <w:spacing w:after="0"/>
            </w:pPr>
          </w:p>
        </w:tc>
        <w:tc>
          <w:tcPr>
            <w:tcW w:w="2210" w:type="dxa"/>
          </w:tcPr>
          <w:p w14:paraId="1AB4D4A0" w14:textId="77777777" w:rsidR="007753B7" w:rsidRDefault="007753B7" w:rsidP="00906D41">
            <w:pPr>
              <w:pStyle w:val="ListParagraph"/>
              <w:numPr>
                <w:ilvl w:val="0"/>
                <w:numId w:val="36"/>
              </w:numPr>
              <w:spacing w:after="0"/>
            </w:pPr>
          </w:p>
        </w:tc>
        <w:tc>
          <w:tcPr>
            <w:tcW w:w="2311" w:type="dxa"/>
          </w:tcPr>
          <w:p w14:paraId="264DAEC1" w14:textId="77777777" w:rsidR="007753B7" w:rsidRDefault="007753B7" w:rsidP="00906D41">
            <w:pPr>
              <w:pStyle w:val="ListParagraph"/>
              <w:numPr>
                <w:ilvl w:val="0"/>
                <w:numId w:val="36"/>
              </w:numPr>
              <w:spacing w:after="0"/>
            </w:pPr>
          </w:p>
        </w:tc>
        <w:tc>
          <w:tcPr>
            <w:tcW w:w="2260" w:type="dxa"/>
          </w:tcPr>
          <w:p w14:paraId="0D35F789" w14:textId="77777777" w:rsidR="007753B7" w:rsidRDefault="007753B7" w:rsidP="00906D41">
            <w:pPr>
              <w:pStyle w:val="ListParagraph"/>
              <w:numPr>
                <w:ilvl w:val="0"/>
                <w:numId w:val="36"/>
              </w:numPr>
              <w:spacing w:after="0"/>
            </w:pPr>
          </w:p>
        </w:tc>
        <w:tc>
          <w:tcPr>
            <w:tcW w:w="2562" w:type="dxa"/>
          </w:tcPr>
          <w:p w14:paraId="6A65F8F1" w14:textId="77777777" w:rsidR="007753B7" w:rsidRDefault="007753B7" w:rsidP="00906D41">
            <w:pPr>
              <w:pStyle w:val="ListParagraph"/>
              <w:numPr>
                <w:ilvl w:val="0"/>
                <w:numId w:val="36"/>
              </w:numPr>
              <w:spacing w:after="0"/>
            </w:pPr>
          </w:p>
        </w:tc>
      </w:tr>
      <w:tr w:rsidR="007753B7" w14:paraId="3558BE74" w14:textId="77777777" w:rsidTr="00B605CB">
        <w:trPr>
          <w:trHeight w:val="737"/>
        </w:trPr>
        <w:tc>
          <w:tcPr>
            <w:tcW w:w="2612" w:type="dxa"/>
          </w:tcPr>
          <w:p w14:paraId="6E255708" w14:textId="77777777" w:rsidR="007753B7" w:rsidRDefault="007753B7" w:rsidP="007753B7">
            <w:pPr>
              <w:pStyle w:val="ListParagraph"/>
              <w:numPr>
                <w:ilvl w:val="0"/>
                <w:numId w:val="44"/>
              </w:numPr>
              <w:spacing w:after="0"/>
            </w:pPr>
          </w:p>
        </w:tc>
        <w:tc>
          <w:tcPr>
            <w:tcW w:w="2210" w:type="dxa"/>
          </w:tcPr>
          <w:p w14:paraId="2988B1B6" w14:textId="77777777" w:rsidR="007753B7" w:rsidRDefault="007753B7" w:rsidP="00906D41">
            <w:pPr>
              <w:pStyle w:val="ListParagraph"/>
              <w:numPr>
                <w:ilvl w:val="0"/>
                <w:numId w:val="36"/>
              </w:numPr>
              <w:spacing w:after="0"/>
            </w:pPr>
          </w:p>
        </w:tc>
        <w:tc>
          <w:tcPr>
            <w:tcW w:w="2311" w:type="dxa"/>
          </w:tcPr>
          <w:p w14:paraId="7C166ADB" w14:textId="77777777" w:rsidR="007753B7" w:rsidRDefault="007753B7" w:rsidP="00906D41">
            <w:pPr>
              <w:pStyle w:val="ListParagraph"/>
              <w:numPr>
                <w:ilvl w:val="0"/>
                <w:numId w:val="36"/>
              </w:numPr>
              <w:spacing w:after="0"/>
            </w:pPr>
          </w:p>
        </w:tc>
        <w:tc>
          <w:tcPr>
            <w:tcW w:w="2260" w:type="dxa"/>
          </w:tcPr>
          <w:p w14:paraId="030E484D" w14:textId="77777777" w:rsidR="007753B7" w:rsidRDefault="007753B7" w:rsidP="00906D41">
            <w:pPr>
              <w:pStyle w:val="ListParagraph"/>
              <w:numPr>
                <w:ilvl w:val="0"/>
                <w:numId w:val="36"/>
              </w:numPr>
              <w:spacing w:after="0"/>
            </w:pPr>
          </w:p>
        </w:tc>
        <w:tc>
          <w:tcPr>
            <w:tcW w:w="2562" w:type="dxa"/>
          </w:tcPr>
          <w:p w14:paraId="55F86573" w14:textId="77777777" w:rsidR="007753B7" w:rsidRDefault="007753B7" w:rsidP="00906D41">
            <w:pPr>
              <w:pStyle w:val="ListParagraph"/>
              <w:numPr>
                <w:ilvl w:val="0"/>
                <w:numId w:val="36"/>
              </w:numPr>
              <w:spacing w:after="0"/>
            </w:pPr>
          </w:p>
        </w:tc>
      </w:tr>
    </w:tbl>
    <w:p w14:paraId="5F1D9440" w14:textId="40C2E6B6" w:rsidR="00B605CB" w:rsidRDefault="00B605CB" w:rsidP="0023393D">
      <w:pPr>
        <w:ind w:left="360"/>
      </w:pPr>
      <w:bookmarkStart w:id="44" w:name="_Toc406222301"/>
      <w:bookmarkStart w:id="45" w:name="_Toc406225446"/>
      <w:bookmarkEnd w:id="44"/>
      <w:bookmarkEnd w:id="45"/>
    </w:p>
    <w:p w14:paraId="1019984E" w14:textId="40F4A70D" w:rsidR="002F707D" w:rsidRPr="00B605CB" w:rsidRDefault="00B605CB" w:rsidP="00B605CB">
      <w:pPr>
        <w:tabs>
          <w:tab w:val="left" w:pos="8707"/>
        </w:tabs>
      </w:pPr>
      <w:r>
        <w:tab/>
      </w:r>
    </w:p>
    <w:sectPr w:rsidR="002F707D" w:rsidRPr="00B605CB" w:rsidSect="00806E5C">
      <w:headerReference w:type="default" r:id="rId13"/>
      <w:footerReference w:type="default" r:id="rId14"/>
      <w:pgSz w:w="15840" w:h="12240" w:orient="landscape"/>
      <w:pgMar w:top="1440" w:right="171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D9FB1" w14:textId="77777777" w:rsidR="007E6342" w:rsidRDefault="007E6342" w:rsidP="00BD4ED1">
      <w:pPr>
        <w:spacing w:after="0" w:line="240" w:lineRule="auto"/>
      </w:pPr>
      <w:r>
        <w:separator/>
      </w:r>
    </w:p>
  </w:endnote>
  <w:endnote w:type="continuationSeparator" w:id="0">
    <w:p w14:paraId="49B704A0" w14:textId="77777777" w:rsidR="007E6342" w:rsidRDefault="007E6342" w:rsidP="00BD4ED1">
      <w:pPr>
        <w:spacing w:after="0" w:line="240" w:lineRule="auto"/>
      </w:pPr>
      <w:r>
        <w:continuationSeparator/>
      </w:r>
    </w:p>
  </w:endnote>
  <w:endnote w:type="continuationNotice" w:id="1">
    <w:p w14:paraId="688DABC8" w14:textId="77777777" w:rsidR="007E6342" w:rsidRDefault="007E6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AFD2" w14:textId="5EB6131E" w:rsidR="00047CBC" w:rsidRDefault="00116CBC" w:rsidP="00625FBF">
    <w:pPr>
      <w:pStyle w:val="Footer"/>
      <w:jc w:val="right"/>
    </w:pPr>
    <w:r>
      <w:fldChar w:fldCharType="begin"/>
    </w:r>
    <w:r>
      <w:instrText xml:space="preserve"> FILENAME   \* MERGEFORMAT </w:instrText>
    </w:r>
    <w:r>
      <w:fldChar w:fldCharType="separate"/>
    </w:r>
    <w:r w:rsidR="00806E5C">
      <w:rPr>
        <w:noProof/>
      </w:rPr>
      <w:t>Evaluation Plan Template_Allied</w:t>
    </w:r>
    <w:r>
      <w:rPr>
        <w:noProof/>
      </w:rPr>
      <w:fldChar w:fldCharType="end"/>
    </w:r>
  </w:p>
  <w:p w14:paraId="681B6469" w14:textId="329F8F64" w:rsidR="00047CBC" w:rsidRDefault="00047CBC" w:rsidP="00625FBF">
    <w:pPr>
      <w:pStyle w:val="Footer"/>
      <w:jc w:val="right"/>
    </w:pPr>
    <w:r>
      <w:t xml:space="preserve">Page </w:t>
    </w:r>
    <w:r>
      <w:fldChar w:fldCharType="begin"/>
    </w:r>
    <w:r>
      <w:instrText xml:space="preserve"> PAGE   \* MERGEFORMAT </w:instrText>
    </w:r>
    <w:r>
      <w:fldChar w:fldCharType="separate"/>
    </w:r>
    <w:r w:rsidR="00116CBC">
      <w:rPr>
        <w:noProof/>
      </w:rPr>
      <w:t>3</w:t>
    </w:r>
    <w:r>
      <w:fldChar w:fldCharType="end"/>
    </w:r>
    <w:r>
      <w:t xml:space="preserve"> of </w:t>
    </w:r>
    <w:r w:rsidR="00116CBC">
      <w:fldChar w:fldCharType="begin"/>
    </w:r>
    <w:r w:rsidR="00116CBC">
      <w:instrText xml:space="preserve"> NUMPAGES   \* MERGEFORMAT </w:instrText>
    </w:r>
    <w:r w:rsidR="00116CBC">
      <w:fldChar w:fldCharType="separate"/>
    </w:r>
    <w:r w:rsidR="00116CBC">
      <w:rPr>
        <w:noProof/>
      </w:rPr>
      <w:t>7</w:t>
    </w:r>
    <w:r w:rsidR="00116C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9BA52" w14:textId="77777777" w:rsidR="007E6342" w:rsidRDefault="007E6342" w:rsidP="00BD4ED1">
      <w:pPr>
        <w:spacing w:after="0" w:line="240" w:lineRule="auto"/>
      </w:pPr>
      <w:r>
        <w:separator/>
      </w:r>
    </w:p>
  </w:footnote>
  <w:footnote w:type="continuationSeparator" w:id="0">
    <w:p w14:paraId="7CCA318C" w14:textId="77777777" w:rsidR="007E6342" w:rsidRDefault="007E6342" w:rsidP="00BD4ED1">
      <w:pPr>
        <w:spacing w:after="0" w:line="240" w:lineRule="auto"/>
      </w:pPr>
      <w:r>
        <w:continuationSeparator/>
      </w:r>
    </w:p>
  </w:footnote>
  <w:footnote w:type="continuationNotice" w:id="1">
    <w:p w14:paraId="52ECF03E" w14:textId="77777777" w:rsidR="007E6342" w:rsidRDefault="007E63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645F" w14:textId="6CDFDD7E" w:rsidR="00AB0E41" w:rsidRPr="00895384" w:rsidRDefault="00AB0E41" w:rsidP="00AB0E41">
    <w:pPr>
      <w:pStyle w:val="Heading1"/>
    </w:pPr>
    <w:bookmarkStart w:id="46" w:name="_Toc440458365"/>
    <w:bookmarkStart w:id="47" w:name="_Toc440458463"/>
    <w:r>
      <w:t>[</w:t>
    </w:r>
    <w:r w:rsidRPr="00895384">
      <w:t>Program</w:t>
    </w:r>
    <w:r>
      <w:t>]</w:t>
    </w:r>
    <w:r w:rsidRPr="00895384">
      <w:t xml:space="preserve"> Evaluation Plan</w:t>
    </w:r>
    <w:r>
      <w:t xml:space="preserve"> </w:t>
    </w:r>
    <w:bookmarkEnd w:id="46"/>
    <w:bookmarkEnd w:id="47"/>
  </w:p>
  <w:p w14:paraId="00F6FFD8" w14:textId="77777777" w:rsidR="00AB0E41" w:rsidRDefault="00AB0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2CE4"/>
    <w:multiLevelType w:val="hybridMultilevel"/>
    <w:tmpl w:val="E6E6A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43304"/>
    <w:multiLevelType w:val="hybridMultilevel"/>
    <w:tmpl w:val="ABE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13CFC"/>
    <w:multiLevelType w:val="hybridMultilevel"/>
    <w:tmpl w:val="9BA6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A1BB8"/>
    <w:multiLevelType w:val="hybridMultilevel"/>
    <w:tmpl w:val="403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3484"/>
    <w:multiLevelType w:val="hybridMultilevel"/>
    <w:tmpl w:val="ADE0D9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34B39"/>
    <w:multiLevelType w:val="hybridMultilevel"/>
    <w:tmpl w:val="4302F3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C92E20"/>
    <w:multiLevelType w:val="hybridMultilevel"/>
    <w:tmpl w:val="557C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D1CE7"/>
    <w:multiLevelType w:val="hybridMultilevel"/>
    <w:tmpl w:val="5F06BC82"/>
    <w:lvl w:ilvl="0" w:tplc="01FC8BCA">
      <w:start w:val="1"/>
      <w:numFmt w:val="decimal"/>
      <w:lvlText w:val="%1."/>
      <w:lvlJc w:val="left"/>
      <w:pPr>
        <w:ind w:left="600" w:hanging="360"/>
      </w:pPr>
      <w:rPr>
        <w:rFonts w:ascii="Verdana" w:eastAsiaTheme="minorHAnsi" w:hAnsi="Verdana" w:hint="default"/>
        <w:color w:val="0000FF" w:themeColor="hyperlink"/>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2B99555E"/>
    <w:multiLevelType w:val="hybridMultilevel"/>
    <w:tmpl w:val="9D48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072FF"/>
    <w:multiLevelType w:val="hybridMultilevel"/>
    <w:tmpl w:val="BD76F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CF2447"/>
    <w:multiLevelType w:val="hybridMultilevel"/>
    <w:tmpl w:val="B9DA64C2"/>
    <w:lvl w:ilvl="0" w:tplc="7C38EA58">
      <w:start w:val="1"/>
      <w:numFmt w:val="decimal"/>
      <w:lvlText w:val="%1."/>
      <w:lvlJc w:val="left"/>
      <w:pPr>
        <w:ind w:left="720" w:hanging="360"/>
      </w:pPr>
      <w:rPr>
        <w:rFonts w:eastAsiaTheme="majorEastAsia" w:cstheme="maj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277F0"/>
    <w:multiLevelType w:val="hybridMultilevel"/>
    <w:tmpl w:val="619ADB9C"/>
    <w:lvl w:ilvl="0" w:tplc="23A031F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12B004E"/>
    <w:multiLevelType w:val="hybridMultilevel"/>
    <w:tmpl w:val="1E144A4E"/>
    <w:lvl w:ilvl="0" w:tplc="F6941B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D6BB6"/>
    <w:multiLevelType w:val="hybridMultilevel"/>
    <w:tmpl w:val="55BC67D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E24B6B"/>
    <w:multiLevelType w:val="hybridMultilevel"/>
    <w:tmpl w:val="C8E237B0"/>
    <w:lvl w:ilvl="0" w:tplc="A268D6F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0420C"/>
    <w:multiLevelType w:val="hybridMultilevel"/>
    <w:tmpl w:val="D660C81A"/>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426815"/>
    <w:multiLevelType w:val="hybridMultilevel"/>
    <w:tmpl w:val="8EC6AB92"/>
    <w:lvl w:ilvl="0" w:tplc="C4E070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6E1FDD"/>
    <w:multiLevelType w:val="hybridMultilevel"/>
    <w:tmpl w:val="0DD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1240B"/>
    <w:multiLevelType w:val="hybridMultilevel"/>
    <w:tmpl w:val="C130C78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08074E"/>
    <w:multiLevelType w:val="hybridMultilevel"/>
    <w:tmpl w:val="F65A8686"/>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0" w15:restartNumberingAfterBreak="0">
    <w:nsid w:val="45E95042"/>
    <w:multiLevelType w:val="hybridMultilevel"/>
    <w:tmpl w:val="AC56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D4B76"/>
    <w:multiLevelType w:val="hybridMultilevel"/>
    <w:tmpl w:val="56F449AC"/>
    <w:lvl w:ilvl="0" w:tplc="04090019">
      <w:start w:val="1"/>
      <w:numFmt w:val="lowerLetter"/>
      <w:lvlText w:val="%1."/>
      <w:lvlJc w:val="left"/>
      <w:pPr>
        <w:ind w:left="1155" w:hanging="360"/>
      </w:pPr>
      <w:rPr>
        <w:rFont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15:restartNumberingAfterBreak="0">
    <w:nsid w:val="48F6563C"/>
    <w:multiLevelType w:val="hybridMultilevel"/>
    <w:tmpl w:val="1872240A"/>
    <w:lvl w:ilvl="0" w:tplc="04090019">
      <w:start w:val="1"/>
      <w:numFmt w:val="low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F7882"/>
    <w:multiLevelType w:val="hybridMultilevel"/>
    <w:tmpl w:val="B418898E"/>
    <w:lvl w:ilvl="0" w:tplc="58D8C560">
      <w:start w:val="1"/>
      <w:numFmt w:val="decimal"/>
      <w:lvlText w:val="%1."/>
      <w:lvlJc w:val="left"/>
      <w:pPr>
        <w:ind w:left="870" w:hanging="360"/>
      </w:pPr>
      <w:rPr>
        <w:rFonts w:hint="default"/>
        <w:color w:val="505153"/>
      </w:rPr>
    </w:lvl>
    <w:lvl w:ilvl="1" w:tplc="A17E0644">
      <w:start w:val="1"/>
      <w:numFmt w:val="bullet"/>
      <w:lvlText w:val="−"/>
      <w:lvlJc w:val="left"/>
      <w:pPr>
        <w:ind w:left="1590" w:hanging="360"/>
      </w:pPr>
      <w:rPr>
        <w:rFonts w:ascii="Arial Unicode MS" w:eastAsia="Arial Unicode MS" w:hAnsi="Arial Unicode MS" w:hint="eastAsia"/>
        <w:color w:val="505153"/>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4B4A099C"/>
    <w:multiLevelType w:val="hybridMultilevel"/>
    <w:tmpl w:val="C34E3B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5" w15:restartNumberingAfterBreak="0">
    <w:nsid w:val="4E056968"/>
    <w:multiLevelType w:val="hybridMultilevel"/>
    <w:tmpl w:val="566E2BE4"/>
    <w:lvl w:ilvl="0" w:tplc="465A6C18">
      <w:start w:val="1"/>
      <w:numFmt w:val="decimal"/>
      <w:lvlText w:val="%1."/>
      <w:lvlJc w:val="left"/>
      <w:pPr>
        <w:ind w:left="720" w:hanging="360"/>
      </w:pPr>
      <w:rPr>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E2B7C"/>
    <w:multiLevelType w:val="hybridMultilevel"/>
    <w:tmpl w:val="F79CDADC"/>
    <w:lvl w:ilvl="0" w:tplc="04090001">
      <w:start w:val="1"/>
      <w:numFmt w:val="bullet"/>
      <w:lvlText w:val=""/>
      <w:lvlJc w:val="left"/>
      <w:pPr>
        <w:ind w:left="870" w:hanging="360"/>
      </w:pPr>
      <w:rPr>
        <w:rFonts w:ascii="Symbol" w:hAnsi="Symbol" w:hint="default"/>
      </w:rPr>
    </w:lvl>
    <w:lvl w:ilvl="1" w:tplc="04090001">
      <w:start w:val="1"/>
      <w:numFmt w:val="bullet"/>
      <w:lvlText w:val=""/>
      <w:lvlJc w:val="left"/>
      <w:pPr>
        <w:ind w:left="1260" w:hanging="360"/>
      </w:pPr>
      <w:rPr>
        <w:rFonts w:ascii="Symbol" w:hAnsi="Symbol" w:hint="default"/>
        <w:color w:val="505153"/>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15:restartNumberingAfterBreak="0">
    <w:nsid w:val="53E130D7"/>
    <w:multiLevelType w:val="hybridMultilevel"/>
    <w:tmpl w:val="CA2A6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A46096"/>
    <w:multiLevelType w:val="hybridMultilevel"/>
    <w:tmpl w:val="5F663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3B1032"/>
    <w:multiLevelType w:val="hybridMultilevel"/>
    <w:tmpl w:val="68A61A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F0E3C"/>
    <w:multiLevelType w:val="hybridMultilevel"/>
    <w:tmpl w:val="9E744D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05071C"/>
    <w:multiLevelType w:val="hybridMultilevel"/>
    <w:tmpl w:val="B0487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64FA3"/>
    <w:multiLevelType w:val="hybridMultilevel"/>
    <w:tmpl w:val="B028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751FB"/>
    <w:multiLevelType w:val="hybridMultilevel"/>
    <w:tmpl w:val="A418CB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EE7F35"/>
    <w:multiLevelType w:val="hybridMultilevel"/>
    <w:tmpl w:val="DC08D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9E11B9"/>
    <w:multiLevelType w:val="hybridMultilevel"/>
    <w:tmpl w:val="34D66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DB2D20"/>
    <w:multiLevelType w:val="hybridMultilevel"/>
    <w:tmpl w:val="D82246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A124E6"/>
    <w:multiLevelType w:val="multilevel"/>
    <w:tmpl w:val="A3AC69EC"/>
    <w:lvl w:ilvl="0">
      <w:start w:val="1"/>
      <w:numFmt w:val="upperRoman"/>
      <w:lvlText w:val="%1."/>
      <w:lvlJc w:val="left"/>
      <w:pPr>
        <w:ind w:left="0" w:firstLine="0"/>
      </w:pPr>
    </w:lvl>
    <w:lvl w:ilvl="1">
      <w:start w:val="1"/>
      <w:numFmt w:val="bullet"/>
      <w:lvlText w:val=""/>
      <w:lvlJc w:val="left"/>
      <w:pPr>
        <w:ind w:left="540" w:firstLine="0"/>
      </w:pPr>
      <w:rPr>
        <w:rFonts w:ascii="Symbol" w:hAnsi="Symbol"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6D534966"/>
    <w:multiLevelType w:val="hybridMultilevel"/>
    <w:tmpl w:val="0D68B3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FB00282"/>
    <w:multiLevelType w:val="hybridMultilevel"/>
    <w:tmpl w:val="C652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FA6065"/>
    <w:multiLevelType w:val="hybridMultilevel"/>
    <w:tmpl w:val="9482B004"/>
    <w:lvl w:ilvl="0" w:tplc="04090001">
      <w:start w:val="1"/>
      <w:numFmt w:val="bullet"/>
      <w:lvlText w:val=""/>
      <w:lvlJc w:val="left"/>
      <w:pPr>
        <w:ind w:left="870" w:hanging="360"/>
      </w:pPr>
      <w:rPr>
        <w:rFonts w:ascii="Symbol" w:hAnsi="Symbol" w:hint="default"/>
      </w:rPr>
    </w:lvl>
    <w:lvl w:ilvl="1" w:tplc="A17E0644">
      <w:start w:val="1"/>
      <w:numFmt w:val="bullet"/>
      <w:lvlText w:val="−"/>
      <w:lvlJc w:val="left"/>
      <w:pPr>
        <w:ind w:left="1590" w:hanging="360"/>
      </w:pPr>
      <w:rPr>
        <w:rFonts w:ascii="Arial Unicode MS" w:eastAsia="Arial Unicode MS" w:hAnsi="Arial Unicode MS" w:hint="eastAsia"/>
        <w:color w:val="505153"/>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1" w15:restartNumberingAfterBreak="0">
    <w:nsid w:val="74D27092"/>
    <w:multiLevelType w:val="hybridMultilevel"/>
    <w:tmpl w:val="97ECA7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2B4A5A"/>
    <w:multiLevelType w:val="hybridMultilevel"/>
    <w:tmpl w:val="D7067D1E"/>
    <w:lvl w:ilvl="0" w:tplc="444A23D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5B5AB9"/>
    <w:multiLevelType w:val="hybridMultilevel"/>
    <w:tmpl w:val="4A98F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DD3544"/>
    <w:multiLevelType w:val="hybridMultilevel"/>
    <w:tmpl w:val="39C22C92"/>
    <w:lvl w:ilvl="0" w:tplc="58D8C560">
      <w:start w:val="1"/>
      <w:numFmt w:val="decimal"/>
      <w:lvlText w:val="%1."/>
      <w:lvlJc w:val="left"/>
      <w:pPr>
        <w:ind w:left="870" w:hanging="360"/>
      </w:pPr>
      <w:rPr>
        <w:rFonts w:hint="default"/>
        <w:color w:val="505153"/>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5"/>
  </w:num>
  <w:num w:numId="2">
    <w:abstractNumId w:val="32"/>
  </w:num>
  <w:num w:numId="3">
    <w:abstractNumId w:val="37"/>
  </w:num>
  <w:num w:numId="4">
    <w:abstractNumId w:val="5"/>
  </w:num>
  <w:num w:numId="5">
    <w:abstractNumId w:val="43"/>
  </w:num>
  <w:num w:numId="6">
    <w:abstractNumId w:val="9"/>
  </w:num>
  <w:num w:numId="7">
    <w:abstractNumId w:val="1"/>
  </w:num>
  <w:num w:numId="8">
    <w:abstractNumId w:val="44"/>
  </w:num>
  <w:num w:numId="9">
    <w:abstractNumId w:val="3"/>
  </w:num>
  <w:num w:numId="10">
    <w:abstractNumId w:val="40"/>
  </w:num>
  <w:num w:numId="11">
    <w:abstractNumId w:val="23"/>
  </w:num>
  <w:num w:numId="12">
    <w:abstractNumId w:val="10"/>
  </w:num>
  <w:num w:numId="13">
    <w:abstractNumId w:val="2"/>
  </w:num>
  <w:num w:numId="14">
    <w:abstractNumId w:val="42"/>
  </w:num>
  <w:num w:numId="15">
    <w:abstractNumId w:val="14"/>
  </w:num>
  <w:num w:numId="16">
    <w:abstractNumId w:val="11"/>
  </w:num>
  <w:num w:numId="17">
    <w:abstractNumId w:val="16"/>
  </w:num>
  <w:num w:numId="18">
    <w:abstractNumId w:val="12"/>
  </w:num>
  <w:num w:numId="19">
    <w:abstractNumId w:val="30"/>
  </w:num>
  <w:num w:numId="20">
    <w:abstractNumId w:val="36"/>
  </w:num>
  <w:num w:numId="21">
    <w:abstractNumId w:val="22"/>
  </w:num>
  <w:num w:numId="22">
    <w:abstractNumId w:val="29"/>
  </w:num>
  <w:num w:numId="23">
    <w:abstractNumId w:val="41"/>
  </w:num>
  <w:num w:numId="24">
    <w:abstractNumId w:val="24"/>
  </w:num>
  <w:num w:numId="25">
    <w:abstractNumId w:val="35"/>
  </w:num>
  <w:num w:numId="26">
    <w:abstractNumId w:val="28"/>
  </w:num>
  <w:num w:numId="27">
    <w:abstractNumId w:val="27"/>
  </w:num>
  <w:num w:numId="28">
    <w:abstractNumId w:val="19"/>
  </w:num>
  <w:num w:numId="29">
    <w:abstractNumId w:val="38"/>
  </w:num>
  <w:num w:numId="30">
    <w:abstractNumId w:val="26"/>
  </w:num>
  <w:num w:numId="31">
    <w:abstractNumId w:val="21"/>
  </w:num>
  <w:num w:numId="32">
    <w:abstractNumId w:val="17"/>
  </w:num>
  <w:num w:numId="33">
    <w:abstractNumId w:val="0"/>
  </w:num>
  <w:num w:numId="34">
    <w:abstractNumId w:val="15"/>
  </w:num>
  <w:num w:numId="35">
    <w:abstractNumId w:val="20"/>
  </w:num>
  <w:num w:numId="36">
    <w:abstractNumId w:val="6"/>
  </w:num>
  <w:num w:numId="37">
    <w:abstractNumId w:val="31"/>
  </w:num>
  <w:num w:numId="38">
    <w:abstractNumId w:val="8"/>
  </w:num>
  <w:num w:numId="39">
    <w:abstractNumId w:val="39"/>
  </w:num>
  <w:num w:numId="40">
    <w:abstractNumId w:val="33"/>
  </w:num>
  <w:num w:numId="41">
    <w:abstractNumId w:val="13"/>
  </w:num>
  <w:num w:numId="42">
    <w:abstractNumId w:val="18"/>
  </w:num>
  <w:num w:numId="43">
    <w:abstractNumId w:val="4"/>
  </w:num>
  <w:num w:numId="44">
    <w:abstractNumId w:val="34"/>
  </w:num>
  <w:num w:numId="4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4C"/>
    <w:rsid w:val="00000DC1"/>
    <w:rsid w:val="00005F7E"/>
    <w:rsid w:val="0001043D"/>
    <w:rsid w:val="00011736"/>
    <w:rsid w:val="00023CD1"/>
    <w:rsid w:val="0003097F"/>
    <w:rsid w:val="00044EEE"/>
    <w:rsid w:val="00047CBC"/>
    <w:rsid w:val="000507A5"/>
    <w:rsid w:val="00051E9E"/>
    <w:rsid w:val="00057228"/>
    <w:rsid w:val="000657D9"/>
    <w:rsid w:val="000733ED"/>
    <w:rsid w:val="00074FF2"/>
    <w:rsid w:val="00080B52"/>
    <w:rsid w:val="000931D2"/>
    <w:rsid w:val="000D0DCE"/>
    <w:rsid w:val="000D64B7"/>
    <w:rsid w:val="000E64C7"/>
    <w:rsid w:val="000E71F2"/>
    <w:rsid w:val="000F7C80"/>
    <w:rsid w:val="00100EE7"/>
    <w:rsid w:val="00116CBC"/>
    <w:rsid w:val="00124F72"/>
    <w:rsid w:val="00126186"/>
    <w:rsid w:val="00126A5D"/>
    <w:rsid w:val="0013219D"/>
    <w:rsid w:val="0013258C"/>
    <w:rsid w:val="0013631C"/>
    <w:rsid w:val="00146022"/>
    <w:rsid w:val="00163A2B"/>
    <w:rsid w:val="00177758"/>
    <w:rsid w:val="0018478A"/>
    <w:rsid w:val="00187AFE"/>
    <w:rsid w:val="00191451"/>
    <w:rsid w:val="001A698A"/>
    <w:rsid w:val="001A76D2"/>
    <w:rsid w:val="001B208C"/>
    <w:rsid w:val="001C0611"/>
    <w:rsid w:val="001C10C7"/>
    <w:rsid w:val="001C4595"/>
    <w:rsid w:val="001D2BBC"/>
    <w:rsid w:val="001E1198"/>
    <w:rsid w:val="001E2E78"/>
    <w:rsid w:val="001E3D5A"/>
    <w:rsid w:val="001E4BEE"/>
    <w:rsid w:val="001F02D8"/>
    <w:rsid w:val="001F693B"/>
    <w:rsid w:val="00201116"/>
    <w:rsid w:val="00217578"/>
    <w:rsid w:val="00224B88"/>
    <w:rsid w:val="00231454"/>
    <w:rsid w:val="002316A4"/>
    <w:rsid w:val="00232622"/>
    <w:rsid w:val="0023393D"/>
    <w:rsid w:val="00234066"/>
    <w:rsid w:val="0023629E"/>
    <w:rsid w:val="00241FC1"/>
    <w:rsid w:val="00245756"/>
    <w:rsid w:val="00250045"/>
    <w:rsid w:val="002521E5"/>
    <w:rsid w:val="00262565"/>
    <w:rsid w:val="00276BE3"/>
    <w:rsid w:val="00280D45"/>
    <w:rsid w:val="00281355"/>
    <w:rsid w:val="00292A51"/>
    <w:rsid w:val="00297072"/>
    <w:rsid w:val="002A542A"/>
    <w:rsid w:val="002B380A"/>
    <w:rsid w:val="002B3AC6"/>
    <w:rsid w:val="002C3141"/>
    <w:rsid w:val="002C4582"/>
    <w:rsid w:val="002C463A"/>
    <w:rsid w:val="002C6C69"/>
    <w:rsid w:val="002D4184"/>
    <w:rsid w:val="002E51A3"/>
    <w:rsid w:val="002E7209"/>
    <w:rsid w:val="002F0BF6"/>
    <w:rsid w:val="002F5A95"/>
    <w:rsid w:val="002F707D"/>
    <w:rsid w:val="00305B91"/>
    <w:rsid w:val="00305F84"/>
    <w:rsid w:val="0031389B"/>
    <w:rsid w:val="003138E9"/>
    <w:rsid w:val="00314C3E"/>
    <w:rsid w:val="003170B4"/>
    <w:rsid w:val="003457AD"/>
    <w:rsid w:val="00352614"/>
    <w:rsid w:val="00352A19"/>
    <w:rsid w:val="00352FC7"/>
    <w:rsid w:val="003564A3"/>
    <w:rsid w:val="00362F23"/>
    <w:rsid w:val="0036693D"/>
    <w:rsid w:val="00371135"/>
    <w:rsid w:val="0037350D"/>
    <w:rsid w:val="003760D3"/>
    <w:rsid w:val="00384EE7"/>
    <w:rsid w:val="00386F64"/>
    <w:rsid w:val="00387C76"/>
    <w:rsid w:val="003959AD"/>
    <w:rsid w:val="003B553B"/>
    <w:rsid w:val="003B7984"/>
    <w:rsid w:val="003C0693"/>
    <w:rsid w:val="003C5C00"/>
    <w:rsid w:val="003C6214"/>
    <w:rsid w:val="003D5136"/>
    <w:rsid w:val="003E3656"/>
    <w:rsid w:val="003F733F"/>
    <w:rsid w:val="004019B6"/>
    <w:rsid w:val="00403342"/>
    <w:rsid w:val="00404ED8"/>
    <w:rsid w:val="00417C8F"/>
    <w:rsid w:val="00417D09"/>
    <w:rsid w:val="00425D60"/>
    <w:rsid w:val="00430BF1"/>
    <w:rsid w:val="004313FD"/>
    <w:rsid w:val="00432652"/>
    <w:rsid w:val="0045320F"/>
    <w:rsid w:val="00460F20"/>
    <w:rsid w:val="0046572C"/>
    <w:rsid w:val="004735B1"/>
    <w:rsid w:val="00475DBC"/>
    <w:rsid w:val="00490EE4"/>
    <w:rsid w:val="004A1360"/>
    <w:rsid w:val="004D7A26"/>
    <w:rsid w:val="004E2553"/>
    <w:rsid w:val="004E395A"/>
    <w:rsid w:val="004E4A54"/>
    <w:rsid w:val="004E77D8"/>
    <w:rsid w:val="004E7AB2"/>
    <w:rsid w:val="004F6193"/>
    <w:rsid w:val="00501A9B"/>
    <w:rsid w:val="00502AD8"/>
    <w:rsid w:val="005064F0"/>
    <w:rsid w:val="005110E9"/>
    <w:rsid w:val="005125D3"/>
    <w:rsid w:val="00520209"/>
    <w:rsid w:val="005211BB"/>
    <w:rsid w:val="0053242E"/>
    <w:rsid w:val="00540789"/>
    <w:rsid w:val="00541D91"/>
    <w:rsid w:val="00541DCB"/>
    <w:rsid w:val="00550937"/>
    <w:rsid w:val="00550A4E"/>
    <w:rsid w:val="00556AEA"/>
    <w:rsid w:val="00572A57"/>
    <w:rsid w:val="005774BB"/>
    <w:rsid w:val="00580610"/>
    <w:rsid w:val="00583114"/>
    <w:rsid w:val="00584920"/>
    <w:rsid w:val="00585A68"/>
    <w:rsid w:val="00590B4A"/>
    <w:rsid w:val="00595D46"/>
    <w:rsid w:val="005B2E87"/>
    <w:rsid w:val="005B48E0"/>
    <w:rsid w:val="005D5EF5"/>
    <w:rsid w:val="005E4789"/>
    <w:rsid w:val="005E5150"/>
    <w:rsid w:val="005F7FEA"/>
    <w:rsid w:val="00605872"/>
    <w:rsid w:val="00620141"/>
    <w:rsid w:val="00625FBF"/>
    <w:rsid w:val="00631B4D"/>
    <w:rsid w:val="00633249"/>
    <w:rsid w:val="00643738"/>
    <w:rsid w:val="006476DA"/>
    <w:rsid w:val="006519EE"/>
    <w:rsid w:val="00665ABE"/>
    <w:rsid w:val="00670070"/>
    <w:rsid w:val="0069039C"/>
    <w:rsid w:val="0069224D"/>
    <w:rsid w:val="006A6793"/>
    <w:rsid w:val="006B0782"/>
    <w:rsid w:val="006B53A6"/>
    <w:rsid w:val="006E3A9D"/>
    <w:rsid w:val="007050C1"/>
    <w:rsid w:val="007061B2"/>
    <w:rsid w:val="0070687D"/>
    <w:rsid w:val="007100D1"/>
    <w:rsid w:val="0071232D"/>
    <w:rsid w:val="00715D2B"/>
    <w:rsid w:val="00725243"/>
    <w:rsid w:val="0073324E"/>
    <w:rsid w:val="00750CC4"/>
    <w:rsid w:val="00765EAB"/>
    <w:rsid w:val="007705E0"/>
    <w:rsid w:val="00770E90"/>
    <w:rsid w:val="007753B7"/>
    <w:rsid w:val="0077612F"/>
    <w:rsid w:val="00786284"/>
    <w:rsid w:val="00795F74"/>
    <w:rsid w:val="007A34C2"/>
    <w:rsid w:val="007A5D02"/>
    <w:rsid w:val="007A7CBB"/>
    <w:rsid w:val="007B469B"/>
    <w:rsid w:val="007C171B"/>
    <w:rsid w:val="007D2B02"/>
    <w:rsid w:val="007D605A"/>
    <w:rsid w:val="007E1F16"/>
    <w:rsid w:val="007E42CD"/>
    <w:rsid w:val="007E467B"/>
    <w:rsid w:val="007E6342"/>
    <w:rsid w:val="008034A1"/>
    <w:rsid w:val="00806E5C"/>
    <w:rsid w:val="00814128"/>
    <w:rsid w:val="00821B86"/>
    <w:rsid w:val="00826896"/>
    <w:rsid w:val="0083158F"/>
    <w:rsid w:val="00840633"/>
    <w:rsid w:val="00840907"/>
    <w:rsid w:val="00840C9E"/>
    <w:rsid w:val="00841CD0"/>
    <w:rsid w:val="00846D92"/>
    <w:rsid w:val="00847BE0"/>
    <w:rsid w:val="00867940"/>
    <w:rsid w:val="008745A5"/>
    <w:rsid w:val="00877F08"/>
    <w:rsid w:val="00882146"/>
    <w:rsid w:val="008912F0"/>
    <w:rsid w:val="00891C58"/>
    <w:rsid w:val="00895384"/>
    <w:rsid w:val="008B7BA6"/>
    <w:rsid w:val="008C552C"/>
    <w:rsid w:val="008D03AB"/>
    <w:rsid w:val="008D6DEF"/>
    <w:rsid w:val="008E3BD2"/>
    <w:rsid w:val="00906D41"/>
    <w:rsid w:val="00910C31"/>
    <w:rsid w:val="009208E9"/>
    <w:rsid w:val="00921CD3"/>
    <w:rsid w:val="00924FD7"/>
    <w:rsid w:val="00933645"/>
    <w:rsid w:val="00935F0A"/>
    <w:rsid w:val="00952404"/>
    <w:rsid w:val="00975814"/>
    <w:rsid w:val="00977FCE"/>
    <w:rsid w:val="0099578C"/>
    <w:rsid w:val="009A0668"/>
    <w:rsid w:val="009A3D87"/>
    <w:rsid w:val="009A4123"/>
    <w:rsid w:val="009B0BBA"/>
    <w:rsid w:val="009C1336"/>
    <w:rsid w:val="009C13DB"/>
    <w:rsid w:val="009C1D4C"/>
    <w:rsid w:val="009D01FE"/>
    <w:rsid w:val="009D2713"/>
    <w:rsid w:val="009E20C8"/>
    <w:rsid w:val="009F3461"/>
    <w:rsid w:val="00A10041"/>
    <w:rsid w:val="00A20999"/>
    <w:rsid w:val="00A21B2D"/>
    <w:rsid w:val="00A2324D"/>
    <w:rsid w:val="00A26888"/>
    <w:rsid w:val="00A34558"/>
    <w:rsid w:val="00A3505F"/>
    <w:rsid w:val="00A375E5"/>
    <w:rsid w:val="00A46D0A"/>
    <w:rsid w:val="00A610FB"/>
    <w:rsid w:val="00A654AD"/>
    <w:rsid w:val="00A720FF"/>
    <w:rsid w:val="00A765EA"/>
    <w:rsid w:val="00A81E8E"/>
    <w:rsid w:val="00A91172"/>
    <w:rsid w:val="00AA14E2"/>
    <w:rsid w:val="00AA6635"/>
    <w:rsid w:val="00AA694C"/>
    <w:rsid w:val="00AB0E41"/>
    <w:rsid w:val="00AB2995"/>
    <w:rsid w:val="00AC1504"/>
    <w:rsid w:val="00AC4EE4"/>
    <w:rsid w:val="00AC739A"/>
    <w:rsid w:val="00AD359F"/>
    <w:rsid w:val="00AF2D9D"/>
    <w:rsid w:val="00AF3429"/>
    <w:rsid w:val="00AF774C"/>
    <w:rsid w:val="00B007B6"/>
    <w:rsid w:val="00B01161"/>
    <w:rsid w:val="00B03742"/>
    <w:rsid w:val="00B15406"/>
    <w:rsid w:val="00B15873"/>
    <w:rsid w:val="00B17B94"/>
    <w:rsid w:val="00B2308D"/>
    <w:rsid w:val="00B3422D"/>
    <w:rsid w:val="00B40087"/>
    <w:rsid w:val="00B4157A"/>
    <w:rsid w:val="00B41EF7"/>
    <w:rsid w:val="00B45D48"/>
    <w:rsid w:val="00B52799"/>
    <w:rsid w:val="00B56F97"/>
    <w:rsid w:val="00B605CB"/>
    <w:rsid w:val="00B628C0"/>
    <w:rsid w:val="00B672E8"/>
    <w:rsid w:val="00B70686"/>
    <w:rsid w:val="00B80C7D"/>
    <w:rsid w:val="00B87C56"/>
    <w:rsid w:val="00BC20D9"/>
    <w:rsid w:val="00BC4C3C"/>
    <w:rsid w:val="00BD09C0"/>
    <w:rsid w:val="00BD0D85"/>
    <w:rsid w:val="00BD36E0"/>
    <w:rsid w:val="00BD4ED1"/>
    <w:rsid w:val="00C011AC"/>
    <w:rsid w:val="00C06B05"/>
    <w:rsid w:val="00C0701A"/>
    <w:rsid w:val="00C10BB7"/>
    <w:rsid w:val="00C20C44"/>
    <w:rsid w:val="00C328C4"/>
    <w:rsid w:val="00C4643F"/>
    <w:rsid w:val="00C51E8C"/>
    <w:rsid w:val="00C54441"/>
    <w:rsid w:val="00C605F7"/>
    <w:rsid w:val="00C60B70"/>
    <w:rsid w:val="00C6568B"/>
    <w:rsid w:val="00C7259B"/>
    <w:rsid w:val="00C82160"/>
    <w:rsid w:val="00C90314"/>
    <w:rsid w:val="00C906EB"/>
    <w:rsid w:val="00CB00AD"/>
    <w:rsid w:val="00CB17FF"/>
    <w:rsid w:val="00CC5196"/>
    <w:rsid w:val="00CD49DE"/>
    <w:rsid w:val="00CD6F4C"/>
    <w:rsid w:val="00CE333A"/>
    <w:rsid w:val="00CE68E5"/>
    <w:rsid w:val="00CF7D79"/>
    <w:rsid w:val="00D02C07"/>
    <w:rsid w:val="00D05FA4"/>
    <w:rsid w:val="00D11F48"/>
    <w:rsid w:val="00D142C2"/>
    <w:rsid w:val="00D17150"/>
    <w:rsid w:val="00D26B04"/>
    <w:rsid w:val="00D368BD"/>
    <w:rsid w:val="00D421B6"/>
    <w:rsid w:val="00D44FD3"/>
    <w:rsid w:val="00D451F8"/>
    <w:rsid w:val="00D557D6"/>
    <w:rsid w:val="00D6122B"/>
    <w:rsid w:val="00D6351E"/>
    <w:rsid w:val="00D659C3"/>
    <w:rsid w:val="00D7277A"/>
    <w:rsid w:val="00D8304A"/>
    <w:rsid w:val="00D97A5D"/>
    <w:rsid w:val="00D97E91"/>
    <w:rsid w:val="00DC3C72"/>
    <w:rsid w:val="00DD75E5"/>
    <w:rsid w:val="00DE79DA"/>
    <w:rsid w:val="00DF6FF1"/>
    <w:rsid w:val="00DF7CA3"/>
    <w:rsid w:val="00E02A2E"/>
    <w:rsid w:val="00E03447"/>
    <w:rsid w:val="00E1037E"/>
    <w:rsid w:val="00E2364F"/>
    <w:rsid w:val="00E34F77"/>
    <w:rsid w:val="00E4191C"/>
    <w:rsid w:val="00E57A31"/>
    <w:rsid w:val="00E620A2"/>
    <w:rsid w:val="00E7504B"/>
    <w:rsid w:val="00E757C3"/>
    <w:rsid w:val="00E826D5"/>
    <w:rsid w:val="00E924B1"/>
    <w:rsid w:val="00E95271"/>
    <w:rsid w:val="00E9653B"/>
    <w:rsid w:val="00EA00A4"/>
    <w:rsid w:val="00EA33ED"/>
    <w:rsid w:val="00EA3B20"/>
    <w:rsid w:val="00EB275D"/>
    <w:rsid w:val="00EC006C"/>
    <w:rsid w:val="00ED0D1E"/>
    <w:rsid w:val="00ED2FBF"/>
    <w:rsid w:val="00EE66C0"/>
    <w:rsid w:val="00EF2088"/>
    <w:rsid w:val="00EF2B08"/>
    <w:rsid w:val="00EF6245"/>
    <w:rsid w:val="00F0428E"/>
    <w:rsid w:val="00F0686F"/>
    <w:rsid w:val="00F14E0D"/>
    <w:rsid w:val="00F1704C"/>
    <w:rsid w:val="00F20BD1"/>
    <w:rsid w:val="00F32CF9"/>
    <w:rsid w:val="00F33D34"/>
    <w:rsid w:val="00F37DEA"/>
    <w:rsid w:val="00F42186"/>
    <w:rsid w:val="00F53B2A"/>
    <w:rsid w:val="00F55B6D"/>
    <w:rsid w:val="00F679D0"/>
    <w:rsid w:val="00F73FB7"/>
    <w:rsid w:val="00F744C2"/>
    <w:rsid w:val="00F75383"/>
    <w:rsid w:val="00F761E9"/>
    <w:rsid w:val="00F7631F"/>
    <w:rsid w:val="00F84019"/>
    <w:rsid w:val="00F86FD8"/>
    <w:rsid w:val="00F91E7B"/>
    <w:rsid w:val="00F92171"/>
    <w:rsid w:val="00F97286"/>
    <w:rsid w:val="00FA0525"/>
    <w:rsid w:val="00FA2A2B"/>
    <w:rsid w:val="00FA32B4"/>
    <w:rsid w:val="00FA7AFF"/>
    <w:rsid w:val="00FB18CF"/>
    <w:rsid w:val="00FC434A"/>
    <w:rsid w:val="00FC628B"/>
    <w:rsid w:val="00FD34F4"/>
    <w:rsid w:val="00FD69A0"/>
    <w:rsid w:val="00FE222D"/>
    <w:rsid w:val="00FE70CE"/>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77AF2F"/>
  <w15:docId w15:val="{CD70E10E-6CFA-4C6A-BEAF-32D6D32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14"/>
    <w:pPr>
      <w:spacing w:after="200" w:line="276" w:lineRule="auto"/>
      <w:contextualSpacing/>
    </w:pPr>
    <w:rPr>
      <w:rFonts w:ascii="Verdana" w:hAnsi="Verdana"/>
      <w:color w:val="505153"/>
      <w:szCs w:val="20"/>
    </w:rPr>
  </w:style>
  <w:style w:type="paragraph" w:styleId="Heading1">
    <w:name w:val="heading 1"/>
    <w:basedOn w:val="Normal"/>
    <w:next w:val="Normal"/>
    <w:link w:val="Heading1Char"/>
    <w:uiPriority w:val="9"/>
    <w:qFormat/>
    <w:rsid w:val="007A5D02"/>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CE68E5"/>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C20C44"/>
    <w:pPr>
      <w:keepNext/>
      <w:keepLines/>
      <w:numPr>
        <w:ilvl w:val="2"/>
        <w:numId w:val="3"/>
      </w:numPr>
      <w:spacing w:before="200" w:after="0"/>
      <w:outlineLvl w:val="2"/>
    </w:pPr>
    <w:rPr>
      <w:rFonts w:eastAsia="Times New Roman"/>
      <w:b/>
      <w:bCs/>
      <w:sz w:val="20"/>
    </w:rPr>
  </w:style>
  <w:style w:type="paragraph" w:styleId="Heading4">
    <w:name w:val="heading 4"/>
    <w:basedOn w:val="Normal"/>
    <w:next w:val="Normal"/>
    <w:link w:val="Heading4Char"/>
    <w:uiPriority w:val="9"/>
    <w:unhideWhenUsed/>
    <w:rsid w:val="00ED2FBF"/>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A5D02"/>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7A5D02"/>
    <w:pPr>
      <w:keepNext/>
      <w:keepLines/>
      <w:spacing w:before="40" w:after="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7A5D02"/>
    <w:pPr>
      <w:keepNext/>
      <w:keepLines/>
      <w:spacing w:before="40" w:after="0"/>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7A5D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D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D02"/>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CE68E5"/>
    <w:rPr>
      <w:rFonts w:ascii="Verdana" w:eastAsiaTheme="majorEastAsia" w:hAnsi="Verdana" w:cstheme="majorBidi"/>
      <w:b/>
      <w:color w:val="505153"/>
    </w:rPr>
  </w:style>
  <w:style w:type="character" w:customStyle="1" w:styleId="Heading3Char">
    <w:name w:val="Heading 3 Char"/>
    <w:basedOn w:val="DefaultParagraphFont"/>
    <w:link w:val="Heading3"/>
    <w:uiPriority w:val="9"/>
    <w:rsid w:val="00C20C44"/>
    <w:rPr>
      <w:rFonts w:ascii="Verdana" w:eastAsia="Times New Roman" w:hAnsi="Verdana"/>
      <w:b/>
      <w:bCs/>
      <w:color w:val="505153"/>
      <w:sz w:val="20"/>
      <w:szCs w:val="20"/>
    </w:rPr>
  </w:style>
  <w:style w:type="paragraph" w:styleId="Caption">
    <w:name w:val="caption"/>
    <w:basedOn w:val="Normal"/>
    <w:next w:val="Normal"/>
    <w:uiPriority w:val="35"/>
    <w:semiHidden/>
    <w:unhideWhenUsed/>
    <w:qFormat/>
    <w:rsid w:val="00D26B04"/>
    <w:pPr>
      <w:spacing w:line="240" w:lineRule="auto"/>
    </w:pPr>
    <w:rPr>
      <w:i/>
      <w:iCs/>
      <w:color w:val="1F497D" w:themeColor="text2"/>
      <w:sz w:val="18"/>
      <w:szCs w:val="18"/>
    </w:rPr>
  </w:style>
  <w:style w:type="character" w:styleId="Strong">
    <w:name w:val="Strong"/>
    <w:basedOn w:val="DefaultParagraphFont"/>
    <w:uiPriority w:val="22"/>
    <w:rsid w:val="00C20C44"/>
    <w:rPr>
      <w:b/>
      <w:bCs/>
    </w:rPr>
  </w:style>
  <w:style w:type="paragraph" w:styleId="NoSpacing">
    <w:name w:val="No Spacing"/>
    <w:uiPriority w:val="1"/>
    <w:qFormat/>
    <w:rsid w:val="00C20C44"/>
    <w:rPr>
      <w:rFonts w:ascii="Verdana" w:hAnsi="Verdana"/>
      <w:color w:val="505153"/>
    </w:rPr>
  </w:style>
  <w:style w:type="paragraph" w:styleId="ListParagraph">
    <w:name w:val="List Paragraph"/>
    <w:basedOn w:val="Normal"/>
    <w:uiPriority w:val="34"/>
    <w:qFormat/>
    <w:rsid w:val="007A5D02"/>
    <w:pPr>
      <w:ind w:left="720"/>
    </w:pPr>
  </w:style>
  <w:style w:type="paragraph" w:styleId="TOCHeading">
    <w:name w:val="TOC Heading"/>
    <w:basedOn w:val="Heading1"/>
    <w:next w:val="Normal"/>
    <w:uiPriority w:val="39"/>
    <w:unhideWhenUsed/>
    <w:qFormat/>
    <w:rsid w:val="007A5D02"/>
    <w:pPr>
      <w:keepNext/>
      <w:keepLines/>
      <w:spacing w:before="480" w:after="0" w:line="360" w:lineRule="auto"/>
      <w:outlineLvl w:val="9"/>
    </w:pPr>
    <w:rPr>
      <w:bCs/>
      <w:szCs w:val="28"/>
    </w:rPr>
  </w:style>
  <w:style w:type="character" w:customStyle="1" w:styleId="Heading5Char">
    <w:name w:val="Heading 5 Char"/>
    <w:basedOn w:val="DefaultParagraphFont"/>
    <w:link w:val="Heading5"/>
    <w:uiPriority w:val="9"/>
    <w:rsid w:val="007A5D02"/>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7A5D02"/>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7A5D02"/>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7A5D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5D02"/>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7A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D02"/>
    <w:rPr>
      <w:rFonts w:ascii="Verdana" w:hAnsi="Verdana"/>
      <w:color w:val="505153"/>
      <w:sz w:val="24"/>
      <w:szCs w:val="20"/>
    </w:rPr>
  </w:style>
  <w:style w:type="paragraph" w:styleId="Quote">
    <w:name w:val="Quote"/>
    <w:basedOn w:val="Normal"/>
    <w:next w:val="Normal"/>
    <w:link w:val="QuoteChar"/>
    <w:uiPriority w:val="29"/>
    <w:qFormat/>
    <w:rsid w:val="007A5D02"/>
    <w:pPr>
      <w:spacing w:before="200" w:after="160"/>
      <w:ind w:left="864" w:right="864"/>
      <w:jc w:val="center"/>
    </w:pPr>
    <w:rPr>
      <w:i/>
      <w:iCs/>
      <w:color w:val="26676D"/>
    </w:rPr>
  </w:style>
  <w:style w:type="character" w:customStyle="1" w:styleId="QuoteChar">
    <w:name w:val="Quote Char"/>
    <w:basedOn w:val="DefaultParagraphFont"/>
    <w:link w:val="Quote"/>
    <w:uiPriority w:val="29"/>
    <w:rsid w:val="007A5D02"/>
    <w:rPr>
      <w:rFonts w:ascii="Verdana" w:hAnsi="Verdana"/>
      <w:i/>
      <w:iCs/>
      <w:color w:val="26676D"/>
      <w:sz w:val="24"/>
      <w:szCs w:val="20"/>
    </w:rPr>
  </w:style>
  <w:style w:type="character" w:styleId="Hyperlink">
    <w:name w:val="Hyperlink"/>
    <w:basedOn w:val="DefaultParagraphFont"/>
    <w:uiPriority w:val="99"/>
    <w:unhideWhenUsed/>
    <w:rsid w:val="00F1704C"/>
    <w:rPr>
      <w:color w:val="0000FF" w:themeColor="hyperlink"/>
      <w:u w:val="single"/>
    </w:rPr>
  </w:style>
  <w:style w:type="paragraph" w:styleId="TOC1">
    <w:name w:val="toc 1"/>
    <w:basedOn w:val="Normal"/>
    <w:next w:val="Normal"/>
    <w:autoRedefine/>
    <w:uiPriority w:val="39"/>
    <w:unhideWhenUsed/>
    <w:rsid w:val="008D6DEF"/>
    <w:pPr>
      <w:tabs>
        <w:tab w:val="right" w:leader="dot" w:pos="9350"/>
      </w:tabs>
      <w:spacing w:after="100"/>
      <w:jc w:val="both"/>
    </w:pPr>
  </w:style>
  <w:style w:type="paragraph" w:styleId="TOC2">
    <w:name w:val="toc 2"/>
    <w:basedOn w:val="Normal"/>
    <w:next w:val="Normal"/>
    <w:autoRedefine/>
    <w:uiPriority w:val="39"/>
    <w:unhideWhenUsed/>
    <w:rsid w:val="00B56F97"/>
    <w:pPr>
      <w:tabs>
        <w:tab w:val="right" w:pos="9360"/>
        <w:tab w:val="left" w:pos="10350"/>
      </w:tabs>
      <w:spacing w:after="100"/>
      <w:ind w:left="240" w:right="2610"/>
    </w:pPr>
  </w:style>
  <w:style w:type="character" w:customStyle="1" w:styleId="Heading4Char">
    <w:name w:val="Heading 4 Char"/>
    <w:basedOn w:val="DefaultParagraphFont"/>
    <w:link w:val="Heading4"/>
    <w:uiPriority w:val="9"/>
    <w:rsid w:val="00ED2FBF"/>
    <w:rPr>
      <w:rFonts w:asciiTheme="majorHAnsi" w:eastAsiaTheme="majorEastAsia" w:hAnsiTheme="majorHAnsi" w:cstheme="majorBidi"/>
      <w:i/>
      <w:iCs/>
      <w:color w:val="365F91" w:themeColor="accent1" w:themeShade="BF"/>
      <w:szCs w:val="20"/>
    </w:rPr>
  </w:style>
  <w:style w:type="character" w:styleId="CommentReference">
    <w:name w:val="annotation reference"/>
    <w:basedOn w:val="DefaultParagraphFont"/>
    <w:uiPriority w:val="99"/>
    <w:semiHidden/>
    <w:unhideWhenUsed/>
    <w:rsid w:val="00EF2088"/>
    <w:rPr>
      <w:sz w:val="16"/>
      <w:szCs w:val="16"/>
    </w:rPr>
  </w:style>
  <w:style w:type="paragraph" w:styleId="CommentText">
    <w:name w:val="annotation text"/>
    <w:basedOn w:val="Normal"/>
    <w:link w:val="CommentTextChar"/>
    <w:uiPriority w:val="99"/>
    <w:semiHidden/>
    <w:unhideWhenUsed/>
    <w:rsid w:val="00EF2088"/>
    <w:pPr>
      <w:spacing w:line="240" w:lineRule="auto"/>
    </w:pPr>
    <w:rPr>
      <w:sz w:val="20"/>
    </w:rPr>
  </w:style>
  <w:style w:type="character" w:customStyle="1" w:styleId="CommentTextChar">
    <w:name w:val="Comment Text Char"/>
    <w:basedOn w:val="DefaultParagraphFont"/>
    <w:link w:val="CommentText"/>
    <w:uiPriority w:val="99"/>
    <w:semiHidden/>
    <w:rsid w:val="00EF2088"/>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EF2088"/>
    <w:rPr>
      <w:b/>
      <w:bCs/>
    </w:rPr>
  </w:style>
  <w:style w:type="character" w:customStyle="1" w:styleId="CommentSubjectChar">
    <w:name w:val="Comment Subject Char"/>
    <w:basedOn w:val="CommentTextChar"/>
    <w:link w:val="CommentSubject"/>
    <w:uiPriority w:val="99"/>
    <w:semiHidden/>
    <w:rsid w:val="00EF2088"/>
    <w:rPr>
      <w:rFonts w:ascii="Verdana" w:hAnsi="Verdana"/>
      <w:b/>
      <w:bCs/>
      <w:color w:val="505153"/>
      <w:sz w:val="20"/>
      <w:szCs w:val="20"/>
    </w:rPr>
  </w:style>
  <w:style w:type="paragraph" w:styleId="BalloonText">
    <w:name w:val="Balloon Text"/>
    <w:basedOn w:val="Normal"/>
    <w:link w:val="BalloonTextChar"/>
    <w:uiPriority w:val="99"/>
    <w:semiHidden/>
    <w:unhideWhenUsed/>
    <w:rsid w:val="00EF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88"/>
    <w:rPr>
      <w:rFonts w:ascii="Segoe UI" w:hAnsi="Segoe UI" w:cs="Segoe UI"/>
      <w:color w:val="505153"/>
      <w:sz w:val="18"/>
      <w:szCs w:val="18"/>
    </w:rPr>
  </w:style>
  <w:style w:type="paragraph" w:styleId="TOC3">
    <w:name w:val="toc 3"/>
    <w:basedOn w:val="Normal"/>
    <w:next w:val="Normal"/>
    <w:autoRedefine/>
    <w:uiPriority w:val="39"/>
    <w:unhideWhenUsed/>
    <w:rsid w:val="001C4595"/>
    <w:pPr>
      <w:spacing w:after="100"/>
      <w:ind w:left="440"/>
    </w:pPr>
  </w:style>
  <w:style w:type="table" w:styleId="TableGrid">
    <w:name w:val="Table Grid"/>
    <w:basedOn w:val="TableNormal"/>
    <w:uiPriority w:val="59"/>
    <w:rsid w:val="001A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D1"/>
    <w:rPr>
      <w:rFonts w:ascii="Verdana" w:hAnsi="Verdana"/>
      <w:color w:val="505153"/>
      <w:szCs w:val="20"/>
    </w:rPr>
  </w:style>
  <w:style w:type="paragraph" w:customStyle="1" w:styleId="Default">
    <w:name w:val="Default"/>
    <w:rsid w:val="00A375E5"/>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882146"/>
    <w:pPr>
      <w:spacing w:before="100" w:beforeAutospacing="1" w:after="100" w:afterAutospacing="1" w:line="240" w:lineRule="auto"/>
      <w:contextualSpacing w:val="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E4789"/>
    <w:rPr>
      <w:color w:val="800080" w:themeColor="followedHyperlink"/>
      <w:u w:val="single"/>
    </w:rPr>
  </w:style>
  <w:style w:type="paragraph" w:styleId="Revision">
    <w:name w:val="Revision"/>
    <w:hidden/>
    <w:uiPriority w:val="99"/>
    <w:semiHidden/>
    <w:rsid w:val="00895384"/>
    <w:rPr>
      <w:rFonts w:ascii="Verdana" w:hAnsi="Verdana"/>
      <w:color w:val="50515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enter">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Provided to allied health grantees in 1/20/2016 webinar adobe connect fileshare</Notes0>
    <o10fb58b6f1b4237af11b5fc8dde9845 xmlns="8deaf124-b6c3-4cdf-8853-9889215b15dc">
      <Terms xmlns="http://schemas.microsoft.com/office/infopath/2007/PartnerControls"/>
    </o10fb58b6f1b4237af11b5fc8dde984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4B81-2EDF-47AC-8425-E9679EADFED6}">
  <ds:schemaRefs>
    <ds:schemaRef ds:uri="http://schemas.microsoft.com/sharepoint/v3/contenttype/forms"/>
  </ds:schemaRefs>
</ds:datastoreItem>
</file>

<file path=customXml/itemProps2.xml><?xml version="1.0" encoding="utf-8"?>
<ds:datastoreItem xmlns:ds="http://schemas.openxmlformats.org/officeDocument/2006/customXml" ds:itemID="{06DB9FFB-D287-4AE9-9097-D9F1896B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0C409-6BC4-4F5D-9766-AD54466CF644}">
  <ds:schemaRefs>
    <ds:schemaRef ds:uri="http://purl.org/dc/elements/1.1/"/>
    <ds:schemaRef ds:uri="http://schemas.openxmlformats.org/package/2006/metadata/core-properties"/>
    <ds:schemaRef ds:uri="8deaf124-b6c3-4cdf-8853-9889215b15dc"/>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625297a4-1c54-4609-931b-faae516e5f88"/>
  </ds:schemaRefs>
</ds:datastoreItem>
</file>

<file path=customXml/itemProps4.xml><?xml version="1.0" encoding="utf-8"?>
<ds:datastoreItem xmlns:ds="http://schemas.openxmlformats.org/officeDocument/2006/customXml" ds:itemID="{F7AE192A-0CD7-42FD-B147-703E50A8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 Wilkes</dc:creator>
  <cp:lastModifiedBy>Becky Gourde</cp:lastModifiedBy>
  <cp:revision>2</cp:revision>
  <cp:lastPrinted>2016-01-06T18:52:00Z</cp:lastPrinted>
  <dcterms:created xsi:type="dcterms:W3CDTF">2016-01-29T15:09:00Z</dcterms:created>
  <dcterms:modified xsi:type="dcterms:W3CDTF">2016-01-29T15:09:00Z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Center_x0020_Keywords">
    <vt:lpwstr/>
  </property>
  <property fmtid="{D5CDD505-2E9C-101B-9397-08002B2CF9AE}" pid="5" name="Programs">
    <vt:lpwstr>83;#Networks|7262ccb8-caa5-4c81-8d31-10460f35ad1f</vt:lpwstr>
  </property>
  <property fmtid="{D5CDD505-2E9C-101B-9397-08002B2CF9AE}" pid="6" name="Center Keywords">
    <vt:lpwstr/>
  </property>
  <property fmtid="{D5CDD505-2E9C-101B-9397-08002B2CF9AE}" pid="7" name="Focus Areas">
    <vt:lpwstr/>
  </property>
</Properties>
</file>