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9F4B6" w14:textId="1D57135A" w:rsidR="004D34D3" w:rsidRPr="004D34D3" w:rsidRDefault="3CABF36C" w:rsidP="004D34D3">
      <w:pPr>
        <w:pStyle w:val="Title"/>
      </w:pPr>
      <w:bookmarkStart w:id="0" w:name="_GoBack"/>
      <w:bookmarkEnd w:id="0"/>
      <w:r>
        <w:t xml:space="preserve">FY 2020 Flex End-of-Year Report </w:t>
      </w:r>
    </w:p>
    <w:p w14:paraId="32020516" w14:textId="2AB1C547" w:rsidR="0069570C" w:rsidRPr="00374073" w:rsidRDefault="3CABF36C" w:rsidP="3CABF36C">
      <w:pPr>
        <w:pStyle w:val="Heading1"/>
        <w:rPr>
          <w:rFonts w:asciiTheme="minorHAnsi" w:hAnsiTheme="minorHAnsi" w:cstheme="minorBidi"/>
        </w:rPr>
      </w:pPr>
      <w:r w:rsidRPr="3CABF36C">
        <w:rPr>
          <w:rFonts w:asciiTheme="minorHAnsi" w:hAnsiTheme="minorHAnsi" w:cstheme="minorBidi"/>
          <w:b/>
          <w:bCs/>
        </w:rPr>
        <w:t>Instructions</w:t>
      </w:r>
      <w:r w:rsidRPr="3CABF36C">
        <w:rPr>
          <w:rFonts w:asciiTheme="minorHAnsi" w:hAnsiTheme="minorHAnsi" w:cstheme="minorBidi"/>
        </w:rPr>
        <w:t xml:space="preserve"> </w:t>
      </w:r>
    </w:p>
    <w:p w14:paraId="1289F02A" w14:textId="43FFB455" w:rsidR="00F05084" w:rsidRPr="00374073" w:rsidRDefault="3CABF36C" w:rsidP="3CABF36C">
      <w:pPr>
        <w:autoSpaceDE w:val="0"/>
        <w:autoSpaceDN w:val="0"/>
        <w:adjustRightInd w:val="0"/>
        <w:rPr>
          <w:color w:val="000000" w:themeColor="text1"/>
          <w:sz w:val="24"/>
          <w:szCs w:val="24"/>
        </w:rPr>
      </w:pPr>
      <w:r w:rsidRPr="3CABF36C">
        <w:rPr>
          <w:color w:val="000000" w:themeColor="text1"/>
          <w:sz w:val="24"/>
          <w:szCs w:val="24"/>
        </w:rPr>
        <w:t>These instructions are in response to the reporting requirement included on your Notice of Award (NoA):</w:t>
      </w:r>
    </w:p>
    <w:p w14:paraId="50CF468F" w14:textId="71C26F5B" w:rsidR="00810D20" w:rsidRPr="00374073" w:rsidRDefault="3CABF36C" w:rsidP="3CABF36C">
      <w:pPr>
        <w:autoSpaceDE w:val="0"/>
        <w:autoSpaceDN w:val="0"/>
        <w:adjustRightInd w:val="0"/>
        <w:ind w:left="720"/>
        <w:rPr>
          <w:i/>
          <w:iCs/>
          <w:color w:val="000000" w:themeColor="text1"/>
          <w:sz w:val="24"/>
          <w:szCs w:val="24"/>
        </w:rPr>
      </w:pPr>
      <w:r w:rsidRPr="3CABF36C">
        <w:rPr>
          <w:i/>
          <w:iCs/>
          <w:color w:val="000000" w:themeColor="text1"/>
          <w:sz w:val="24"/>
          <w:szCs w:val="24"/>
        </w:rPr>
        <w:t xml:space="preserve">The FY 2020 Flex program requires an End of Year report for Year </w:t>
      </w:r>
      <w:r w:rsidR="0015366B">
        <w:rPr>
          <w:i/>
          <w:iCs/>
          <w:color w:val="000000" w:themeColor="text1"/>
          <w:sz w:val="24"/>
          <w:szCs w:val="24"/>
        </w:rPr>
        <w:t xml:space="preserve">2 </w:t>
      </w:r>
      <w:r w:rsidRPr="3CABF36C">
        <w:rPr>
          <w:i/>
          <w:iCs/>
          <w:color w:val="000000" w:themeColor="text1"/>
          <w:sz w:val="24"/>
          <w:szCs w:val="24"/>
        </w:rPr>
        <w:t>of the 5-Year project period. Reports are due 90 days after the budget period end date.</w:t>
      </w:r>
    </w:p>
    <w:p w14:paraId="1973AC29" w14:textId="7B8F9A3B" w:rsidR="00CB3BA8" w:rsidRPr="00374073" w:rsidRDefault="3CABF36C" w:rsidP="3CABF36C">
      <w:pPr>
        <w:ind w:left="720"/>
        <w:rPr>
          <w:i/>
          <w:iCs/>
          <w:color w:val="000000" w:themeColor="text1"/>
          <w:sz w:val="24"/>
          <w:szCs w:val="24"/>
        </w:rPr>
      </w:pPr>
      <w:r w:rsidRPr="3CABF36C">
        <w:rPr>
          <w:i/>
          <w:iCs/>
          <w:color w:val="000000" w:themeColor="text1"/>
          <w:sz w:val="24"/>
          <w:szCs w:val="24"/>
        </w:rPr>
        <w:t xml:space="preserve">Due November 30, 2021: Narrative detailing </w:t>
      </w:r>
      <w:r w:rsidRPr="3CABF36C">
        <w:rPr>
          <w:b/>
          <w:bCs/>
          <w:i/>
          <w:iCs/>
          <w:color w:val="000000" w:themeColor="text1"/>
          <w:sz w:val="24"/>
          <w:szCs w:val="24"/>
          <w:u w:val="single"/>
        </w:rPr>
        <w:t>one</w:t>
      </w:r>
      <w:r w:rsidRPr="3CABF36C">
        <w:rPr>
          <w:i/>
          <w:iCs/>
          <w:color w:val="000000" w:themeColor="text1"/>
          <w:sz w:val="24"/>
          <w:szCs w:val="24"/>
        </w:rPr>
        <w:t xml:space="preserve"> significant accomplishment/activity </w:t>
      </w:r>
      <w:r w:rsidRPr="3CABF36C">
        <w:rPr>
          <w:b/>
          <w:bCs/>
          <w:i/>
          <w:iCs/>
          <w:color w:val="000000" w:themeColor="text1"/>
          <w:sz w:val="24"/>
          <w:szCs w:val="24"/>
        </w:rPr>
        <w:t>for each</w:t>
      </w:r>
      <w:r w:rsidRPr="3CABF36C">
        <w:rPr>
          <w:i/>
          <w:iCs/>
          <w:color w:val="000000" w:themeColor="text1"/>
          <w:sz w:val="24"/>
          <w:szCs w:val="24"/>
        </w:rPr>
        <w:t xml:space="preserve"> Flex program area that you have selected to work in of the Year 2 (September 1, 2020 – August 31, 2021) of the Flex Program. This will included also include a completed work plan for </w:t>
      </w:r>
      <w:r w:rsidRPr="3CABF36C">
        <w:rPr>
          <w:b/>
          <w:bCs/>
          <w:i/>
          <w:iCs/>
          <w:color w:val="000000" w:themeColor="text1"/>
          <w:sz w:val="24"/>
          <w:szCs w:val="24"/>
        </w:rPr>
        <w:t>ALL</w:t>
      </w:r>
      <w:r w:rsidRPr="3CABF36C">
        <w:rPr>
          <w:i/>
          <w:iCs/>
          <w:color w:val="000000" w:themeColor="text1"/>
          <w:sz w:val="24"/>
          <w:szCs w:val="24"/>
        </w:rPr>
        <w:t xml:space="preserve"> activities in Year 2 with updated program measures.</w:t>
      </w:r>
    </w:p>
    <w:p w14:paraId="3AD2CAD8" w14:textId="1D9AE28D" w:rsidR="006C3BE4" w:rsidRPr="00374073" w:rsidRDefault="3CABF36C" w:rsidP="3CABF36C">
      <w:pPr>
        <w:ind w:left="720"/>
        <w:rPr>
          <w:i/>
          <w:iCs/>
          <w:color w:val="FF0000"/>
          <w:sz w:val="24"/>
          <w:szCs w:val="24"/>
        </w:rPr>
      </w:pPr>
      <w:r w:rsidRPr="3CABF36C">
        <w:rPr>
          <w:i/>
          <w:iCs/>
          <w:color w:val="FF0000"/>
          <w:sz w:val="24"/>
          <w:szCs w:val="24"/>
        </w:rPr>
        <w:t>* ** This report should not include EMS Supplement activities ***</w:t>
      </w:r>
    </w:p>
    <w:p w14:paraId="43BC93B7" w14:textId="3C427815" w:rsidR="00810D20" w:rsidRPr="00374073" w:rsidRDefault="3CABF36C" w:rsidP="3CABF36C">
      <w:pPr>
        <w:rPr>
          <w:color w:val="000000" w:themeColor="text1"/>
          <w:sz w:val="24"/>
          <w:szCs w:val="24"/>
        </w:rPr>
      </w:pPr>
      <w:r w:rsidRPr="3CABF36C">
        <w:rPr>
          <w:color w:val="000000" w:themeColor="text1"/>
          <w:sz w:val="24"/>
          <w:szCs w:val="24"/>
        </w:rPr>
        <w:t xml:space="preserve">This End-of-Year Report will help FORHP streamline the Non-Competing Continuation (NCC) Progress Report, by asking you to report a full budget year of activities once the year has ended. This will also help show the impact of a full year of the Flex Program. Future NCC reports (due in May 2022) will look similar to this year’s submission with an update on any major changes &amp; challenges, updated work plan for the next year of the project period, and a budget justification for the next year of the project period. </w:t>
      </w:r>
    </w:p>
    <w:p w14:paraId="347BA5C1" w14:textId="166A1B23" w:rsidR="006C3BE4" w:rsidRPr="00374073" w:rsidRDefault="3CABF36C" w:rsidP="3CABF36C">
      <w:pPr>
        <w:autoSpaceDE w:val="0"/>
        <w:autoSpaceDN w:val="0"/>
        <w:adjustRightInd w:val="0"/>
        <w:rPr>
          <w:color w:val="000000" w:themeColor="text1"/>
          <w:sz w:val="24"/>
          <w:szCs w:val="24"/>
        </w:rPr>
      </w:pPr>
      <w:r w:rsidRPr="3CABF36C">
        <w:rPr>
          <w:color w:val="000000" w:themeColor="text1"/>
          <w:sz w:val="24"/>
          <w:szCs w:val="24"/>
        </w:rPr>
        <w:lastRenderedPageBreak/>
        <w:t xml:space="preserve">These instructions outline the suggested format and content for the FY 2020 Flex End-of-Year Report. Use the following sections as headers in the narrative. Prepare the report in .docx or .pdf format, and upload the file to the Electronic Handbooks (EHB) reporting task. The final report should be five to ten pages long. </w:t>
      </w:r>
    </w:p>
    <w:p w14:paraId="18A40E7A" w14:textId="77777777" w:rsidR="004D34D3" w:rsidRPr="00374073" w:rsidRDefault="004D34D3" w:rsidP="00810D20">
      <w:pPr>
        <w:autoSpaceDE w:val="0"/>
        <w:autoSpaceDN w:val="0"/>
        <w:adjustRightInd w:val="0"/>
        <w:rPr>
          <w:rFonts w:cstheme="minorHAnsi"/>
          <w:b/>
          <w:iCs/>
          <w:color w:val="000000"/>
          <w:sz w:val="24"/>
          <w:szCs w:val="24"/>
        </w:rPr>
      </w:pPr>
    </w:p>
    <w:p w14:paraId="1E87DFFA" w14:textId="31967B1B" w:rsidR="004D34D3" w:rsidRPr="00374073" w:rsidRDefault="00374073" w:rsidP="3CABF36C">
      <w:pPr>
        <w:autoSpaceDE w:val="0"/>
        <w:autoSpaceDN w:val="0"/>
        <w:adjustRightInd w:val="0"/>
        <w:rPr>
          <w:color w:val="000000" w:themeColor="text1"/>
          <w:sz w:val="24"/>
          <w:szCs w:val="24"/>
        </w:rPr>
      </w:pPr>
      <w:r w:rsidRPr="00374073">
        <w:rPr>
          <w:rFonts w:cstheme="minorHAnsi"/>
          <w:b/>
          <w:iCs/>
          <w:noProof/>
          <w:color w:val="000000"/>
          <w:sz w:val="24"/>
          <w:szCs w:val="24"/>
        </w:rPr>
        <mc:AlternateContent>
          <mc:Choice Requires="wps">
            <w:drawing>
              <wp:anchor distT="0" distB="0" distL="114300" distR="114300" simplePos="0" relativeHeight="251659264" behindDoc="0" locked="0" layoutInCell="1" allowOverlap="1" wp14:anchorId="7FEF8419" wp14:editId="0A1AFB7B">
                <wp:simplePos x="0" y="0"/>
                <wp:positionH relativeFrom="column">
                  <wp:posOffset>3067050</wp:posOffset>
                </wp:positionH>
                <wp:positionV relativeFrom="paragraph">
                  <wp:posOffset>849978</wp:posOffset>
                </wp:positionV>
                <wp:extent cx="1257300" cy="2571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1257300" cy="257175"/>
                        </a:xfrm>
                        <a:prstGeom prst="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985BCE" id="Rectangle 2" o:spid="_x0000_s1026" style="position:absolute;margin-left:241.5pt;margin-top:66.95pt;width:99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" filled="f" strokecolor="#c00000" strokeweight="3pt"/>
            </w:pict>
          </mc:Fallback>
        </mc:AlternateContent>
      </w:r>
      <w:r w:rsidRPr="00374073">
        <w:rPr>
          <w:rFonts w:cstheme="minorHAnsi"/>
          <w:iCs/>
          <w:noProof/>
          <w:color w:val="000000"/>
          <w:sz w:val="24"/>
          <w:szCs w:val="24"/>
        </w:rPr>
        <w:drawing>
          <wp:anchor distT="0" distB="0" distL="114300" distR="114300" simplePos="0" relativeHeight="251658240" behindDoc="1" locked="0" layoutInCell="1" allowOverlap="1" wp14:anchorId="563D4A0C" wp14:editId="788960D9">
            <wp:simplePos x="0" y="0"/>
            <wp:positionH relativeFrom="margin">
              <wp:align>left</wp:align>
            </wp:positionH>
            <wp:positionV relativeFrom="paragraph">
              <wp:posOffset>840105</wp:posOffset>
            </wp:positionV>
            <wp:extent cx="6677025" cy="11677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7025" cy="1167765"/>
                    </a:xfrm>
                    <a:prstGeom prst="rect">
                      <a:avLst/>
                    </a:prstGeom>
                    <a:noFill/>
                    <a:ln>
                      <a:noFill/>
                    </a:ln>
                  </pic:spPr>
                </pic:pic>
              </a:graphicData>
            </a:graphic>
            <wp14:sizeRelH relativeFrom="margin">
              <wp14:pctWidth>0</wp14:pctWidth>
            </wp14:sizeRelH>
          </wp:anchor>
        </w:drawing>
      </w:r>
      <w:r w:rsidR="00EB0D64" w:rsidRPr="3CABF36C">
        <w:rPr>
          <w:b/>
          <w:bCs/>
          <w:color w:val="000000"/>
          <w:sz w:val="24"/>
          <w:szCs w:val="24"/>
        </w:rPr>
        <w:t>You will also need to submit a</w:t>
      </w:r>
      <w:r w:rsidR="002C7703" w:rsidRPr="3CABF36C">
        <w:rPr>
          <w:b/>
          <w:bCs/>
          <w:color w:val="000000"/>
          <w:sz w:val="24"/>
          <w:szCs w:val="24"/>
        </w:rPr>
        <w:t xml:space="preserve"> completed </w:t>
      </w:r>
      <w:r w:rsidR="00F43620" w:rsidRPr="3CABF36C">
        <w:rPr>
          <w:b/>
          <w:bCs/>
          <w:color w:val="000000"/>
          <w:sz w:val="24"/>
          <w:szCs w:val="24"/>
        </w:rPr>
        <w:t>Year 2</w:t>
      </w:r>
      <w:r w:rsidR="00EB0D64" w:rsidRPr="3CABF36C">
        <w:rPr>
          <w:b/>
          <w:bCs/>
          <w:color w:val="000000"/>
          <w:sz w:val="24"/>
          <w:szCs w:val="24"/>
        </w:rPr>
        <w:t xml:space="preserve"> work plan</w:t>
      </w:r>
      <w:r w:rsidR="00521004" w:rsidRPr="3CABF36C">
        <w:rPr>
          <w:b/>
          <w:bCs/>
          <w:color w:val="000000"/>
          <w:sz w:val="24"/>
          <w:szCs w:val="24"/>
        </w:rPr>
        <w:t xml:space="preserve"> for all program areas/activitie</w:t>
      </w:r>
      <w:r w:rsidR="00F43620" w:rsidRPr="3CABF36C">
        <w:rPr>
          <w:b/>
          <w:bCs/>
          <w:color w:val="000000"/>
          <w:sz w:val="24"/>
          <w:szCs w:val="24"/>
        </w:rPr>
        <w:t>s selected to work in for Year 2</w:t>
      </w:r>
      <w:r w:rsidR="00EB0D64" w:rsidRPr="3CABF36C">
        <w:rPr>
          <w:b/>
          <w:bCs/>
          <w:color w:val="000000"/>
          <w:sz w:val="24"/>
          <w:szCs w:val="24"/>
        </w:rPr>
        <w:t xml:space="preserve">, with </w:t>
      </w:r>
      <w:hyperlink r:id="rId14" w:history="1">
        <w:r w:rsidR="00EB0D64" w:rsidRPr="3CABF36C">
          <w:rPr>
            <w:rStyle w:val="Hyperlink"/>
            <w:b/>
            <w:bCs/>
            <w:sz w:val="24"/>
            <w:szCs w:val="24"/>
          </w:rPr>
          <w:t>update</w:t>
        </w:r>
        <w:r w:rsidR="00754D9C" w:rsidRPr="3CABF36C">
          <w:rPr>
            <w:rStyle w:val="Hyperlink"/>
            <w:b/>
            <w:bCs/>
            <w:sz w:val="24"/>
            <w:szCs w:val="24"/>
          </w:rPr>
          <w:t>d</w:t>
        </w:r>
        <w:r w:rsidR="00EB0D64" w:rsidRPr="3CABF36C">
          <w:rPr>
            <w:rStyle w:val="Hyperlink"/>
            <w:b/>
            <w:bCs/>
            <w:sz w:val="24"/>
            <w:szCs w:val="24"/>
          </w:rPr>
          <w:t xml:space="preserve"> </w:t>
        </w:r>
        <w:r w:rsidR="00754D9C" w:rsidRPr="3CABF36C">
          <w:rPr>
            <w:rStyle w:val="Hyperlink"/>
            <w:b/>
            <w:bCs/>
            <w:sz w:val="24"/>
            <w:szCs w:val="24"/>
          </w:rPr>
          <w:t>actual outputs</w:t>
        </w:r>
      </w:hyperlink>
      <w:r w:rsidR="002C7703" w:rsidRPr="3CABF36C">
        <w:rPr>
          <w:color w:val="000000"/>
          <w:sz w:val="24"/>
          <w:szCs w:val="24"/>
        </w:rPr>
        <w:t xml:space="preserve">. </w:t>
      </w:r>
      <w:r w:rsidR="00521004" w:rsidRPr="3CABF36C">
        <w:rPr>
          <w:color w:val="000000"/>
          <w:sz w:val="24"/>
          <w:szCs w:val="24"/>
        </w:rPr>
        <w:t>I</w:t>
      </w:r>
      <w:r w:rsidR="00F43620" w:rsidRPr="3CABF36C">
        <w:rPr>
          <w:color w:val="000000"/>
          <w:sz w:val="24"/>
          <w:szCs w:val="24"/>
        </w:rPr>
        <w:t>f you had changes to your Year 2</w:t>
      </w:r>
      <w:r w:rsidR="00521004" w:rsidRPr="3CABF36C">
        <w:rPr>
          <w:color w:val="000000"/>
          <w:sz w:val="24"/>
          <w:szCs w:val="24"/>
        </w:rPr>
        <w:t xml:space="preserve"> work plan, you can update </w:t>
      </w:r>
      <w:r w:rsidR="004D34D3" w:rsidRPr="3CABF36C">
        <w:rPr>
          <w:color w:val="000000"/>
          <w:sz w:val="24"/>
          <w:szCs w:val="24"/>
        </w:rPr>
        <w:t xml:space="preserve">the information </w:t>
      </w:r>
      <w:r w:rsidR="00521004" w:rsidRPr="3CABF36C">
        <w:rPr>
          <w:color w:val="000000"/>
          <w:sz w:val="24"/>
          <w:szCs w:val="24"/>
        </w:rPr>
        <w:t xml:space="preserve">in this submission. </w:t>
      </w:r>
    </w:p>
    <w:p w14:paraId="29D7F86D" w14:textId="77777777" w:rsidR="004D34D3" w:rsidRPr="00374073" w:rsidRDefault="004D34D3" w:rsidP="004D34D3">
      <w:pPr>
        <w:autoSpaceDE w:val="0"/>
        <w:autoSpaceDN w:val="0"/>
        <w:adjustRightInd w:val="0"/>
        <w:rPr>
          <w:rFonts w:cstheme="minorHAnsi"/>
          <w:iCs/>
          <w:color w:val="000000"/>
          <w:sz w:val="24"/>
          <w:szCs w:val="24"/>
        </w:rPr>
      </w:pPr>
    </w:p>
    <w:p w14:paraId="5879285C" w14:textId="08F598AC" w:rsidR="004D34D3" w:rsidRPr="00374073" w:rsidRDefault="3CABF36C" w:rsidP="3CABF36C">
      <w:pPr>
        <w:autoSpaceDE w:val="0"/>
        <w:autoSpaceDN w:val="0"/>
        <w:adjustRightInd w:val="0"/>
        <w:rPr>
          <w:color w:val="000000" w:themeColor="text1"/>
          <w:sz w:val="24"/>
          <w:szCs w:val="24"/>
        </w:rPr>
      </w:pPr>
      <w:r w:rsidRPr="3CABF36C">
        <w:rPr>
          <w:color w:val="000000" w:themeColor="text1"/>
          <w:sz w:val="24"/>
          <w:szCs w:val="24"/>
        </w:rPr>
        <w:t xml:space="preserve">The information from these reports will be used to inform future program direction, identify best practices and promising interventions and share our findings with Flex program stakeholders. </w:t>
      </w:r>
    </w:p>
    <w:p w14:paraId="27EB3720" w14:textId="05AE8977" w:rsidR="00374073" w:rsidRDefault="00374073" w:rsidP="00A83A47">
      <w:pPr>
        <w:pStyle w:val="Heading1"/>
        <w:rPr>
          <w:rFonts w:asciiTheme="minorHAnsi" w:hAnsiTheme="minorHAnsi" w:cstheme="minorHAnsi"/>
          <w:b/>
          <w:bCs/>
        </w:rPr>
      </w:pPr>
    </w:p>
    <w:p w14:paraId="13DC4E9C" w14:textId="38A73ADC" w:rsidR="00374073" w:rsidRDefault="00374073" w:rsidP="00374073"/>
    <w:p w14:paraId="0289CA37" w14:textId="77777777" w:rsidR="00374073" w:rsidRPr="00374073" w:rsidRDefault="00374073" w:rsidP="00374073"/>
    <w:p w14:paraId="617A09B8" w14:textId="11C40472" w:rsidR="00BA3BAF" w:rsidRPr="00374073" w:rsidRDefault="3CABF36C" w:rsidP="3CABF36C">
      <w:pPr>
        <w:pStyle w:val="Heading1"/>
        <w:rPr>
          <w:rFonts w:asciiTheme="minorHAnsi" w:hAnsiTheme="minorHAnsi" w:cstheme="minorBidi"/>
          <w:b/>
          <w:bCs/>
        </w:rPr>
      </w:pPr>
      <w:r w:rsidRPr="3CABF36C">
        <w:rPr>
          <w:rFonts w:asciiTheme="minorHAnsi" w:hAnsiTheme="minorHAnsi" w:cstheme="minorBidi"/>
          <w:b/>
          <w:bCs/>
        </w:rPr>
        <w:lastRenderedPageBreak/>
        <w:t xml:space="preserve">Suggested Format for Narrative  </w:t>
      </w:r>
    </w:p>
    <w:p w14:paraId="21D3D460" w14:textId="24832F9F" w:rsidR="00375160" w:rsidRPr="00374073" w:rsidRDefault="3CABF36C" w:rsidP="3CABF36C">
      <w:pPr>
        <w:rPr>
          <w:sz w:val="24"/>
          <w:szCs w:val="24"/>
        </w:rPr>
      </w:pPr>
      <w:r w:rsidRPr="3CABF36C">
        <w:rPr>
          <w:sz w:val="24"/>
          <w:szCs w:val="24"/>
        </w:rPr>
        <w:t xml:space="preserve">Please address the following sections for each of the following program areas associated with your FY 2020 Flex Program. </w:t>
      </w:r>
    </w:p>
    <w:p w14:paraId="56873C5E" w14:textId="77777777" w:rsidR="00375160" w:rsidRPr="00374073" w:rsidRDefault="3CABF36C" w:rsidP="3CABF36C">
      <w:pPr>
        <w:spacing w:after="0"/>
        <w:rPr>
          <w:sz w:val="24"/>
          <w:szCs w:val="24"/>
        </w:rPr>
      </w:pPr>
      <w:r w:rsidRPr="3CABF36C">
        <w:rPr>
          <w:b/>
          <w:bCs/>
          <w:sz w:val="24"/>
          <w:szCs w:val="24"/>
        </w:rPr>
        <w:t>Program Area 1:</w:t>
      </w:r>
      <w:r w:rsidRPr="3CABF36C">
        <w:rPr>
          <w:sz w:val="24"/>
          <w:szCs w:val="24"/>
        </w:rPr>
        <w:t xml:space="preserve"> CAH Quality Improvement (required)</w:t>
      </w:r>
    </w:p>
    <w:p w14:paraId="1D23C5A8" w14:textId="77777777" w:rsidR="00375160" w:rsidRPr="00374073" w:rsidRDefault="3CABF36C" w:rsidP="3CABF36C">
      <w:pPr>
        <w:spacing w:after="0"/>
        <w:rPr>
          <w:sz w:val="24"/>
          <w:szCs w:val="24"/>
        </w:rPr>
      </w:pPr>
      <w:r w:rsidRPr="3CABF36C">
        <w:rPr>
          <w:b/>
          <w:bCs/>
          <w:sz w:val="24"/>
          <w:szCs w:val="24"/>
        </w:rPr>
        <w:t xml:space="preserve">Program Area 2: </w:t>
      </w:r>
      <w:r w:rsidRPr="3CABF36C">
        <w:rPr>
          <w:sz w:val="24"/>
          <w:szCs w:val="24"/>
        </w:rPr>
        <w:t>CAH Operational and Financial Improvement (required)</w:t>
      </w:r>
    </w:p>
    <w:p w14:paraId="006279E7" w14:textId="77777777" w:rsidR="00375160" w:rsidRPr="00374073" w:rsidRDefault="3CABF36C" w:rsidP="3CABF36C">
      <w:pPr>
        <w:spacing w:after="0"/>
        <w:rPr>
          <w:sz w:val="24"/>
          <w:szCs w:val="24"/>
        </w:rPr>
      </w:pPr>
      <w:r w:rsidRPr="3CABF36C">
        <w:rPr>
          <w:b/>
          <w:bCs/>
          <w:sz w:val="24"/>
          <w:szCs w:val="24"/>
        </w:rPr>
        <w:t>Program Area 3:</w:t>
      </w:r>
      <w:r w:rsidRPr="3CABF36C">
        <w:rPr>
          <w:sz w:val="24"/>
          <w:szCs w:val="24"/>
        </w:rPr>
        <w:t xml:space="preserve"> CAH Population Health Improvement (optional, report if you have it included in your work plan)</w:t>
      </w:r>
    </w:p>
    <w:p w14:paraId="5CEB4B6A" w14:textId="77777777" w:rsidR="00375160" w:rsidRPr="00374073" w:rsidRDefault="3CABF36C" w:rsidP="3CABF36C">
      <w:pPr>
        <w:spacing w:after="0"/>
        <w:rPr>
          <w:sz w:val="24"/>
          <w:szCs w:val="24"/>
        </w:rPr>
      </w:pPr>
      <w:r w:rsidRPr="3CABF36C">
        <w:rPr>
          <w:b/>
          <w:bCs/>
          <w:sz w:val="24"/>
          <w:szCs w:val="24"/>
        </w:rPr>
        <w:t>Program Area 4:</w:t>
      </w:r>
      <w:r w:rsidRPr="3CABF36C">
        <w:rPr>
          <w:sz w:val="24"/>
          <w:szCs w:val="24"/>
        </w:rPr>
        <w:t xml:space="preserve"> Rural EMS Improvement (optional, report if you have it included in your work plan)</w:t>
      </w:r>
    </w:p>
    <w:p w14:paraId="0697A2C8" w14:textId="60BE68C6" w:rsidR="004D34D3" w:rsidRPr="00374073" w:rsidRDefault="3CABF36C" w:rsidP="3CABF36C">
      <w:pPr>
        <w:spacing w:after="0"/>
        <w:rPr>
          <w:sz w:val="24"/>
          <w:szCs w:val="24"/>
        </w:rPr>
      </w:pPr>
      <w:r w:rsidRPr="3CABF36C">
        <w:rPr>
          <w:b/>
          <w:bCs/>
          <w:sz w:val="24"/>
          <w:szCs w:val="24"/>
        </w:rPr>
        <w:t>Program Area 5:</w:t>
      </w:r>
      <w:r w:rsidRPr="3CABF36C">
        <w:rPr>
          <w:sz w:val="24"/>
          <w:szCs w:val="24"/>
        </w:rPr>
        <w:t xml:space="preserve"> Innovative Model Development (optional, report if you have it included in your work plan)</w:t>
      </w:r>
    </w:p>
    <w:p w14:paraId="03C6702A" w14:textId="77777777" w:rsidR="004D34D3" w:rsidRPr="00374073" w:rsidRDefault="004D34D3" w:rsidP="004D34D3">
      <w:pPr>
        <w:spacing w:after="0"/>
        <w:rPr>
          <w:rFonts w:cstheme="minorHAnsi"/>
          <w:sz w:val="24"/>
          <w:szCs w:val="24"/>
        </w:rPr>
      </w:pPr>
    </w:p>
    <w:p w14:paraId="16246855" w14:textId="54AE0A6B" w:rsidR="0074156A" w:rsidRPr="00374073" w:rsidRDefault="3CABF36C" w:rsidP="3CABF36C">
      <w:pPr>
        <w:pStyle w:val="Heading2"/>
        <w:rPr>
          <w:rFonts w:asciiTheme="minorHAnsi" w:hAnsiTheme="minorHAnsi" w:cstheme="minorBidi"/>
          <w:sz w:val="28"/>
          <w:szCs w:val="28"/>
        </w:rPr>
      </w:pPr>
      <w:r w:rsidRPr="3CABF36C">
        <w:rPr>
          <w:rFonts w:asciiTheme="minorHAnsi" w:hAnsiTheme="minorHAnsi" w:cstheme="minorBidi"/>
          <w:sz w:val="28"/>
          <w:szCs w:val="28"/>
        </w:rPr>
        <w:t>Significant Accomplishment/Activity Details</w:t>
      </w:r>
    </w:p>
    <w:p w14:paraId="0DC332E3" w14:textId="36DF2F14" w:rsidR="00C5665B" w:rsidRPr="00374073" w:rsidRDefault="3CABF36C" w:rsidP="3CABF36C">
      <w:pPr>
        <w:rPr>
          <w:sz w:val="24"/>
          <w:szCs w:val="24"/>
        </w:rPr>
      </w:pPr>
      <w:r w:rsidRPr="3CABF36C">
        <w:rPr>
          <w:sz w:val="24"/>
          <w:szCs w:val="24"/>
        </w:rPr>
        <w:t>D</w:t>
      </w:r>
      <w:r w:rsidR="00022C95">
        <w:rPr>
          <w:sz w:val="24"/>
          <w:szCs w:val="24"/>
        </w:rPr>
        <w:t xml:space="preserve">escribe </w:t>
      </w:r>
      <w:r w:rsidR="00022C95" w:rsidRPr="00022C95">
        <w:rPr>
          <w:b/>
          <w:sz w:val="24"/>
          <w:szCs w:val="24"/>
        </w:rPr>
        <w:t>ONE</w:t>
      </w:r>
      <w:r w:rsidRPr="00022C95">
        <w:rPr>
          <w:b/>
          <w:sz w:val="24"/>
          <w:szCs w:val="24"/>
        </w:rPr>
        <w:t xml:space="preserve"> </w:t>
      </w:r>
      <w:r w:rsidRPr="3CABF36C">
        <w:rPr>
          <w:sz w:val="24"/>
          <w:szCs w:val="24"/>
        </w:rPr>
        <w:t>activity, including:</w:t>
      </w:r>
    </w:p>
    <w:p w14:paraId="1483F62D" w14:textId="3D7F823A" w:rsidR="00C5665B" w:rsidRPr="00374073" w:rsidRDefault="3CABF36C" w:rsidP="3CABF36C">
      <w:pPr>
        <w:pStyle w:val="ListParagraph"/>
        <w:numPr>
          <w:ilvl w:val="0"/>
          <w:numId w:val="3"/>
        </w:numPr>
        <w:rPr>
          <w:sz w:val="24"/>
          <w:szCs w:val="24"/>
        </w:rPr>
      </w:pPr>
      <w:r w:rsidRPr="3CABF36C">
        <w:rPr>
          <w:sz w:val="24"/>
          <w:szCs w:val="24"/>
        </w:rPr>
        <w:t>The activity and expected outcomes</w:t>
      </w:r>
    </w:p>
    <w:p w14:paraId="2587C94E" w14:textId="16CB9BC5" w:rsidR="00C5665B" w:rsidRPr="00374073" w:rsidRDefault="3CABF36C" w:rsidP="3CABF36C">
      <w:pPr>
        <w:pStyle w:val="ListParagraph"/>
        <w:numPr>
          <w:ilvl w:val="0"/>
          <w:numId w:val="3"/>
        </w:numPr>
        <w:rPr>
          <w:sz w:val="24"/>
          <w:szCs w:val="24"/>
        </w:rPr>
      </w:pPr>
      <w:r w:rsidRPr="3CABF36C">
        <w:rPr>
          <w:sz w:val="24"/>
          <w:szCs w:val="24"/>
        </w:rPr>
        <w:t>How the activity was implemented</w:t>
      </w:r>
    </w:p>
    <w:p w14:paraId="65428E93" w14:textId="77777777" w:rsidR="00B61D8A" w:rsidRPr="00374073" w:rsidRDefault="3CABF36C" w:rsidP="3CABF36C">
      <w:pPr>
        <w:pStyle w:val="Heading2"/>
        <w:rPr>
          <w:rFonts w:asciiTheme="minorHAnsi" w:hAnsiTheme="minorHAnsi" w:cstheme="minorBidi"/>
          <w:sz w:val="28"/>
          <w:szCs w:val="28"/>
        </w:rPr>
      </w:pPr>
      <w:r w:rsidRPr="3CABF36C">
        <w:rPr>
          <w:rFonts w:asciiTheme="minorHAnsi" w:hAnsiTheme="minorHAnsi" w:cstheme="minorBidi"/>
          <w:sz w:val="28"/>
          <w:szCs w:val="28"/>
        </w:rPr>
        <w:t xml:space="preserve">Impact </w:t>
      </w:r>
    </w:p>
    <w:p w14:paraId="4564840E" w14:textId="2F570A49" w:rsidR="002C7703" w:rsidRPr="00374073" w:rsidRDefault="3CABF36C" w:rsidP="3CABF36C">
      <w:pPr>
        <w:rPr>
          <w:sz w:val="24"/>
          <w:szCs w:val="24"/>
        </w:rPr>
      </w:pPr>
      <w:r w:rsidRPr="3CABF36C">
        <w:rPr>
          <w:sz w:val="24"/>
          <w:szCs w:val="24"/>
        </w:rPr>
        <w:t xml:space="preserve">What were the results of this activity?  How did it impact the participating hospitals (or EMS agencies) and overall Flex Program? </w:t>
      </w:r>
    </w:p>
    <w:p w14:paraId="3C2AE115" w14:textId="77777777" w:rsidR="002351B1" w:rsidRPr="00374073" w:rsidRDefault="3CABF36C" w:rsidP="3CABF36C">
      <w:pPr>
        <w:pStyle w:val="Heading2"/>
        <w:rPr>
          <w:rFonts w:asciiTheme="minorHAnsi" w:hAnsiTheme="minorHAnsi" w:cstheme="minorBidi"/>
          <w:sz w:val="28"/>
          <w:szCs w:val="28"/>
        </w:rPr>
      </w:pPr>
      <w:r w:rsidRPr="3CABF36C">
        <w:rPr>
          <w:rFonts w:asciiTheme="minorHAnsi" w:hAnsiTheme="minorHAnsi" w:cstheme="minorBidi"/>
          <w:sz w:val="28"/>
          <w:szCs w:val="28"/>
        </w:rPr>
        <w:lastRenderedPageBreak/>
        <w:t>Lessons Learned and Best Practices</w:t>
      </w:r>
    </w:p>
    <w:p w14:paraId="5409ADDB" w14:textId="46654A62" w:rsidR="002351B1" w:rsidRPr="00374073" w:rsidRDefault="3CABF36C" w:rsidP="3CABF36C">
      <w:pPr>
        <w:rPr>
          <w:sz w:val="24"/>
          <w:szCs w:val="24"/>
        </w:rPr>
      </w:pPr>
      <w:r w:rsidRPr="3CABF36C">
        <w:rPr>
          <w:sz w:val="24"/>
          <w:szCs w:val="24"/>
        </w:rPr>
        <w:t>What were your lessons learned and/or best practices from implementing this activity that would be useful to other states that want to implement this in the future?</w:t>
      </w:r>
    </w:p>
    <w:p w14:paraId="125F927D" w14:textId="77777777" w:rsidR="002351B1" w:rsidRPr="00374073" w:rsidRDefault="3CABF36C" w:rsidP="3CABF36C">
      <w:pPr>
        <w:pStyle w:val="Heading2"/>
        <w:rPr>
          <w:rFonts w:asciiTheme="minorHAnsi" w:hAnsiTheme="minorHAnsi" w:cstheme="minorBidi"/>
          <w:sz w:val="28"/>
          <w:szCs w:val="28"/>
        </w:rPr>
      </w:pPr>
      <w:r w:rsidRPr="3CABF36C">
        <w:rPr>
          <w:rFonts w:asciiTheme="minorHAnsi" w:hAnsiTheme="minorHAnsi" w:cstheme="minorBidi"/>
          <w:sz w:val="28"/>
          <w:szCs w:val="28"/>
        </w:rPr>
        <w:t>Recommendations</w:t>
      </w:r>
    </w:p>
    <w:p w14:paraId="77837669" w14:textId="43C3FCA9" w:rsidR="002C7703" w:rsidRPr="00374073" w:rsidRDefault="3CABF36C" w:rsidP="3CABF36C">
      <w:pPr>
        <w:rPr>
          <w:sz w:val="24"/>
          <w:szCs w:val="24"/>
        </w:rPr>
      </w:pPr>
      <w:r w:rsidRPr="3CABF36C">
        <w:rPr>
          <w:sz w:val="24"/>
          <w:szCs w:val="24"/>
        </w:rPr>
        <w:t xml:space="preserve">Do you recommend this activity for other Flex programs? Discuss why or why not. </w:t>
      </w:r>
    </w:p>
    <w:p w14:paraId="3669AA9F" w14:textId="77777777" w:rsidR="003017A0" w:rsidRPr="00374073" w:rsidRDefault="003017A0" w:rsidP="00EB0D64">
      <w:pPr>
        <w:spacing w:after="0"/>
        <w:rPr>
          <w:rFonts w:cstheme="minorHAnsi"/>
          <w:b/>
          <w:bCs/>
          <w:sz w:val="24"/>
          <w:szCs w:val="24"/>
        </w:rPr>
      </w:pPr>
    </w:p>
    <w:p w14:paraId="09629268" w14:textId="6891A4BC" w:rsidR="00375160" w:rsidRPr="00374073" w:rsidRDefault="3CABF36C" w:rsidP="3CABF36C">
      <w:pPr>
        <w:spacing w:after="0"/>
        <w:rPr>
          <w:sz w:val="24"/>
          <w:szCs w:val="24"/>
        </w:rPr>
      </w:pPr>
      <w:r w:rsidRPr="3CABF36C">
        <w:rPr>
          <w:b/>
          <w:bCs/>
          <w:sz w:val="24"/>
          <w:szCs w:val="24"/>
        </w:rPr>
        <w:t>Program Area 6:</w:t>
      </w:r>
      <w:r w:rsidRPr="3CABF36C">
        <w:rPr>
          <w:sz w:val="24"/>
          <w:szCs w:val="24"/>
        </w:rPr>
        <w:t xml:space="preserve"> CAH Designation (required if requested)</w:t>
      </w:r>
    </w:p>
    <w:p w14:paraId="259767CA" w14:textId="77777777" w:rsidR="00375160" w:rsidRPr="00374073" w:rsidRDefault="3CABF36C" w:rsidP="3CABF36C">
      <w:pPr>
        <w:pStyle w:val="Heading2"/>
        <w:rPr>
          <w:rFonts w:asciiTheme="minorHAnsi" w:hAnsiTheme="minorHAnsi" w:cstheme="minorBidi"/>
          <w:sz w:val="28"/>
          <w:szCs w:val="28"/>
        </w:rPr>
      </w:pPr>
      <w:r w:rsidRPr="3CABF36C">
        <w:rPr>
          <w:rFonts w:asciiTheme="minorHAnsi" w:hAnsiTheme="minorHAnsi" w:cstheme="minorBidi"/>
          <w:sz w:val="28"/>
          <w:szCs w:val="28"/>
        </w:rPr>
        <w:t>Lessons Learned and Best Practices</w:t>
      </w:r>
    </w:p>
    <w:p w14:paraId="3C757937" w14:textId="192DB578" w:rsidR="00375160" w:rsidRPr="00374073" w:rsidRDefault="3CABF36C" w:rsidP="3CABF36C">
      <w:pPr>
        <w:rPr>
          <w:sz w:val="24"/>
          <w:szCs w:val="24"/>
        </w:rPr>
      </w:pPr>
      <w:r w:rsidRPr="3CABF36C">
        <w:rPr>
          <w:sz w:val="24"/>
          <w:szCs w:val="24"/>
        </w:rPr>
        <w:t>What were your lessons learned and/or best practices from implementing this activity that would be useful to other states that want to implement this in the future?</w:t>
      </w:r>
    </w:p>
    <w:p w14:paraId="6DA40B86" w14:textId="45E898EB" w:rsidR="001045D2" w:rsidRPr="00374073" w:rsidRDefault="001045D2" w:rsidP="00375160">
      <w:pPr>
        <w:spacing w:after="0"/>
        <w:rPr>
          <w:rFonts w:cstheme="minorHAnsi"/>
          <w:sz w:val="24"/>
          <w:szCs w:val="24"/>
        </w:rPr>
      </w:pPr>
    </w:p>
    <w:p w14:paraId="4E353EDF" w14:textId="7F77ADC4" w:rsidR="001045D2" w:rsidRPr="00374073" w:rsidRDefault="3CABF36C" w:rsidP="3CABF36C">
      <w:pPr>
        <w:pStyle w:val="Heading1"/>
        <w:rPr>
          <w:rFonts w:asciiTheme="minorHAnsi" w:hAnsiTheme="minorHAnsi" w:cstheme="minorBidi"/>
          <w:b/>
          <w:bCs/>
        </w:rPr>
      </w:pPr>
      <w:r w:rsidRPr="3CABF36C">
        <w:rPr>
          <w:rFonts w:asciiTheme="minorHAnsi" w:hAnsiTheme="minorHAnsi" w:cstheme="minorBidi"/>
          <w:b/>
          <w:bCs/>
        </w:rPr>
        <w:t>Please Respond</w:t>
      </w:r>
    </w:p>
    <w:p w14:paraId="6B8FB65F" w14:textId="6603F209" w:rsidR="004E5C7C" w:rsidRPr="00374073" w:rsidRDefault="3CABF36C" w:rsidP="3CABF36C">
      <w:pPr>
        <w:spacing w:after="0"/>
        <w:rPr>
          <w:sz w:val="24"/>
          <w:szCs w:val="24"/>
        </w:rPr>
      </w:pPr>
      <w:r w:rsidRPr="3CABF36C">
        <w:rPr>
          <w:sz w:val="24"/>
          <w:szCs w:val="24"/>
        </w:rPr>
        <w:t xml:space="preserve">We plan to share your Significant Accomplishment &amp; Impact sections of this report on your </w:t>
      </w:r>
      <w:hyperlink r:id="rId15">
        <w:r w:rsidRPr="3CABF36C">
          <w:rPr>
            <w:rStyle w:val="Hyperlink"/>
            <w:sz w:val="24"/>
            <w:szCs w:val="24"/>
          </w:rPr>
          <w:t>State Flex Profile</w:t>
        </w:r>
      </w:hyperlink>
      <w:r w:rsidRPr="3CABF36C">
        <w:rPr>
          <w:sz w:val="24"/>
          <w:szCs w:val="24"/>
        </w:rPr>
        <w:t xml:space="preserve">. </w:t>
      </w:r>
    </w:p>
    <w:p w14:paraId="073F44F1" w14:textId="58BD270B" w:rsidR="001045D2" w:rsidRPr="00374073" w:rsidRDefault="3CABF36C" w:rsidP="3CABF36C">
      <w:pPr>
        <w:spacing w:after="0"/>
        <w:rPr>
          <w:b/>
          <w:bCs/>
          <w:sz w:val="24"/>
          <w:szCs w:val="24"/>
        </w:rPr>
      </w:pPr>
      <w:r w:rsidRPr="3CABF36C">
        <w:rPr>
          <w:b/>
          <w:bCs/>
          <w:sz w:val="24"/>
          <w:szCs w:val="24"/>
        </w:rPr>
        <w:t xml:space="preserve">If you choose to opt-out of sharing, please include a statement at the end of your report. </w:t>
      </w:r>
    </w:p>
    <w:p w14:paraId="108590FE" w14:textId="77777777" w:rsidR="004E5C7C" w:rsidRPr="00374073" w:rsidRDefault="004E5C7C" w:rsidP="00375160">
      <w:pPr>
        <w:spacing w:after="0"/>
        <w:rPr>
          <w:rFonts w:cstheme="minorHAnsi"/>
          <w:sz w:val="24"/>
          <w:szCs w:val="24"/>
        </w:rPr>
      </w:pPr>
    </w:p>
    <w:p w14:paraId="4B90F66C" w14:textId="6FC4643B" w:rsidR="004D1957" w:rsidRPr="00374073" w:rsidRDefault="3CABF36C" w:rsidP="3CABF36C">
      <w:pPr>
        <w:spacing w:after="0"/>
        <w:rPr>
          <w:sz w:val="24"/>
          <w:szCs w:val="24"/>
        </w:rPr>
      </w:pPr>
      <w:r w:rsidRPr="3CABF36C">
        <w:rPr>
          <w:sz w:val="24"/>
          <w:szCs w:val="24"/>
        </w:rPr>
        <w:t xml:space="preserve">TASC will work with each program to ensure consistency on your State Flex Profile. Having TASC use this information to update your State Flex Profile reduces your burden of updating later in the year. If you opt out, you will be requested by TASC to </w:t>
      </w:r>
      <w:r w:rsidRPr="3CABF36C">
        <w:rPr>
          <w:sz w:val="24"/>
          <w:szCs w:val="24"/>
        </w:rPr>
        <w:lastRenderedPageBreak/>
        <w:t xml:space="preserve">provide an update later this year. The State Flex Profiles are some of the most frequently accessed pages on the TASC website. Key partners and the public want to know the great work you are doing to benefit the rural communities in your state through the Flex Program! </w:t>
      </w:r>
    </w:p>
    <w:sectPr w:rsidR="004D1957" w:rsidRPr="00374073" w:rsidSect="004D34D3">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9D065" w16cex:dateUtc="2020-09-02T13:03:00Z"/>
  <w16cex:commentExtensible w16cex:durableId="22F9D0AB" w16cex:dateUtc="2020-09-02T13:04:00Z"/>
  <w16cex:commentExtensible w16cex:durableId="22F9D0DB" w16cex:dateUtc="2020-09-02T13:05:00Z"/>
  <w16cex:commentExtensible w16cex:durableId="22F9D125" w16cex:dateUtc="2020-09-02T13:07:00Z"/>
  <w16cex:commentExtensible w16cex:durableId="22F9D16B" w16cex:dateUtc="2020-09-02T13:08:00Z"/>
  <w16cex:commentExtensible w16cex:durableId="22F9D1A9" w16cex:dateUtc="2020-09-02T13:09:00Z"/>
  <w16cex:commentExtensible w16cex:durableId="22F9D1C4" w16cex:dateUtc="2020-09-02T13:09:00Z"/>
  <w16cex:commentExtensible w16cex:durableId="22F9D2C5" w16cex:dateUtc="2020-09-02T13:13:00Z"/>
  <w16cex:commentExtensible w16cex:durableId="22F9D327" w16cex:dateUtc="2020-09-02T13:15:00Z"/>
  <w16cex:commentExtensible w16cex:durableId="22F9D331" w16cex:dateUtc="2020-09-02T13:15:00Z"/>
  <w16cex:commentExtensible w16cex:durableId="22F9D346" w16cex:dateUtc="2020-09-02T13:16:00Z"/>
  <w16cex:commentExtensible w16cex:durableId="22F9D36A" w16cex:dateUtc="2020-09-02T13:16:00Z"/>
  <w16cex:commentExtensible w16cex:durableId="22F9D376" w16cex:dateUtc="2020-09-02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9F5CE5" w16cid:durableId="22F9D065"/>
  <w16cid:commentId w16cid:paraId="3A363C65" w16cid:durableId="22F9D0AB"/>
  <w16cid:commentId w16cid:paraId="4B455026" w16cid:durableId="22F9D0DB"/>
  <w16cid:commentId w16cid:paraId="20CF784C" w16cid:durableId="22F9D125"/>
  <w16cid:commentId w16cid:paraId="4782C0A7" w16cid:durableId="22F9D16B"/>
  <w16cid:commentId w16cid:paraId="165EED76" w16cid:durableId="22F9D1A9"/>
  <w16cid:commentId w16cid:paraId="44CF8D58" w16cid:durableId="22F9D1C4"/>
  <w16cid:commentId w16cid:paraId="34E674B4" w16cid:durableId="22F9D2C5"/>
  <w16cid:commentId w16cid:paraId="7A6B9BF6" w16cid:durableId="22F9D327"/>
  <w16cid:commentId w16cid:paraId="77272F7B" w16cid:durableId="22F9D331"/>
  <w16cid:commentId w16cid:paraId="0C0F2E03" w16cid:durableId="22F9D346"/>
  <w16cid:commentId w16cid:paraId="2692B701" w16cid:durableId="22F9D36A"/>
  <w16cid:commentId w16cid:paraId="1E0ADD56" w16cid:durableId="22F9D3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4E7D" w14:textId="77777777" w:rsidR="00494574" w:rsidRDefault="00494574" w:rsidP="00BA3BAF">
      <w:pPr>
        <w:spacing w:after="0" w:line="240" w:lineRule="auto"/>
      </w:pPr>
      <w:r>
        <w:separator/>
      </w:r>
    </w:p>
  </w:endnote>
  <w:endnote w:type="continuationSeparator" w:id="0">
    <w:p w14:paraId="212C091B" w14:textId="77777777" w:rsidR="00494574" w:rsidRDefault="00494574" w:rsidP="00BA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4E94" w14:textId="77777777" w:rsidR="00494574" w:rsidRDefault="00494574" w:rsidP="00BA3BAF">
      <w:pPr>
        <w:spacing w:after="0" w:line="240" w:lineRule="auto"/>
      </w:pPr>
      <w:r>
        <w:separator/>
      </w:r>
    </w:p>
  </w:footnote>
  <w:footnote w:type="continuationSeparator" w:id="0">
    <w:p w14:paraId="63796504" w14:textId="77777777" w:rsidR="00494574" w:rsidRDefault="00494574" w:rsidP="00BA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15B3"/>
    <w:multiLevelType w:val="hybridMultilevel"/>
    <w:tmpl w:val="4F526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930D5"/>
    <w:multiLevelType w:val="hybridMultilevel"/>
    <w:tmpl w:val="139E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952DF"/>
    <w:multiLevelType w:val="hybridMultilevel"/>
    <w:tmpl w:val="FE8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07185"/>
    <w:multiLevelType w:val="hybridMultilevel"/>
    <w:tmpl w:val="8738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C3D32"/>
    <w:multiLevelType w:val="hybridMultilevel"/>
    <w:tmpl w:val="B342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0C"/>
    <w:rsid w:val="00022C95"/>
    <w:rsid w:val="00062D80"/>
    <w:rsid w:val="00076C81"/>
    <w:rsid w:val="000812E7"/>
    <w:rsid w:val="000A1A46"/>
    <w:rsid w:val="001045D2"/>
    <w:rsid w:val="001063C7"/>
    <w:rsid w:val="0015366B"/>
    <w:rsid w:val="00166A69"/>
    <w:rsid w:val="001815EF"/>
    <w:rsid w:val="001E05A8"/>
    <w:rsid w:val="001E3B98"/>
    <w:rsid w:val="001F54C4"/>
    <w:rsid w:val="001F6675"/>
    <w:rsid w:val="002351B1"/>
    <w:rsid w:val="00247243"/>
    <w:rsid w:val="00254748"/>
    <w:rsid w:val="002A2FAF"/>
    <w:rsid w:val="002C6BDD"/>
    <w:rsid w:val="002C6DA4"/>
    <w:rsid w:val="002C7703"/>
    <w:rsid w:val="002D27AE"/>
    <w:rsid w:val="003017A0"/>
    <w:rsid w:val="0032717D"/>
    <w:rsid w:val="00374073"/>
    <w:rsid w:val="00375160"/>
    <w:rsid w:val="00380E7B"/>
    <w:rsid w:val="003F7869"/>
    <w:rsid w:val="00411531"/>
    <w:rsid w:val="00427B28"/>
    <w:rsid w:val="00456937"/>
    <w:rsid w:val="004800EE"/>
    <w:rsid w:val="00484DB2"/>
    <w:rsid w:val="00494574"/>
    <w:rsid w:val="004D1957"/>
    <w:rsid w:val="004D2187"/>
    <w:rsid w:val="004D21F7"/>
    <w:rsid w:val="004D34D3"/>
    <w:rsid w:val="004E5C7C"/>
    <w:rsid w:val="004F172A"/>
    <w:rsid w:val="00514000"/>
    <w:rsid w:val="00521004"/>
    <w:rsid w:val="00570B4B"/>
    <w:rsid w:val="00571306"/>
    <w:rsid w:val="005D5C69"/>
    <w:rsid w:val="006051EC"/>
    <w:rsid w:val="0069570C"/>
    <w:rsid w:val="006B4FB8"/>
    <w:rsid w:val="006C3BE4"/>
    <w:rsid w:val="006D741F"/>
    <w:rsid w:val="007132BF"/>
    <w:rsid w:val="0074156A"/>
    <w:rsid w:val="00754D9C"/>
    <w:rsid w:val="007942F9"/>
    <w:rsid w:val="007A0D74"/>
    <w:rsid w:val="008018AB"/>
    <w:rsid w:val="00810D20"/>
    <w:rsid w:val="00822CD7"/>
    <w:rsid w:val="00837401"/>
    <w:rsid w:val="008C63B2"/>
    <w:rsid w:val="00910D23"/>
    <w:rsid w:val="00914651"/>
    <w:rsid w:val="009B4EAF"/>
    <w:rsid w:val="009F4431"/>
    <w:rsid w:val="00A164C4"/>
    <w:rsid w:val="00A326BF"/>
    <w:rsid w:val="00A50359"/>
    <w:rsid w:val="00A824F3"/>
    <w:rsid w:val="00A83A47"/>
    <w:rsid w:val="00AA3A21"/>
    <w:rsid w:val="00AD1FD2"/>
    <w:rsid w:val="00B417B3"/>
    <w:rsid w:val="00B61D8A"/>
    <w:rsid w:val="00B6394A"/>
    <w:rsid w:val="00B87C52"/>
    <w:rsid w:val="00BA04DA"/>
    <w:rsid w:val="00BA3BAF"/>
    <w:rsid w:val="00BA757B"/>
    <w:rsid w:val="00BD2C60"/>
    <w:rsid w:val="00C34216"/>
    <w:rsid w:val="00C5665B"/>
    <w:rsid w:val="00C63048"/>
    <w:rsid w:val="00C7729E"/>
    <w:rsid w:val="00C96A57"/>
    <w:rsid w:val="00CB1D1B"/>
    <w:rsid w:val="00CB3BA8"/>
    <w:rsid w:val="00CB5900"/>
    <w:rsid w:val="00CE1574"/>
    <w:rsid w:val="00D5637D"/>
    <w:rsid w:val="00DA180C"/>
    <w:rsid w:val="00DA55B1"/>
    <w:rsid w:val="00DE5988"/>
    <w:rsid w:val="00E17185"/>
    <w:rsid w:val="00E20D81"/>
    <w:rsid w:val="00E41479"/>
    <w:rsid w:val="00E93EA6"/>
    <w:rsid w:val="00EB0D64"/>
    <w:rsid w:val="00ED4D20"/>
    <w:rsid w:val="00EF0B9D"/>
    <w:rsid w:val="00F05084"/>
    <w:rsid w:val="00F2290C"/>
    <w:rsid w:val="00F279EC"/>
    <w:rsid w:val="00F43121"/>
    <w:rsid w:val="00F43620"/>
    <w:rsid w:val="00F555BB"/>
    <w:rsid w:val="00FC0766"/>
    <w:rsid w:val="3CABF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85CD"/>
  <w15:chartTrackingRefBased/>
  <w15:docId w15:val="{A474CCC5-455A-475F-B5A1-1280E495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57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57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57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70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57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957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570C"/>
    <w:rPr>
      <w:rFonts w:asciiTheme="majorHAnsi" w:eastAsiaTheme="majorEastAsia" w:hAnsiTheme="majorHAnsi" w:cstheme="majorBidi"/>
      <w:color w:val="1F4D78" w:themeColor="accent1" w:themeShade="7F"/>
      <w:sz w:val="24"/>
      <w:szCs w:val="24"/>
    </w:rPr>
  </w:style>
  <w:style w:type="character" w:styleId="CommentReference">
    <w:name w:val="annotation reference"/>
    <w:semiHidden/>
    <w:rsid w:val="00810D20"/>
    <w:rPr>
      <w:sz w:val="16"/>
      <w:szCs w:val="16"/>
    </w:rPr>
  </w:style>
  <w:style w:type="paragraph" w:styleId="CommentText">
    <w:name w:val="annotation text"/>
    <w:basedOn w:val="Normal"/>
    <w:link w:val="CommentTextChar"/>
    <w:semiHidden/>
    <w:rsid w:val="00810D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10D2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0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D20"/>
    <w:rPr>
      <w:rFonts w:ascii="Segoe UI" w:hAnsi="Segoe UI" w:cs="Segoe UI"/>
      <w:sz w:val="18"/>
      <w:szCs w:val="18"/>
    </w:rPr>
  </w:style>
  <w:style w:type="paragraph" w:customStyle="1" w:styleId="Default">
    <w:name w:val="Default"/>
    <w:rsid w:val="00CB1D1B"/>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CB1D1B"/>
    <w:pPr>
      <w:ind w:left="720"/>
      <w:contextualSpacing/>
    </w:pPr>
  </w:style>
  <w:style w:type="paragraph" w:styleId="CommentSubject">
    <w:name w:val="annotation subject"/>
    <w:basedOn w:val="CommentText"/>
    <w:next w:val="CommentText"/>
    <w:link w:val="CommentSubjectChar"/>
    <w:uiPriority w:val="99"/>
    <w:semiHidden/>
    <w:unhideWhenUsed/>
    <w:rsid w:val="000812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12E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A3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BAF"/>
  </w:style>
  <w:style w:type="paragraph" w:styleId="Footer">
    <w:name w:val="footer"/>
    <w:basedOn w:val="Normal"/>
    <w:link w:val="FooterChar"/>
    <w:uiPriority w:val="99"/>
    <w:unhideWhenUsed/>
    <w:rsid w:val="00BA3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BAF"/>
  </w:style>
  <w:style w:type="character" w:styleId="Hyperlink">
    <w:name w:val="Hyperlink"/>
    <w:basedOn w:val="DefaultParagraphFont"/>
    <w:uiPriority w:val="99"/>
    <w:unhideWhenUsed/>
    <w:rsid w:val="00754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https://www.ruralcenter.org/tasc/flexprofile" TargetMode="External"/><Relationship Id="rId10" Type="http://schemas.openxmlformats.org/officeDocument/2006/relationships/webSettings" Target="webSettings.xml"/><Relationship Id="rId22" Type="http://schemas.microsoft.com/office/2018/08/relationships/commentsExtensible" Target="commentsExtensible.xml"/><Relationship Id="rId9" Type="http://schemas.openxmlformats.org/officeDocument/2006/relationships/settings" Target="settings.xml"/><Relationship Id="rId14" Type="http://schemas.openxmlformats.org/officeDocument/2006/relationships/hyperlink" Target="https://www.ruralcenter.org/sites/default/files/FlexEvalGuide_10012019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18" ma:contentTypeDescription="Create a new document." ma:contentTypeScope="" ma:versionID="675aabc8ced35fb83f213bce38bb25f0">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abd0f5cfbaa8f62e54943d4c89c9559"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Notes0 xmlns="b78182ff-56ec-4335-b9a8-8f7d56080b2e" xsi:nil="true"/>
    <o10fb58b6f1b4237af11b5fc8dde9845 xmlns="4f02618a-c2c7-4c24-93cf-965308a2daea"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D2C573F9A2844596131EBCF79747F8" ma:contentTypeVersion="10" ma:contentTypeDescription="Create a new document." ma:contentTypeScope="" ma:versionID="29c31e0ed0c9559192d8126f9700ef9e">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3d976db84400d20b412d9e19f832eed3"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956400a-697c-479e-ba7a-93488a611975}" ma:internalName="TaxCatchAll" ma:showField="CatchAllData" ma:web="793d03b2-8864-480e-b538-9d5f88db1a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6400a-697c-479e-ba7a-93488a611975}" ma:internalName="TaxCatchAllLabel" ma:readOnly="true" ma:showField="CatchAllDataLabel" ma:web="793d03b2-8864-480e-b538-9d5f88db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BA53-5FAB-4E71-9061-EFDC9B5DF974}"/>
</file>

<file path=customXml/itemProps2.xml><?xml version="1.0" encoding="utf-8"?>
<ds:datastoreItem xmlns:ds="http://schemas.openxmlformats.org/officeDocument/2006/customXml" ds:itemID="{1929C8D6-AE38-47D3-B464-65C132760AD7}">
  <ds:schemaRefs>
    <ds:schemaRef ds:uri="http://schemas.microsoft.com/sharepoint/v3/contenttype/forms"/>
  </ds:schemaRefs>
</ds:datastoreItem>
</file>

<file path=customXml/itemProps3.xml><?xml version="1.0" encoding="utf-8"?>
<ds:datastoreItem xmlns:ds="http://schemas.openxmlformats.org/officeDocument/2006/customXml" ds:itemID="{3CC67FB0-4168-46BC-B53C-A6941339F486}">
  <ds:schemaRefs>
    <ds:schemaRef ds:uri="http://schemas.openxmlformats.org/package/2006/metadata/core-properties"/>
    <ds:schemaRef ds:uri="c7d0ed18-d4ec-4450-b043-97ba750af715"/>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53a5afd-1424-405b-82d9-63deec7446f8"/>
    <ds:schemaRef ds:uri="http://www.w3.org/XML/1998/namespace"/>
    <ds:schemaRef ds:uri="http://purl.org/dc/dcmitype/"/>
  </ds:schemaRefs>
</ds:datastoreItem>
</file>

<file path=customXml/itemProps4.xml><?xml version="1.0" encoding="utf-8"?>
<ds:datastoreItem xmlns:ds="http://schemas.openxmlformats.org/officeDocument/2006/customXml" ds:itemID="{7E7852BF-D1EE-4312-BBBB-62FCC3D4B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AC6446-9F5C-41E7-B86B-287C544ACA5F}">
  <ds:schemaRefs>
    <ds:schemaRef ds:uri="Microsoft.SharePoint.Taxonomy.ContentTypeSync"/>
  </ds:schemaRefs>
</ds:datastoreItem>
</file>

<file path=customXml/itemProps6.xml><?xml version="1.0" encoding="utf-8"?>
<ds:datastoreItem xmlns:ds="http://schemas.openxmlformats.org/officeDocument/2006/customXml" ds:itemID="{5BD29BF0-68A7-4BB6-85B3-007A2614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Christy (HRSA)</dc:creator>
  <cp:keywords/>
  <dc:description/>
  <cp:lastModifiedBy>Leach, Victoria (HRSA)</cp:lastModifiedBy>
  <cp:revision>2</cp:revision>
  <dcterms:created xsi:type="dcterms:W3CDTF">2021-08-30T13:12:00Z</dcterms:created>
  <dcterms:modified xsi:type="dcterms:W3CDTF">2021-08-30T13:12:00Z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_dlc_DocIdItemGuid">
    <vt:lpwstr>5f17a2e6-eb67-489d-8917-b4ebfdc9ea78</vt:lpwstr>
  </property>
  <property fmtid="{D5CDD505-2E9C-101B-9397-08002B2CF9AE}" pid="4" name="Programs">
    <vt:lpwstr/>
  </property>
  <property fmtid="{D5CDD505-2E9C-101B-9397-08002B2CF9AE}" pid="5" name="Center Keywords">
    <vt:lpwstr/>
  </property>
  <property fmtid="{D5CDD505-2E9C-101B-9397-08002B2CF9AE}" pid="6" name="Focus Areas">
    <vt:lpwstr/>
  </property>
</Properties>
</file>