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2190B" w14:textId="77777777" w:rsidR="00C139E7" w:rsidRPr="00B31AD1" w:rsidRDefault="00C139E7" w:rsidP="0045020F">
      <w:pPr>
        <w:spacing w:after="0"/>
        <w:jc w:val="center"/>
        <w:rPr>
          <w:rFonts w:ascii="Arial" w:hAnsi="Arial" w:cs="Arial"/>
          <w:b/>
          <w:sz w:val="20"/>
          <w:szCs w:val="18"/>
        </w:rPr>
      </w:pPr>
      <w:bookmarkStart w:id="0" w:name="_GoBack"/>
      <w:bookmarkEnd w:id="0"/>
      <w:r>
        <w:rPr>
          <w:rFonts w:ascii="Arial" w:hAnsi="Arial" w:cs="Arial"/>
          <w:b/>
          <w:sz w:val="20"/>
          <w:szCs w:val="18"/>
        </w:rPr>
        <w:t>Consent Form for the Federal Office of Rural Health Policy’s Medicare Rural Hospital Flexibility Program Medicare Beneficiary Quality Improvement Project</w:t>
      </w:r>
    </w:p>
    <w:p w14:paraId="3A078BD8" w14:textId="77777777" w:rsidR="00C139E7" w:rsidRDefault="00C139E7" w:rsidP="0045020F">
      <w:pPr>
        <w:spacing w:after="0"/>
        <w:rPr>
          <w:rFonts w:ascii="Arial" w:hAnsi="Arial" w:cs="Arial"/>
          <w:b/>
          <w:sz w:val="20"/>
          <w:szCs w:val="18"/>
        </w:rPr>
      </w:pPr>
    </w:p>
    <w:p w14:paraId="4E8CB6EF" w14:textId="77777777" w:rsidR="0045020F" w:rsidRPr="00B31AD1" w:rsidRDefault="0045020F" w:rsidP="0045020F">
      <w:pPr>
        <w:spacing w:after="0"/>
        <w:rPr>
          <w:rFonts w:ascii="Arial" w:hAnsi="Arial" w:cs="Arial"/>
          <w:b/>
          <w:sz w:val="20"/>
          <w:szCs w:val="18"/>
        </w:rPr>
      </w:pPr>
    </w:p>
    <w:p w14:paraId="0752C405" w14:textId="77777777" w:rsidR="00C139E7" w:rsidRPr="00CC4C9A" w:rsidRDefault="00C139E7" w:rsidP="0045020F">
      <w:pPr>
        <w:spacing w:after="0"/>
        <w:rPr>
          <w:rFonts w:ascii="Arial" w:hAnsi="Arial" w:cs="Arial"/>
          <w:b/>
          <w:sz w:val="18"/>
          <w:szCs w:val="18"/>
        </w:rPr>
      </w:pPr>
      <w:r w:rsidRPr="00CC4C9A">
        <w:rPr>
          <w:rFonts w:ascii="Arial" w:hAnsi="Arial" w:cs="Arial"/>
          <w:b/>
          <w:sz w:val="18"/>
          <w:szCs w:val="18"/>
        </w:rPr>
        <w:t>Background</w:t>
      </w:r>
    </w:p>
    <w:p w14:paraId="0D36BB74" w14:textId="77777777" w:rsidR="0045020F" w:rsidRDefault="0045020F" w:rsidP="0045020F">
      <w:pPr>
        <w:autoSpaceDE w:val="0"/>
        <w:autoSpaceDN w:val="0"/>
        <w:adjustRightInd w:val="0"/>
        <w:spacing w:after="0"/>
        <w:rPr>
          <w:rFonts w:ascii="Arial" w:hAnsi="Arial" w:cs="Arial"/>
          <w:sz w:val="18"/>
          <w:szCs w:val="18"/>
        </w:rPr>
      </w:pPr>
    </w:p>
    <w:p w14:paraId="07C1F722" w14:textId="77777777" w:rsidR="00C139E7" w:rsidRPr="00CC4C9A" w:rsidRDefault="00C139E7" w:rsidP="0045020F">
      <w:pPr>
        <w:autoSpaceDE w:val="0"/>
        <w:autoSpaceDN w:val="0"/>
        <w:adjustRightInd w:val="0"/>
        <w:spacing w:after="0"/>
        <w:rPr>
          <w:rFonts w:ascii="Arial" w:hAnsi="Arial" w:cs="Arial"/>
          <w:b/>
          <w:sz w:val="18"/>
          <w:szCs w:val="18"/>
        </w:rPr>
      </w:pPr>
      <w:r w:rsidRPr="00CC4C9A">
        <w:rPr>
          <w:rFonts w:ascii="Arial" w:hAnsi="Arial" w:cs="Arial"/>
          <w:sz w:val="18"/>
          <w:szCs w:val="18"/>
        </w:rPr>
        <w:t>The Medicare Beneficiary Quality Improvement Project</w:t>
      </w:r>
      <w:r>
        <w:rPr>
          <w:rFonts w:ascii="Arial" w:hAnsi="Arial" w:cs="Arial"/>
          <w:sz w:val="18"/>
          <w:szCs w:val="18"/>
        </w:rPr>
        <w:t xml:space="preserve"> (MBQIP)</w:t>
      </w:r>
      <w:r w:rsidRPr="00CC4C9A">
        <w:rPr>
          <w:rFonts w:ascii="Arial" w:hAnsi="Arial" w:cs="Arial"/>
          <w:sz w:val="18"/>
          <w:szCs w:val="18"/>
        </w:rPr>
        <w:t xml:space="preserve"> goal is for CAHs to implement quality improvement initiatives to improve their patient care and operations. Through MBQIP, the </w:t>
      </w:r>
      <w:r>
        <w:rPr>
          <w:rFonts w:ascii="Arial" w:hAnsi="Arial" w:cs="Arial"/>
          <w:sz w:val="18"/>
          <w:szCs w:val="18"/>
        </w:rPr>
        <w:t>state Flex programs</w:t>
      </w:r>
      <w:r w:rsidRPr="00CC4C9A">
        <w:rPr>
          <w:rFonts w:ascii="Arial" w:hAnsi="Arial" w:cs="Arial"/>
          <w:sz w:val="18"/>
          <w:szCs w:val="18"/>
        </w:rPr>
        <w:t xml:space="preserve"> will support Critical Access Hospitals (CAHs) with technical assistance to improve health care outcomes on Hospital Compare and other national benchmarks. CAHs opting to participate will rep</w:t>
      </w:r>
      <w:r w:rsidR="004D124C">
        <w:rPr>
          <w:rFonts w:ascii="Arial" w:hAnsi="Arial" w:cs="Arial"/>
          <w:sz w:val="18"/>
          <w:szCs w:val="18"/>
        </w:rPr>
        <w:t xml:space="preserve">ort on a specific set of rural-relevant </w:t>
      </w:r>
      <w:r w:rsidRPr="00CC4C9A">
        <w:rPr>
          <w:rFonts w:ascii="Arial" w:hAnsi="Arial" w:cs="Arial"/>
          <w:sz w:val="18"/>
          <w:szCs w:val="18"/>
        </w:rPr>
        <w:t>measures and engage in quality improvement projects to benefit patient care.</w:t>
      </w:r>
      <w:r w:rsidR="004D124C">
        <w:rPr>
          <w:rFonts w:ascii="Arial" w:hAnsi="Arial" w:cs="Arial"/>
          <w:sz w:val="18"/>
          <w:szCs w:val="18"/>
        </w:rPr>
        <w:t xml:space="preserve"> T</w:t>
      </w:r>
      <w:r>
        <w:rPr>
          <w:rFonts w:ascii="Arial" w:hAnsi="Arial" w:cs="Arial"/>
          <w:sz w:val="18"/>
          <w:szCs w:val="18"/>
        </w:rPr>
        <w:t>he Federal Office of Rural Health Policy (</w:t>
      </w:r>
      <w:r w:rsidR="009A3D4E">
        <w:rPr>
          <w:rFonts w:ascii="Arial" w:hAnsi="Arial" w:cs="Arial"/>
          <w:sz w:val="18"/>
          <w:szCs w:val="18"/>
        </w:rPr>
        <w:t>F</w:t>
      </w:r>
      <w:r>
        <w:rPr>
          <w:rFonts w:ascii="Arial" w:hAnsi="Arial" w:cs="Arial"/>
          <w:sz w:val="18"/>
          <w:szCs w:val="18"/>
        </w:rPr>
        <w:t xml:space="preserve">ORHP) will be analyzing the data </w:t>
      </w:r>
      <w:r w:rsidR="00334CD3">
        <w:rPr>
          <w:rFonts w:ascii="Arial" w:hAnsi="Arial" w:cs="Arial"/>
          <w:sz w:val="18"/>
          <w:szCs w:val="18"/>
        </w:rPr>
        <w:t>in order to report</w:t>
      </w:r>
      <w:r>
        <w:rPr>
          <w:rFonts w:ascii="Arial" w:hAnsi="Arial" w:cs="Arial"/>
          <w:sz w:val="18"/>
          <w:szCs w:val="18"/>
        </w:rPr>
        <w:t xml:space="preserve"> back to the State Flex programs and CAHs</w:t>
      </w:r>
      <w:r w:rsidR="00334CD3">
        <w:rPr>
          <w:rFonts w:ascii="Arial" w:hAnsi="Arial" w:cs="Arial"/>
          <w:sz w:val="18"/>
          <w:szCs w:val="18"/>
        </w:rPr>
        <w:t>, as well as track national performance and quality outcomes</w:t>
      </w:r>
      <w:r>
        <w:rPr>
          <w:rFonts w:ascii="Arial" w:hAnsi="Arial" w:cs="Arial"/>
          <w:sz w:val="18"/>
          <w:szCs w:val="18"/>
        </w:rPr>
        <w:t xml:space="preserve">. By providing consent, CAHs allow </w:t>
      </w:r>
      <w:r w:rsidR="009A3D4E">
        <w:rPr>
          <w:rFonts w:ascii="Arial" w:hAnsi="Arial" w:cs="Arial"/>
          <w:sz w:val="18"/>
          <w:szCs w:val="18"/>
        </w:rPr>
        <w:t>F</w:t>
      </w:r>
      <w:r>
        <w:rPr>
          <w:rFonts w:ascii="Arial" w:hAnsi="Arial" w:cs="Arial"/>
          <w:sz w:val="18"/>
          <w:szCs w:val="18"/>
        </w:rPr>
        <w:t xml:space="preserve">ORHP access to all the non-beneficiary level data that is submitted and will ensure thorough and timely analysis and feedback of the results.  </w:t>
      </w:r>
    </w:p>
    <w:p w14:paraId="37328A5A" w14:textId="77777777" w:rsidR="00C139E7" w:rsidRPr="00CC4C9A" w:rsidRDefault="00C139E7" w:rsidP="0045020F">
      <w:pPr>
        <w:spacing w:after="0"/>
        <w:rPr>
          <w:rFonts w:ascii="Arial" w:hAnsi="Arial" w:cs="Arial"/>
          <w:sz w:val="18"/>
          <w:szCs w:val="18"/>
        </w:rPr>
      </w:pPr>
    </w:p>
    <w:p w14:paraId="28F25E9C" w14:textId="77777777" w:rsidR="00C139E7" w:rsidRPr="00CC4C9A" w:rsidRDefault="00C139E7" w:rsidP="0045020F">
      <w:pPr>
        <w:autoSpaceDE w:val="0"/>
        <w:autoSpaceDN w:val="0"/>
        <w:adjustRightInd w:val="0"/>
        <w:spacing w:after="0"/>
        <w:rPr>
          <w:rFonts w:ascii="Arial" w:hAnsi="Arial" w:cs="Arial"/>
          <w:b/>
          <w:sz w:val="18"/>
          <w:szCs w:val="18"/>
        </w:rPr>
      </w:pPr>
      <w:r w:rsidRPr="00CC4C9A">
        <w:rPr>
          <w:rFonts w:ascii="Arial" w:hAnsi="Arial" w:cs="Arial"/>
          <w:sz w:val="18"/>
          <w:szCs w:val="18"/>
        </w:rPr>
        <w:t xml:space="preserve">In the environment of meaningful use, pay for performance, bundled payments, and accountable care organizations (ACO), CAHs </w:t>
      </w:r>
      <w:r w:rsidR="009A3D4E">
        <w:rPr>
          <w:rFonts w:ascii="Arial" w:hAnsi="Arial" w:cs="Arial"/>
          <w:sz w:val="18"/>
          <w:szCs w:val="18"/>
        </w:rPr>
        <w:t xml:space="preserve">are </w:t>
      </w:r>
      <w:r w:rsidRPr="00CC4C9A">
        <w:rPr>
          <w:rFonts w:ascii="Arial" w:hAnsi="Arial" w:cs="Arial"/>
          <w:sz w:val="18"/>
          <w:szCs w:val="18"/>
        </w:rPr>
        <w:t>increasingly compared with their urban counterparts to ensure public confidence in the quality of their health services. This initiative takes a proactive approach to ensure CAHs are well-equipped and prepared to meet future quality requirements. This project emphasizes putting patients first by focusing on improving health care services, processes and administration.</w:t>
      </w:r>
    </w:p>
    <w:p w14:paraId="75245E2F" w14:textId="77777777" w:rsidR="00C139E7" w:rsidRPr="00CC4C9A" w:rsidRDefault="00C139E7" w:rsidP="0045020F">
      <w:pPr>
        <w:spacing w:after="0"/>
        <w:ind w:left="360"/>
        <w:rPr>
          <w:rFonts w:ascii="Arial" w:hAnsi="Arial" w:cs="Arial"/>
          <w:sz w:val="18"/>
          <w:szCs w:val="18"/>
        </w:rPr>
      </w:pPr>
    </w:p>
    <w:p w14:paraId="0F3E3746" w14:textId="77777777" w:rsidR="00C139E7" w:rsidRPr="00CC4C9A" w:rsidRDefault="00334CD3" w:rsidP="0045020F">
      <w:pPr>
        <w:spacing w:after="0"/>
        <w:rPr>
          <w:rFonts w:ascii="Arial" w:hAnsi="Arial" w:cs="Arial"/>
          <w:b/>
          <w:sz w:val="18"/>
          <w:szCs w:val="18"/>
        </w:rPr>
      </w:pPr>
      <w:r>
        <w:rPr>
          <w:rFonts w:ascii="Arial" w:hAnsi="Arial" w:cs="Arial"/>
          <w:b/>
          <w:sz w:val="18"/>
          <w:szCs w:val="18"/>
        </w:rPr>
        <w:br/>
      </w:r>
      <w:r w:rsidR="00C139E7" w:rsidRPr="00CC4C9A">
        <w:rPr>
          <w:rFonts w:ascii="Arial" w:hAnsi="Arial" w:cs="Arial"/>
          <w:b/>
          <w:sz w:val="18"/>
          <w:szCs w:val="18"/>
        </w:rPr>
        <w:t>Measures</w:t>
      </w:r>
    </w:p>
    <w:p w14:paraId="60DB3831" w14:textId="77777777" w:rsidR="0045020F" w:rsidRDefault="0045020F" w:rsidP="0045020F">
      <w:pPr>
        <w:pStyle w:val="ColorfulList-Accent11"/>
        <w:spacing w:after="0"/>
        <w:ind w:left="0"/>
        <w:rPr>
          <w:rFonts w:ascii="Arial" w:hAnsi="Arial" w:cs="Arial"/>
          <w:sz w:val="18"/>
          <w:szCs w:val="18"/>
        </w:rPr>
      </w:pPr>
    </w:p>
    <w:p w14:paraId="55079FBE" w14:textId="77777777" w:rsidR="00640F1E" w:rsidRPr="00640F1E" w:rsidRDefault="00640F1E" w:rsidP="0045020F">
      <w:pPr>
        <w:pStyle w:val="ColorfulList-Accent11"/>
        <w:spacing w:after="0"/>
        <w:ind w:left="0"/>
        <w:rPr>
          <w:rFonts w:ascii="Arial" w:hAnsi="Arial" w:cs="Arial"/>
          <w:sz w:val="18"/>
          <w:szCs w:val="18"/>
        </w:rPr>
      </w:pPr>
      <w:r w:rsidRPr="00640F1E">
        <w:rPr>
          <w:rFonts w:ascii="Arial" w:hAnsi="Arial" w:cs="Arial"/>
          <w:sz w:val="18"/>
          <w:szCs w:val="18"/>
        </w:rPr>
        <w:t xml:space="preserve">For a complete list of MBQIP measures, please see the MBQIP website: </w:t>
      </w:r>
      <w:hyperlink r:id="rId10" w:history="1">
        <w:r w:rsidRPr="00F01E00">
          <w:rPr>
            <w:rStyle w:val="Hyperlink"/>
            <w:rFonts w:ascii="Arial" w:hAnsi="Arial" w:cs="Arial"/>
            <w:sz w:val="18"/>
            <w:szCs w:val="18"/>
          </w:rPr>
          <w:t>https://www.ruralcenter.org/tasc/resources/mbqip-quality-domains-2015-flex-grant-guidance-appendix-b</w:t>
        </w:r>
      </w:hyperlink>
      <w:r>
        <w:rPr>
          <w:rFonts w:ascii="Arial" w:hAnsi="Arial" w:cs="Arial"/>
          <w:sz w:val="18"/>
          <w:szCs w:val="18"/>
        </w:rPr>
        <w:t xml:space="preserve"> </w:t>
      </w:r>
    </w:p>
    <w:p w14:paraId="2088241A" w14:textId="77777777" w:rsidR="00640F1E" w:rsidRPr="00CC4C9A" w:rsidRDefault="00640F1E" w:rsidP="0045020F">
      <w:pPr>
        <w:pStyle w:val="ColorfulList-Accent11"/>
        <w:spacing w:after="0"/>
        <w:ind w:left="0"/>
        <w:rPr>
          <w:rFonts w:ascii="Arial" w:hAnsi="Arial" w:cs="Arial"/>
          <w:b/>
          <w:sz w:val="18"/>
          <w:szCs w:val="18"/>
        </w:rPr>
      </w:pPr>
    </w:p>
    <w:p w14:paraId="21DDB863" w14:textId="77777777" w:rsidR="00334CD3" w:rsidRDefault="00334CD3" w:rsidP="0045020F">
      <w:pPr>
        <w:spacing w:after="0"/>
        <w:rPr>
          <w:rFonts w:ascii="Arial" w:hAnsi="Arial" w:cs="Arial"/>
          <w:b/>
          <w:sz w:val="18"/>
          <w:szCs w:val="18"/>
        </w:rPr>
      </w:pPr>
    </w:p>
    <w:p w14:paraId="51F7779E" w14:textId="77777777" w:rsidR="00C139E7" w:rsidRDefault="00C139E7" w:rsidP="0045020F">
      <w:pPr>
        <w:spacing w:after="0"/>
        <w:rPr>
          <w:rFonts w:ascii="Arial" w:hAnsi="Arial" w:cs="Arial"/>
          <w:b/>
          <w:sz w:val="18"/>
          <w:szCs w:val="18"/>
        </w:rPr>
      </w:pPr>
      <w:r w:rsidRPr="00CC4C9A">
        <w:rPr>
          <w:rFonts w:ascii="Arial" w:hAnsi="Arial" w:cs="Arial"/>
          <w:b/>
          <w:sz w:val="18"/>
          <w:szCs w:val="18"/>
        </w:rPr>
        <w:t>Data Use</w:t>
      </w:r>
    </w:p>
    <w:p w14:paraId="1DB4D772" w14:textId="77777777" w:rsidR="00640F1E" w:rsidRPr="00CC4C9A" w:rsidRDefault="00640F1E" w:rsidP="0045020F">
      <w:pPr>
        <w:spacing w:after="0"/>
        <w:rPr>
          <w:rFonts w:ascii="Arial" w:hAnsi="Arial" w:cs="Arial"/>
          <w:b/>
          <w:sz w:val="18"/>
          <w:szCs w:val="18"/>
        </w:rPr>
      </w:pPr>
    </w:p>
    <w:p w14:paraId="3DB9EB3C" w14:textId="77777777" w:rsidR="00C139E7" w:rsidRPr="00CC4C9A" w:rsidRDefault="00C139E7" w:rsidP="0045020F">
      <w:pPr>
        <w:spacing w:after="0"/>
        <w:rPr>
          <w:rFonts w:ascii="Arial" w:hAnsi="Arial" w:cs="Arial"/>
          <w:color w:val="000000"/>
          <w:sz w:val="18"/>
          <w:szCs w:val="18"/>
        </w:rPr>
      </w:pPr>
      <w:r w:rsidRPr="00CC4C9A">
        <w:rPr>
          <w:rFonts w:ascii="Arial" w:hAnsi="Arial" w:cs="Arial"/>
          <w:sz w:val="18"/>
          <w:szCs w:val="18"/>
        </w:rPr>
        <w:softHyphen/>
      </w:r>
      <w:r w:rsidRPr="00CC4C9A">
        <w:rPr>
          <w:rFonts w:ascii="Arial" w:hAnsi="Arial" w:cs="Arial"/>
          <w:sz w:val="18"/>
          <w:szCs w:val="18"/>
        </w:rPr>
        <w:softHyphen/>
        <w:t>__</w:t>
      </w:r>
      <w:r w:rsidR="00334CD3">
        <w:rPr>
          <w:rFonts w:ascii="Arial" w:hAnsi="Arial" w:cs="Arial"/>
          <w:sz w:val="18"/>
          <w:szCs w:val="18"/>
        </w:rPr>
        <w:t>____</w:t>
      </w:r>
      <w:proofErr w:type="gramStart"/>
      <w:r w:rsidR="00334CD3">
        <w:rPr>
          <w:rFonts w:ascii="Arial" w:hAnsi="Arial" w:cs="Arial"/>
          <w:sz w:val="18"/>
          <w:szCs w:val="18"/>
        </w:rPr>
        <w:t xml:space="preserve">_ </w:t>
      </w:r>
      <w:r w:rsidRPr="00CC4C9A">
        <w:rPr>
          <w:rFonts w:ascii="Arial" w:hAnsi="Arial" w:cs="Arial"/>
          <w:sz w:val="18"/>
          <w:szCs w:val="18"/>
        </w:rPr>
        <w:t xml:space="preserve"> </w:t>
      </w:r>
      <w:r w:rsidRPr="00CC4C9A">
        <w:rPr>
          <w:rFonts w:ascii="Arial" w:hAnsi="Arial" w:cs="Arial"/>
          <w:color w:val="000000"/>
          <w:sz w:val="18"/>
          <w:szCs w:val="18"/>
        </w:rPr>
        <w:t>By</w:t>
      </w:r>
      <w:proofErr w:type="gramEnd"/>
      <w:r w:rsidRPr="00CC4C9A">
        <w:rPr>
          <w:rFonts w:ascii="Arial" w:hAnsi="Arial" w:cs="Arial"/>
          <w:color w:val="000000"/>
          <w:sz w:val="18"/>
          <w:szCs w:val="18"/>
        </w:rPr>
        <w:t xml:space="preserve"> checking here, the provider hereby confirms its written consent as required by 42 CFR section 480.140(d) to the release of the confidential Quality Review Study information for purposes as outlined below: </w:t>
      </w:r>
    </w:p>
    <w:p w14:paraId="208226D4" w14:textId="77777777" w:rsidR="00C139E7" w:rsidRPr="00CC4C9A" w:rsidRDefault="00C139E7" w:rsidP="0045020F">
      <w:pPr>
        <w:numPr>
          <w:ilvl w:val="0"/>
          <w:numId w:val="20"/>
        </w:numPr>
        <w:spacing w:after="0"/>
        <w:rPr>
          <w:rFonts w:ascii="Arial" w:hAnsi="Arial" w:cs="Arial"/>
          <w:sz w:val="18"/>
          <w:szCs w:val="18"/>
        </w:rPr>
      </w:pPr>
      <w:r w:rsidRPr="00CC4C9A">
        <w:rPr>
          <w:rFonts w:ascii="Arial" w:hAnsi="Arial" w:cs="Arial"/>
          <w:sz w:val="18"/>
          <w:szCs w:val="18"/>
        </w:rPr>
        <w:t xml:space="preserve">The data from </w:t>
      </w:r>
      <w:r w:rsidR="009A3D4E">
        <w:rPr>
          <w:rFonts w:ascii="Arial" w:hAnsi="Arial" w:cs="Arial"/>
          <w:sz w:val="18"/>
          <w:szCs w:val="18"/>
        </w:rPr>
        <w:t>M</w:t>
      </w:r>
      <w:r w:rsidR="004D124C">
        <w:rPr>
          <w:rFonts w:ascii="Arial" w:hAnsi="Arial" w:cs="Arial"/>
          <w:sz w:val="18"/>
          <w:szCs w:val="18"/>
        </w:rPr>
        <w:t>BQ</w:t>
      </w:r>
      <w:r w:rsidR="009A3D4E">
        <w:rPr>
          <w:rFonts w:ascii="Arial" w:hAnsi="Arial" w:cs="Arial"/>
          <w:sz w:val="18"/>
          <w:szCs w:val="18"/>
        </w:rPr>
        <w:t>IP measures</w:t>
      </w:r>
      <w:r w:rsidRPr="00CC4C9A">
        <w:rPr>
          <w:rFonts w:ascii="Arial" w:hAnsi="Arial" w:cs="Arial"/>
          <w:sz w:val="18"/>
          <w:szCs w:val="18"/>
        </w:rPr>
        <w:t xml:space="preserve"> submitted by the hospital will be provided to the Federal Office of Rural Health Policy, or designated entity, who will analyze the data. </w:t>
      </w:r>
    </w:p>
    <w:p w14:paraId="3C18582D" w14:textId="77777777" w:rsidR="00C139E7" w:rsidRPr="00CC4C9A" w:rsidRDefault="00C139E7" w:rsidP="0045020F">
      <w:pPr>
        <w:numPr>
          <w:ilvl w:val="0"/>
          <w:numId w:val="20"/>
        </w:numPr>
        <w:spacing w:after="0"/>
        <w:rPr>
          <w:rFonts w:ascii="Arial" w:hAnsi="Arial" w:cs="Arial"/>
          <w:sz w:val="18"/>
          <w:szCs w:val="18"/>
        </w:rPr>
      </w:pPr>
      <w:r w:rsidRPr="00CC4C9A">
        <w:rPr>
          <w:rFonts w:ascii="Arial" w:hAnsi="Arial" w:cs="Arial"/>
          <w:sz w:val="18"/>
          <w:szCs w:val="18"/>
        </w:rPr>
        <w:t xml:space="preserve">Beneficiary level data will not be accessed. </w:t>
      </w:r>
    </w:p>
    <w:p w14:paraId="0CFB82EE" w14:textId="77777777" w:rsidR="00C139E7" w:rsidRPr="00CC4C9A" w:rsidRDefault="00C139E7" w:rsidP="0045020F">
      <w:pPr>
        <w:numPr>
          <w:ilvl w:val="0"/>
          <w:numId w:val="20"/>
        </w:numPr>
        <w:spacing w:after="0"/>
        <w:rPr>
          <w:rFonts w:ascii="Arial" w:hAnsi="Arial" w:cs="Arial"/>
          <w:sz w:val="18"/>
          <w:szCs w:val="18"/>
        </w:rPr>
      </w:pPr>
      <w:r w:rsidRPr="00CC4C9A">
        <w:rPr>
          <w:rFonts w:ascii="Arial" w:hAnsi="Arial" w:cs="Arial"/>
          <w:sz w:val="18"/>
          <w:szCs w:val="18"/>
        </w:rPr>
        <w:t>Hospital level data will be analyzed an</w:t>
      </w:r>
      <w:r>
        <w:rPr>
          <w:rFonts w:ascii="Arial" w:hAnsi="Arial" w:cs="Arial"/>
          <w:sz w:val="18"/>
          <w:szCs w:val="18"/>
        </w:rPr>
        <w:t>d reported to the each state Flex program</w:t>
      </w:r>
      <w:r w:rsidRPr="00CC4C9A">
        <w:rPr>
          <w:rFonts w:ascii="Arial" w:hAnsi="Arial" w:cs="Arial"/>
          <w:sz w:val="18"/>
          <w:szCs w:val="18"/>
        </w:rPr>
        <w:t xml:space="preserve"> for comparison among hospitals within the state.</w:t>
      </w:r>
    </w:p>
    <w:p w14:paraId="27DA8A00" w14:textId="77777777" w:rsidR="00C139E7" w:rsidRPr="00CC4C9A" w:rsidRDefault="00C139E7" w:rsidP="0045020F">
      <w:pPr>
        <w:spacing w:after="0"/>
        <w:rPr>
          <w:rFonts w:ascii="Arial" w:hAnsi="Arial" w:cs="Arial"/>
          <w:sz w:val="18"/>
          <w:szCs w:val="18"/>
        </w:rPr>
      </w:pPr>
    </w:p>
    <w:p w14:paraId="05ECFBEB" w14:textId="77777777" w:rsidR="00334CD3" w:rsidRDefault="00334CD3" w:rsidP="0045020F">
      <w:pPr>
        <w:spacing w:after="0"/>
        <w:rPr>
          <w:rFonts w:ascii="Arial" w:hAnsi="Arial" w:cs="Arial"/>
          <w:b/>
          <w:sz w:val="18"/>
          <w:szCs w:val="18"/>
        </w:rPr>
      </w:pPr>
    </w:p>
    <w:p w14:paraId="6F8918A5" w14:textId="77777777" w:rsidR="00C139E7" w:rsidRPr="00CC4C9A" w:rsidRDefault="00C139E7" w:rsidP="0045020F">
      <w:pPr>
        <w:spacing w:after="0"/>
        <w:rPr>
          <w:rFonts w:ascii="Arial" w:hAnsi="Arial" w:cs="Arial"/>
          <w:b/>
          <w:sz w:val="18"/>
          <w:szCs w:val="18"/>
        </w:rPr>
      </w:pPr>
      <w:r w:rsidRPr="00CC4C9A">
        <w:rPr>
          <w:rFonts w:ascii="Arial" w:hAnsi="Arial" w:cs="Arial"/>
          <w:b/>
          <w:sz w:val="18"/>
          <w:szCs w:val="18"/>
        </w:rPr>
        <w:t>Contact Information</w:t>
      </w:r>
    </w:p>
    <w:p w14:paraId="79836D92" w14:textId="77777777" w:rsidR="00C139E7" w:rsidRPr="00CC4C9A" w:rsidRDefault="00C139E7" w:rsidP="0045020F">
      <w:pPr>
        <w:spacing w:after="0"/>
        <w:rPr>
          <w:rFonts w:ascii="Arial" w:hAnsi="Arial" w:cs="Arial"/>
          <w:sz w:val="18"/>
          <w:szCs w:val="18"/>
        </w:rPr>
      </w:pPr>
    </w:p>
    <w:p w14:paraId="420F6F27" w14:textId="77777777" w:rsidR="00640F1E" w:rsidRDefault="00640F1E" w:rsidP="0045020F">
      <w:pPr>
        <w:spacing w:after="0"/>
        <w:rPr>
          <w:rFonts w:ascii="Arial" w:hAnsi="Arial" w:cs="Arial"/>
          <w:sz w:val="18"/>
          <w:szCs w:val="18"/>
        </w:rPr>
      </w:pPr>
      <w:r>
        <w:rPr>
          <w:rFonts w:ascii="Arial" w:hAnsi="Arial" w:cs="Arial"/>
          <w:sz w:val="18"/>
          <w:szCs w:val="18"/>
        </w:rPr>
        <w:t>Facility Name</w:t>
      </w:r>
      <w:r w:rsidR="004D124C">
        <w:rPr>
          <w:rFonts w:ascii="Arial" w:hAnsi="Arial" w:cs="Arial"/>
          <w:sz w:val="18"/>
          <w:szCs w:val="18"/>
        </w:rPr>
        <w:t>:</w:t>
      </w:r>
    </w:p>
    <w:p w14:paraId="65280169" w14:textId="77777777" w:rsidR="009D67E9" w:rsidRDefault="009D67E9" w:rsidP="0045020F">
      <w:pPr>
        <w:spacing w:after="0"/>
        <w:rPr>
          <w:rFonts w:ascii="Arial" w:hAnsi="Arial" w:cs="Arial"/>
          <w:sz w:val="18"/>
          <w:szCs w:val="18"/>
        </w:rPr>
      </w:pPr>
      <w:r>
        <w:rPr>
          <w:rFonts w:ascii="Arial" w:hAnsi="Arial" w:cs="Arial"/>
          <w:sz w:val="18"/>
          <w:szCs w:val="18"/>
        </w:rPr>
        <w:t>CMS Certification Number (CCN):</w:t>
      </w:r>
    </w:p>
    <w:p w14:paraId="4ACAF59B" w14:textId="77777777" w:rsidR="00C139E7" w:rsidRDefault="00C139E7" w:rsidP="0045020F">
      <w:pPr>
        <w:spacing w:after="0"/>
        <w:rPr>
          <w:rFonts w:ascii="Arial" w:hAnsi="Arial" w:cs="Arial"/>
          <w:sz w:val="18"/>
          <w:szCs w:val="18"/>
        </w:rPr>
      </w:pPr>
      <w:r>
        <w:rPr>
          <w:rFonts w:ascii="Arial" w:hAnsi="Arial" w:cs="Arial"/>
          <w:sz w:val="18"/>
          <w:szCs w:val="18"/>
        </w:rPr>
        <w:t>Hospital Contact</w:t>
      </w:r>
      <w:r w:rsidR="004D124C">
        <w:rPr>
          <w:rFonts w:ascii="Arial" w:hAnsi="Arial" w:cs="Arial"/>
          <w:sz w:val="18"/>
          <w:szCs w:val="18"/>
        </w:rPr>
        <w:t>:</w:t>
      </w:r>
    </w:p>
    <w:p w14:paraId="673D1AB1" w14:textId="77777777" w:rsidR="00C139E7" w:rsidRDefault="00C139E7" w:rsidP="0045020F">
      <w:pPr>
        <w:spacing w:after="0"/>
        <w:rPr>
          <w:rFonts w:ascii="Arial" w:hAnsi="Arial" w:cs="Arial"/>
          <w:sz w:val="18"/>
          <w:szCs w:val="18"/>
        </w:rPr>
      </w:pPr>
      <w:r>
        <w:rPr>
          <w:rFonts w:ascii="Arial" w:hAnsi="Arial" w:cs="Arial"/>
          <w:sz w:val="18"/>
          <w:szCs w:val="18"/>
        </w:rPr>
        <w:t>Address</w:t>
      </w:r>
      <w:r w:rsidR="004D124C">
        <w:rPr>
          <w:rFonts w:ascii="Arial" w:hAnsi="Arial" w:cs="Arial"/>
          <w:sz w:val="18"/>
          <w:szCs w:val="18"/>
        </w:rPr>
        <w:t xml:space="preserve"> (with city, state, and zip code): </w:t>
      </w:r>
    </w:p>
    <w:p w14:paraId="2E35DAE8" w14:textId="77777777" w:rsidR="00C139E7" w:rsidRDefault="00C139E7" w:rsidP="0045020F">
      <w:pPr>
        <w:spacing w:after="0"/>
        <w:rPr>
          <w:rFonts w:ascii="Arial" w:hAnsi="Arial" w:cs="Arial"/>
          <w:sz w:val="18"/>
          <w:szCs w:val="18"/>
        </w:rPr>
      </w:pPr>
      <w:r>
        <w:rPr>
          <w:rFonts w:ascii="Arial" w:hAnsi="Arial" w:cs="Arial"/>
          <w:sz w:val="18"/>
          <w:szCs w:val="18"/>
        </w:rPr>
        <w:t>Phone</w:t>
      </w:r>
      <w:r w:rsidR="004D124C">
        <w:rPr>
          <w:rFonts w:ascii="Arial" w:hAnsi="Arial" w:cs="Arial"/>
          <w:sz w:val="18"/>
          <w:szCs w:val="18"/>
        </w:rPr>
        <w:t>:</w:t>
      </w:r>
    </w:p>
    <w:p w14:paraId="631BD19E" w14:textId="77777777" w:rsidR="00C139E7" w:rsidRPr="00CC4C9A" w:rsidRDefault="00C139E7" w:rsidP="0045020F">
      <w:pPr>
        <w:spacing w:after="0"/>
        <w:rPr>
          <w:rFonts w:ascii="Arial" w:hAnsi="Arial" w:cs="Arial"/>
          <w:sz w:val="18"/>
          <w:szCs w:val="18"/>
        </w:rPr>
      </w:pPr>
      <w:r>
        <w:rPr>
          <w:rFonts w:ascii="Arial" w:hAnsi="Arial" w:cs="Arial"/>
          <w:sz w:val="18"/>
          <w:szCs w:val="18"/>
        </w:rPr>
        <w:t>Email</w:t>
      </w:r>
      <w:r w:rsidR="004D124C">
        <w:rPr>
          <w:rFonts w:ascii="Arial" w:hAnsi="Arial" w:cs="Arial"/>
          <w:sz w:val="18"/>
          <w:szCs w:val="18"/>
        </w:rPr>
        <w:t>:</w:t>
      </w:r>
    </w:p>
    <w:p w14:paraId="3D458459" w14:textId="77777777" w:rsidR="00C139E7" w:rsidRDefault="00C139E7" w:rsidP="0045020F">
      <w:pPr>
        <w:spacing w:after="0"/>
        <w:rPr>
          <w:rFonts w:ascii="Arial" w:hAnsi="Arial" w:cs="Arial"/>
          <w:b/>
          <w:sz w:val="18"/>
          <w:szCs w:val="18"/>
        </w:rPr>
      </w:pPr>
    </w:p>
    <w:p w14:paraId="2EF31E07" w14:textId="77777777" w:rsidR="0045020F" w:rsidRDefault="0045020F" w:rsidP="0045020F">
      <w:pPr>
        <w:spacing w:after="0"/>
        <w:rPr>
          <w:rFonts w:ascii="Arial" w:hAnsi="Arial" w:cs="Arial"/>
          <w:b/>
          <w:sz w:val="18"/>
          <w:szCs w:val="18"/>
        </w:rPr>
      </w:pPr>
    </w:p>
    <w:p w14:paraId="3FD3C843" w14:textId="77777777" w:rsidR="0045020F" w:rsidRDefault="0045020F" w:rsidP="0045020F">
      <w:pPr>
        <w:spacing w:after="0"/>
        <w:rPr>
          <w:rFonts w:ascii="Arial" w:hAnsi="Arial" w:cs="Arial"/>
          <w:b/>
          <w:sz w:val="18"/>
          <w:szCs w:val="18"/>
        </w:rPr>
      </w:pPr>
    </w:p>
    <w:p w14:paraId="3AB68463" w14:textId="77777777" w:rsidR="00C139E7" w:rsidRPr="00CC4C9A" w:rsidRDefault="00C139E7" w:rsidP="0045020F">
      <w:pPr>
        <w:spacing w:after="0"/>
        <w:rPr>
          <w:rFonts w:ascii="Arial" w:hAnsi="Arial" w:cs="Arial"/>
          <w:sz w:val="18"/>
          <w:szCs w:val="18"/>
        </w:rPr>
      </w:pPr>
      <w:r>
        <w:rPr>
          <w:rFonts w:ascii="Arial" w:hAnsi="Arial" w:cs="Arial"/>
          <w:b/>
          <w:sz w:val="18"/>
          <w:szCs w:val="18"/>
        </w:rPr>
        <w:t>Signature</w:t>
      </w:r>
      <w:r w:rsidRPr="00CC4C9A">
        <w:rPr>
          <w:rFonts w:ascii="Arial" w:hAnsi="Arial" w:cs="Arial"/>
          <w:sz w:val="18"/>
          <w:szCs w:val="18"/>
        </w:rPr>
        <w:br/>
      </w:r>
    </w:p>
    <w:p w14:paraId="07019FD6" w14:textId="77777777" w:rsidR="00C139E7" w:rsidRDefault="00C139E7" w:rsidP="0045020F">
      <w:pPr>
        <w:spacing w:after="0"/>
        <w:rPr>
          <w:rFonts w:ascii="Arial" w:hAnsi="Arial" w:cs="Arial"/>
          <w:sz w:val="18"/>
          <w:szCs w:val="18"/>
        </w:rPr>
      </w:pPr>
    </w:p>
    <w:p w14:paraId="645D8E5C" w14:textId="77777777" w:rsidR="0045020F" w:rsidRDefault="0045020F" w:rsidP="0045020F">
      <w:pPr>
        <w:spacing w:after="0"/>
        <w:rPr>
          <w:rFonts w:ascii="Arial" w:hAnsi="Arial" w:cs="Arial"/>
          <w:sz w:val="18"/>
          <w:szCs w:val="18"/>
        </w:rPr>
      </w:pPr>
    </w:p>
    <w:p w14:paraId="742B5368" w14:textId="77777777" w:rsidR="0045020F" w:rsidRPr="00CC4C9A" w:rsidRDefault="0045020F" w:rsidP="0045020F">
      <w:pPr>
        <w:spacing w:after="0"/>
        <w:rPr>
          <w:rFonts w:ascii="Arial" w:hAnsi="Arial" w:cs="Arial"/>
          <w:sz w:val="18"/>
          <w:szCs w:val="18"/>
        </w:rPr>
      </w:pPr>
    </w:p>
    <w:p w14:paraId="3D2BC3E1" w14:textId="77777777" w:rsidR="00C756B4" w:rsidRPr="00CC4C9A" w:rsidRDefault="00C139E7" w:rsidP="0045020F">
      <w:pPr>
        <w:tabs>
          <w:tab w:val="right" w:pos="8640"/>
        </w:tabs>
        <w:spacing w:after="0"/>
        <w:rPr>
          <w:rFonts w:ascii="Arial" w:hAnsi="Arial" w:cs="Arial"/>
          <w:sz w:val="18"/>
          <w:szCs w:val="18"/>
        </w:rPr>
      </w:pPr>
      <w:r w:rsidRPr="00CC4C9A">
        <w:rPr>
          <w:rFonts w:ascii="Arial" w:hAnsi="Arial" w:cs="Arial"/>
          <w:sz w:val="18"/>
          <w:szCs w:val="18"/>
        </w:rPr>
        <w:t>__________________________________________</w:t>
      </w:r>
      <w:r w:rsidR="00C756B4">
        <w:rPr>
          <w:rFonts w:ascii="Arial" w:hAnsi="Arial" w:cs="Arial"/>
          <w:sz w:val="18"/>
          <w:szCs w:val="18"/>
        </w:rPr>
        <w:tab/>
        <w:t>_______________________</w:t>
      </w:r>
    </w:p>
    <w:p w14:paraId="53065565" w14:textId="77777777" w:rsidR="00C139E7" w:rsidRPr="00CC4C9A" w:rsidRDefault="00C139E7" w:rsidP="0045020F">
      <w:pPr>
        <w:tabs>
          <w:tab w:val="right" w:pos="8640"/>
        </w:tabs>
        <w:spacing w:after="0"/>
        <w:rPr>
          <w:rFonts w:ascii="Arial" w:hAnsi="Arial" w:cs="Arial"/>
          <w:sz w:val="18"/>
          <w:szCs w:val="18"/>
        </w:rPr>
      </w:pPr>
      <w:r w:rsidRPr="00CC4C9A">
        <w:rPr>
          <w:rFonts w:ascii="Arial" w:hAnsi="Arial" w:cs="Arial"/>
          <w:sz w:val="18"/>
          <w:szCs w:val="18"/>
        </w:rPr>
        <w:t>Hospital CEO or designa</w:t>
      </w:r>
      <w:r w:rsidR="00C756B4">
        <w:rPr>
          <w:rFonts w:ascii="Arial" w:hAnsi="Arial" w:cs="Arial"/>
          <w:sz w:val="18"/>
          <w:szCs w:val="18"/>
        </w:rPr>
        <w:t>te</w:t>
      </w:r>
      <w:r w:rsidR="00C756B4">
        <w:rPr>
          <w:rFonts w:ascii="Arial" w:hAnsi="Arial" w:cs="Arial"/>
          <w:sz w:val="18"/>
          <w:szCs w:val="18"/>
        </w:rPr>
        <w:tab/>
        <w:t>Date</w:t>
      </w:r>
    </w:p>
    <w:sectPr w:rsidR="00C139E7" w:rsidRPr="00CC4C9A" w:rsidSect="00C139E7">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F5729" w14:textId="77777777" w:rsidR="00432FAF" w:rsidRDefault="00432FAF">
      <w:r>
        <w:separator/>
      </w:r>
    </w:p>
  </w:endnote>
  <w:endnote w:type="continuationSeparator" w:id="0">
    <w:p w14:paraId="77DD9D41" w14:textId="77777777" w:rsidR="00432FAF" w:rsidRDefault="0043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FAA1E" w14:textId="77777777" w:rsidR="00C139E7" w:rsidRPr="00B31AD1" w:rsidRDefault="00C139E7" w:rsidP="00C139E7">
    <w:pPr>
      <w:pStyle w:val="Footer"/>
      <w:pBdr>
        <w:top w:val="thinThickSmallGap" w:sz="24" w:space="1" w:color="622423"/>
      </w:pBdr>
      <w:tabs>
        <w:tab w:val="clear" w:pos="4320"/>
      </w:tabs>
      <w:rPr>
        <w:rFonts w:ascii="Arial" w:hAnsi="Arial" w:cs="Arial"/>
        <w:sz w:val="18"/>
        <w:szCs w:val="18"/>
      </w:rPr>
    </w:pPr>
    <w:r>
      <w:rPr>
        <w:rFonts w:ascii="Arial" w:hAnsi="Arial" w:cs="Arial"/>
        <w:sz w:val="18"/>
        <w:szCs w:val="18"/>
      </w:rPr>
      <w:t>MBQIP Consent Form</w:t>
    </w:r>
    <w:r w:rsidRPr="00B31AD1">
      <w:rPr>
        <w:rFonts w:ascii="Arial" w:hAnsi="Arial" w:cs="Arial"/>
        <w:sz w:val="18"/>
        <w:szCs w:val="18"/>
      </w:rPr>
      <w:tab/>
    </w:r>
  </w:p>
  <w:p w14:paraId="63FE1B43" w14:textId="77777777" w:rsidR="00C139E7" w:rsidRPr="00971814" w:rsidRDefault="00C139E7" w:rsidP="00C13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0911" w14:textId="77777777" w:rsidR="00432FAF" w:rsidRDefault="00432FAF">
      <w:r>
        <w:separator/>
      </w:r>
    </w:p>
  </w:footnote>
  <w:footnote w:type="continuationSeparator" w:id="0">
    <w:p w14:paraId="184BDD11" w14:textId="77777777" w:rsidR="00432FAF" w:rsidRDefault="0043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58C6"/>
    <w:multiLevelType w:val="hybridMultilevel"/>
    <w:tmpl w:val="507C3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7F5CDB"/>
    <w:multiLevelType w:val="multilevel"/>
    <w:tmpl w:val="A1E2FA5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82341D"/>
    <w:multiLevelType w:val="hybridMultilevel"/>
    <w:tmpl w:val="00C4BD38"/>
    <w:lvl w:ilvl="0" w:tplc="04090003">
      <w:start w:val="1"/>
      <w:numFmt w:val="bullet"/>
      <w:lvlText w:val="o"/>
      <w:lvlJc w:val="left"/>
      <w:pPr>
        <w:tabs>
          <w:tab w:val="num" w:pos="1080"/>
        </w:tabs>
        <w:ind w:left="1080" w:hanging="360"/>
      </w:pPr>
      <w:rPr>
        <w:rFonts w:ascii="Courier New" w:hAnsi="Courier New"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70BEF"/>
    <w:multiLevelType w:val="hybridMultilevel"/>
    <w:tmpl w:val="E9108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C45E3"/>
    <w:multiLevelType w:val="hybridMultilevel"/>
    <w:tmpl w:val="BE600A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512796"/>
    <w:multiLevelType w:val="hybridMultilevel"/>
    <w:tmpl w:val="BD1C651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8B3F81"/>
    <w:multiLevelType w:val="hybridMultilevel"/>
    <w:tmpl w:val="A1E2FA5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86D71"/>
    <w:multiLevelType w:val="hybridMultilevel"/>
    <w:tmpl w:val="D3DA0ABE"/>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ind w:left="1800" w:hanging="360"/>
      </w:pPr>
      <w:rPr>
        <w:rFonts w:ascii="Courier New" w:hAnsi="Courier New"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207A46"/>
    <w:multiLevelType w:val="hybridMultilevel"/>
    <w:tmpl w:val="3D0201C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2F743F"/>
    <w:multiLevelType w:val="hybridMultilevel"/>
    <w:tmpl w:val="D7B00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12F01"/>
    <w:multiLevelType w:val="hybridMultilevel"/>
    <w:tmpl w:val="FF60B1FA"/>
    <w:lvl w:ilvl="0" w:tplc="7100AB2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B28E4"/>
    <w:multiLevelType w:val="hybridMultilevel"/>
    <w:tmpl w:val="F14E0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E87385"/>
    <w:multiLevelType w:val="hybridMultilevel"/>
    <w:tmpl w:val="1578EA6E"/>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ind w:left="1800" w:hanging="360"/>
      </w:pPr>
      <w:rPr>
        <w:rFonts w:ascii="Courier New" w:hAnsi="Courier New"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6A0E59"/>
    <w:multiLevelType w:val="hybridMultilevel"/>
    <w:tmpl w:val="1F00C9EA"/>
    <w:lvl w:ilvl="0" w:tplc="04090003">
      <w:start w:val="1"/>
      <w:numFmt w:val="bullet"/>
      <w:lvlText w:val="o"/>
      <w:lvlJc w:val="left"/>
      <w:pPr>
        <w:tabs>
          <w:tab w:val="num" w:pos="1080"/>
        </w:tabs>
        <w:ind w:left="1080" w:hanging="360"/>
      </w:pPr>
      <w:rPr>
        <w:rFonts w:ascii="Courier New" w:hAnsi="Courier New"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C70364"/>
    <w:multiLevelType w:val="hybridMultilevel"/>
    <w:tmpl w:val="8C6C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2F5FC1"/>
    <w:multiLevelType w:val="hybridMultilevel"/>
    <w:tmpl w:val="4FB8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C65B9"/>
    <w:multiLevelType w:val="hybridMultilevel"/>
    <w:tmpl w:val="66A2BC26"/>
    <w:lvl w:ilvl="0" w:tplc="7100AB2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DC3005"/>
    <w:multiLevelType w:val="hybridMultilevel"/>
    <w:tmpl w:val="C4A22E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91F36"/>
    <w:multiLevelType w:val="hybridMultilevel"/>
    <w:tmpl w:val="12C67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0339A7"/>
    <w:multiLevelType w:val="multilevel"/>
    <w:tmpl w:val="EB248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17"/>
  </w:num>
  <w:num w:numId="5">
    <w:abstractNumId w:val="14"/>
  </w:num>
  <w:num w:numId="6">
    <w:abstractNumId w:val="3"/>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7"/>
  </w:num>
  <w:num w:numId="12">
    <w:abstractNumId w:val="2"/>
  </w:num>
  <w:num w:numId="13">
    <w:abstractNumId w:val="13"/>
  </w:num>
  <w:num w:numId="14">
    <w:abstractNumId w:val="16"/>
  </w:num>
  <w:num w:numId="15">
    <w:abstractNumId w:val="10"/>
  </w:num>
  <w:num w:numId="16">
    <w:abstractNumId w:val="1"/>
  </w:num>
  <w:num w:numId="17">
    <w:abstractNumId w:val="4"/>
  </w:num>
  <w:num w:numId="18">
    <w:abstractNumId w:val="5"/>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01"/>
    <w:rsid w:val="001C4572"/>
    <w:rsid w:val="00201525"/>
    <w:rsid w:val="002D3ACA"/>
    <w:rsid w:val="003218F7"/>
    <w:rsid w:val="00334CD3"/>
    <w:rsid w:val="003856AB"/>
    <w:rsid w:val="00432FAF"/>
    <w:rsid w:val="0045020F"/>
    <w:rsid w:val="004D124C"/>
    <w:rsid w:val="00640F1E"/>
    <w:rsid w:val="00815135"/>
    <w:rsid w:val="009A3D4E"/>
    <w:rsid w:val="009D67E9"/>
    <w:rsid w:val="009F5001"/>
    <w:rsid w:val="00C139E7"/>
    <w:rsid w:val="00C756B4"/>
    <w:rsid w:val="00E3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01196"/>
  <w15:docId w15:val="{9BED76C1-FE8E-4273-BB5A-2AA6A5B0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001"/>
    <w:pPr>
      <w:spacing w:after="200"/>
    </w:pPr>
    <w:rPr>
      <w:rFonts w:ascii="Cambria" w:hAnsi="Cambria"/>
      <w:sz w:val="24"/>
      <w:szCs w:val="24"/>
    </w:rPr>
  </w:style>
  <w:style w:type="paragraph" w:styleId="Heading4">
    <w:name w:val="heading 4"/>
    <w:basedOn w:val="Normal"/>
    <w:next w:val="Normal"/>
    <w:qFormat/>
    <w:rsid w:val="00B2553F"/>
    <w:pPr>
      <w:keepNext/>
      <w:spacing w:before="240" w:after="60"/>
      <w:outlineLvl w:val="3"/>
    </w:pPr>
    <w:rPr>
      <w:rFonts w:ascii="Times New Roman" w:hAnsi="Times New Roman"/>
      <w:b/>
      <w:bCs/>
      <w:sz w:val="28"/>
      <w:szCs w:val="28"/>
    </w:rPr>
  </w:style>
  <w:style w:type="paragraph" w:styleId="Heading5">
    <w:name w:val="heading 5"/>
    <w:basedOn w:val="Default"/>
    <w:next w:val="Default"/>
    <w:qFormat/>
    <w:rsid w:val="00CA5F24"/>
    <w:pPr>
      <w:outlineLvl w:val="4"/>
    </w:pPr>
    <w:rPr>
      <w:rFonts w:cs="Times New Roman"/>
      <w:color w:val="auto"/>
    </w:rPr>
  </w:style>
  <w:style w:type="paragraph" w:styleId="Heading6">
    <w:name w:val="heading 6"/>
    <w:basedOn w:val="Default"/>
    <w:next w:val="Default"/>
    <w:qFormat/>
    <w:rsid w:val="00CA5F24"/>
    <w:pPr>
      <w:outlineLvl w:val="5"/>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9F5001"/>
    <w:pPr>
      <w:ind w:left="720"/>
      <w:contextualSpacing/>
    </w:pPr>
  </w:style>
  <w:style w:type="character" w:styleId="CommentReference">
    <w:name w:val="annotation reference"/>
    <w:semiHidden/>
    <w:rsid w:val="009F5001"/>
    <w:rPr>
      <w:rFonts w:cs="Times New Roman"/>
      <w:sz w:val="18"/>
      <w:szCs w:val="18"/>
    </w:rPr>
  </w:style>
  <w:style w:type="paragraph" w:styleId="CommentText">
    <w:name w:val="annotation text"/>
    <w:basedOn w:val="Normal"/>
    <w:link w:val="CommentTextChar"/>
    <w:semiHidden/>
    <w:rsid w:val="009F5001"/>
  </w:style>
  <w:style w:type="character" w:customStyle="1" w:styleId="CommentTextChar">
    <w:name w:val="Comment Text Char"/>
    <w:link w:val="CommentText"/>
    <w:semiHidden/>
    <w:locked/>
    <w:rsid w:val="009F5001"/>
    <w:rPr>
      <w:rFonts w:ascii="Cambria" w:hAnsi="Cambria"/>
      <w:sz w:val="24"/>
      <w:szCs w:val="24"/>
      <w:lang w:val="en-US" w:eastAsia="en-US" w:bidi="ar-SA"/>
    </w:rPr>
  </w:style>
  <w:style w:type="paragraph" w:styleId="BalloonText">
    <w:name w:val="Balloon Text"/>
    <w:basedOn w:val="Normal"/>
    <w:semiHidden/>
    <w:rsid w:val="009F5001"/>
    <w:rPr>
      <w:rFonts w:ascii="Tahoma" w:hAnsi="Tahoma" w:cs="Tahoma"/>
      <w:sz w:val="16"/>
      <w:szCs w:val="16"/>
    </w:rPr>
  </w:style>
  <w:style w:type="paragraph" w:styleId="NormalWeb">
    <w:name w:val="Normal (Web)"/>
    <w:basedOn w:val="Normal"/>
    <w:rsid w:val="003F542B"/>
    <w:pPr>
      <w:spacing w:before="100" w:beforeAutospacing="1" w:after="100" w:afterAutospacing="1"/>
    </w:pPr>
    <w:rPr>
      <w:rFonts w:ascii="Times New Roman" w:hAnsi="Times New Roman"/>
    </w:rPr>
  </w:style>
  <w:style w:type="paragraph" w:customStyle="1" w:styleId="Default">
    <w:name w:val="Default"/>
    <w:rsid w:val="00CA5F24"/>
    <w:pPr>
      <w:autoSpaceDE w:val="0"/>
      <w:autoSpaceDN w:val="0"/>
      <w:adjustRightInd w:val="0"/>
    </w:pPr>
    <w:rPr>
      <w:rFonts w:ascii="Arial" w:hAnsi="Arial" w:cs="Arial"/>
      <w:color w:val="000000"/>
      <w:sz w:val="24"/>
      <w:szCs w:val="24"/>
    </w:rPr>
  </w:style>
  <w:style w:type="paragraph" w:styleId="BodyTextIndent">
    <w:name w:val="Body Text Indent"/>
    <w:basedOn w:val="Normal"/>
    <w:rsid w:val="00577D7F"/>
    <w:pPr>
      <w:widowControl w:val="0"/>
      <w:spacing w:after="0"/>
      <w:ind w:left="720"/>
    </w:pPr>
    <w:rPr>
      <w:rFonts w:ascii="Times New Roman" w:hAnsi="Times New Roman"/>
      <w:snapToGrid w:val="0"/>
      <w:szCs w:val="20"/>
    </w:rPr>
  </w:style>
  <w:style w:type="paragraph" w:styleId="Header">
    <w:name w:val="header"/>
    <w:basedOn w:val="Normal"/>
    <w:rsid w:val="00971814"/>
    <w:pPr>
      <w:tabs>
        <w:tab w:val="center" w:pos="4320"/>
        <w:tab w:val="right" w:pos="8640"/>
      </w:tabs>
    </w:pPr>
  </w:style>
  <w:style w:type="paragraph" w:styleId="Footer">
    <w:name w:val="footer"/>
    <w:basedOn w:val="Normal"/>
    <w:link w:val="FooterChar"/>
    <w:uiPriority w:val="99"/>
    <w:rsid w:val="00971814"/>
    <w:pPr>
      <w:tabs>
        <w:tab w:val="center" w:pos="4320"/>
        <w:tab w:val="right" w:pos="8640"/>
      </w:tabs>
    </w:pPr>
  </w:style>
  <w:style w:type="paragraph" w:styleId="CommentSubject">
    <w:name w:val="annotation subject"/>
    <w:basedOn w:val="CommentText"/>
    <w:next w:val="CommentText"/>
    <w:semiHidden/>
    <w:rsid w:val="00275E19"/>
    <w:rPr>
      <w:b/>
      <w:bCs/>
      <w:sz w:val="20"/>
      <w:szCs w:val="20"/>
    </w:rPr>
  </w:style>
  <w:style w:type="table" w:styleId="TableGrid">
    <w:name w:val="Table Grid"/>
    <w:basedOn w:val="TableNormal"/>
    <w:rsid w:val="00395BE7"/>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A544A"/>
    <w:rPr>
      <w:b/>
      <w:bCs/>
    </w:rPr>
  </w:style>
  <w:style w:type="character" w:styleId="Hyperlink">
    <w:name w:val="Hyperlink"/>
    <w:rsid w:val="008223CD"/>
    <w:rPr>
      <w:color w:val="0000FF"/>
      <w:u w:val="single"/>
    </w:rPr>
  </w:style>
  <w:style w:type="character" w:customStyle="1" w:styleId="FooterChar">
    <w:name w:val="Footer Char"/>
    <w:link w:val="Footer"/>
    <w:uiPriority w:val="99"/>
    <w:rsid w:val="00B31AD1"/>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0148">
      <w:bodyDiv w:val="1"/>
      <w:marLeft w:val="0"/>
      <w:marRight w:val="0"/>
      <w:marTop w:val="0"/>
      <w:marBottom w:val="0"/>
      <w:divBdr>
        <w:top w:val="none" w:sz="0" w:space="0" w:color="auto"/>
        <w:left w:val="none" w:sz="0" w:space="0" w:color="auto"/>
        <w:bottom w:val="none" w:sz="0" w:space="0" w:color="auto"/>
        <w:right w:val="none" w:sz="0" w:space="0" w:color="auto"/>
      </w:divBdr>
    </w:div>
    <w:div w:id="554974573">
      <w:bodyDiv w:val="1"/>
      <w:marLeft w:val="0"/>
      <w:marRight w:val="0"/>
      <w:marTop w:val="0"/>
      <w:marBottom w:val="0"/>
      <w:divBdr>
        <w:top w:val="none" w:sz="0" w:space="0" w:color="auto"/>
        <w:left w:val="none" w:sz="0" w:space="0" w:color="auto"/>
        <w:bottom w:val="none" w:sz="0" w:space="0" w:color="auto"/>
        <w:right w:val="none" w:sz="0" w:space="0" w:color="auto"/>
      </w:divBdr>
    </w:div>
    <w:div w:id="1137185205">
      <w:bodyDiv w:val="1"/>
      <w:marLeft w:val="0"/>
      <w:marRight w:val="0"/>
      <w:marTop w:val="0"/>
      <w:marBottom w:val="0"/>
      <w:divBdr>
        <w:top w:val="none" w:sz="0" w:space="0" w:color="auto"/>
        <w:left w:val="none" w:sz="0" w:space="0" w:color="auto"/>
        <w:bottom w:val="none" w:sz="0" w:space="0" w:color="auto"/>
        <w:right w:val="none" w:sz="0" w:space="0" w:color="auto"/>
      </w:divBdr>
    </w:div>
    <w:div w:id="1315983771">
      <w:bodyDiv w:val="1"/>
      <w:marLeft w:val="0"/>
      <w:marRight w:val="0"/>
      <w:marTop w:val="0"/>
      <w:marBottom w:val="0"/>
      <w:divBdr>
        <w:top w:val="none" w:sz="0" w:space="0" w:color="auto"/>
        <w:left w:val="none" w:sz="0" w:space="0" w:color="auto"/>
        <w:bottom w:val="none" w:sz="0" w:space="0" w:color="auto"/>
        <w:right w:val="none" w:sz="0" w:space="0" w:color="auto"/>
      </w:divBdr>
    </w:div>
    <w:div w:id="1566184171">
      <w:bodyDiv w:val="1"/>
      <w:marLeft w:val="0"/>
      <w:marRight w:val="0"/>
      <w:marTop w:val="0"/>
      <w:marBottom w:val="0"/>
      <w:divBdr>
        <w:top w:val="none" w:sz="0" w:space="0" w:color="auto"/>
        <w:left w:val="none" w:sz="0" w:space="0" w:color="auto"/>
        <w:bottom w:val="none" w:sz="0" w:space="0" w:color="auto"/>
        <w:right w:val="none" w:sz="0" w:space="0" w:color="auto"/>
      </w:divBdr>
      <w:divsChild>
        <w:div w:id="553736597">
          <w:marLeft w:val="0"/>
          <w:marRight w:val="0"/>
          <w:marTop w:val="0"/>
          <w:marBottom w:val="0"/>
          <w:divBdr>
            <w:top w:val="none" w:sz="0" w:space="0" w:color="auto"/>
            <w:left w:val="none" w:sz="0" w:space="0" w:color="auto"/>
            <w:bottom w:val="none" w:sz="0" w:space="0" w:color="auto"/>
            <w:right w:val="none" w:sz="0" w:space="0" w:color="auto"/>
          </w:divBdr>
          <w:divsChild>
            <w:div w:id="350303804">
              <w:marLeft w:val="0"/>
              <w:marRight w:val="0"/>
              <w:marTop w:val="0"/>
              <w:marBottom w:val="0"/>
              <w:divBdr>
                <w:top w:val="none" w:sz="0" w:space="0" w:color="auto"/>
                <w:left w:val="none" w:sz="0" w:space="0" w:color="auto"/>
                <w:bottom w:val="none" w:sz="0" w:space="0" w:color="auto"/>
                <w:right w:val="none" w:sz="0" w:space="0" w:color="auto"/>
              </w:divBdr>
            </w:div>
            <w:div w:id="1823353839">
              <w:marLeft w:val="0"/>
              <w:marRight w:val="0"/>
              <w:marTop w:val="0"/>
              <w:marBottom w:val="0"/>
              <w:divBdr>
                <w:top w:val="none" w:sz="0" w:space="0" w:color="auto"/>
                <w:left w:val="none" w:sz="0" w:space="0" w:color="auto"/>
                <w:bottom w:val="none" w:sz="0" w:space="0" w:color="auto"/>
                <w:right w:val="none" w:sz="0" w:space="0" w:color="auto"/>
              </w:divBdr>
              <w:divsChild>
                <w:div w:id="466359217">
                  <w:marLeft w:val="0"/>
                  <w:marRight w:val="0"/>
                  <w:marTop w:val="0"/>
                  <w:marBottom w:val="0"/>
                  <w:divBdr>
                    <w:top w:val="none" w:sz="0" w:space="0" w:color="auto"/>
                    <w:left w:val="none" w:sz="0" w:space="0" w:color="auto"/>
                    <w:bottom w:val="none" w:sz="0" w:space="0" w:color="auto"/>
                    <w:right w:val="none" w:sz="0" w:space="0" w:color="auto"/>
                  </w:divBdr>
                </w:div>
                <w:div w:id="1652712385">
                  <w:marLeft w:val="0"/>
                  <w:marRight w:val="0"/>
                  <w:marTop w:val="0"/>
                  <w:marBottom w:val="0"/>
                  <w:divBdr>
                    <w:top w:val="none" w:sz="0" w:space="0" w:color="auto"/>
                    <w:left w:val="none" w:sz="0" w:space="0" w:color="auto"/>
                    <w:bottom w:val="none" w:sz="0" w:space="0" w:color="auto"/>
                    <w:right w:val="none" w:sz="0" w:space="0" w:color="auto"/>
                  </w:divBdr>
                  <w:divsChild>
                    <w:div w:id="201676030">
                      <w:marLeft w:val="0"/>
                      <w:marRight w:val="0"/>
                      <w:marTop w:val="0"/>
                      <w:marBottom w:val="0"/>
                      <w:divBdr>
                        <w:top w:val="none" w:sz="0" w:space="0" w:color="auto"/>
                        <w:left w:val="none" w:sz="0" w:space="0" w:color="auto"/>
                        <w:bottom w:val="none" w:sz="0" w:space="0" w:color="auto"/>
                        <w:right w:val="none" w:sz="0" w:space="0" w:color="auto"/>
                      </w:divBdr>
                    </w:div>
                    <w:div w:id="466779970">
                      <w:marLeft w:val="0"/>
                      <w:marRight w:val="0"/>
                      <w:marTop w:val="0"/>
                      <w:marBottom w:val="0"/>
                      <w:divBdr>
                        <w:top w:val="none" w:sz="0" w:space="0" w:color="auto"/>
                        <w:left w:val="none" w:sz="0" w:space="0" w:color="auto"/>
                        <w:bottom w:val="none" w:sz="0" w:space="0" w:color="auto"/>
                        <w:right w:val="none" w:sz="0" w:space="0" w:color="auto"/>
                      </w:divBdr>
                    </w:div>
                    <w:div w:id="490294090">
                      <w:marLeft w:val="0"/>
                      <w:marRight w:val="0"/>
                      <w:marTop w:val="0"/>
                      <w:marBottom w:val="0"/>
                      <w:divBdr>
                        <w:top w:val="none" w:sz="0" w:space="0" w:color="auto"/>
                        <w:left w:val="none" w:sz="0" w:space="0" w:color="auto"/>
                        <w:bottom w:val="none" w:sz="0" w:space="0" w:color="auto"/>
                        <w:right w:val="none" w:sz="0" w:space="0" w:color="auto"/>
                      </w:divBdr>
                    </w:div>
                    <w:div w:id="649670657">
                      <w:marLeft w:val="0"/>
                      <w:marRight w:val="0"/>
                      <w:marTop w:val="0"/>
                      <w:marBottom w:val="0"/>
                      <w:divBdr>
                        <w:top w:val="none" w:sz="0" w:space="0" w:color="auto"/>
                        <w:left w:val="none" w:sz="0" w:space="0" w:color="auto"/>
                        <w:bottom w:val="none" w:sz="0" w:space="0" w:color="auto"/>
                        <w:right w:val="none" w:sz="0" w:space="0" w:color="auto"/>
                      </w:divBdr>
                    </w:div>
                    <w:div w:id="763840496">
                      <w:marLeft w:val="0"/>
                      <w:marRight w:val="0"/>
                      <w:marTop w:val="0"/>
                      <w:marBottom w:val="0"/>
                      <w:divBdr>
                        <w:top w:val="none" w:sz="0" w:space="0" w:color="auto"/>
                        <w:left w:val="none" w:sz="0" w:space="0" w:color="auto"/>
                        <w:bottom w:val="none" w:sz="0" w:space="0" w:color="auto"/>
                        <w:right w:val="none" w:sz="0" w:space="0" w:color="auto"/>
                      </w:divBdr>
                    </w:div>
                    <w:div w:id="951521922">
                      <w:marLeft w:val="0"/>
                      <w:marRight w:val="0"/>
                      <w:marTop w:val="0"/>
                      <w:marBottom w:val="0"/>
                      <w:divBdr>
                        <w:top w:val="none" w:sz="0" w:space="0" w:color="auto"/>
                        <w:left w:val="none" w:sz="0" w:space="0" w:color="auto"/>
                        <w:bottom w:val="none" w:sz="0" w:space="0" w:color="auto"/>
                        <w:right w:val="none" w:sz="0" w:space="0" w:color="auto"/>
                      </w:divBdr>
                    </w:div>
                    <w:div w:id="1047609915">
                      <w:marLeft w:val="0"/>
                      <w:marRight w:val="0"/>
                      <w:marTop w:val="0"/>
                      <w:marBottom w:val="0"/>
                      <w:divBdr>
                        <w:top w:val="none" w:sz="0" w:space="0" w:color="auto"/>
                        <w:left w:val="none" w:sz="0" w:space="0" w:color="auto"/>
                        <w:bottom w:val="none" w:sz="0" w:space="0" w:color="auto"/>
                        <w:right w:val="none" w:sz="0" w:space="0" w:color="auto"/>
                      </w:divBdr>
                    </w:div>
                    <w:div w:id="1306203287">
                      <w:marLeft w:val="0"/>
                      <w:marRight w:val="0"/>
                      <w:marTop w:val="0"/>
                      <w:marBottom w:val="0"/>
                      <w:divBdr>
                        <w:top w:val="none" w:sz="0" w:space="0" w:color="auto"/>
                        <w:left w:val="none" w:sz="0" w:space="0" w:color="auto"/>
                        <w:bottom w:val="none" w:sz="0" w:space="0" w:color="auto"/>
                        <w:right w:val="none" w:sz="0" w:space="0" w:color="auto"/>
                      </w:divBdr>
                    </w:div>
                    <w:div w:id="1582332330">
                      <w:marLeft w:val="0"/>
                      <w:marRight w:val="0"/>
                      <w:marTop w:val="0"/>
                      <w:marBottom w:val="0"/>
                      <w:divBdr>
                        <w:top w:val="none" w:sz="0" w:space="0" w:color="auto"/>
                        <w:left w:val="none" w:sz="0" w:space="0" w:color="auto"/>
                        <w:bottom w:val="none" w:sz="0" w:space="0" w:color="auto"/>
                        <w:right w:val="none" w:sz="0" w:space="0" w:color="auto"/>
                      </w:divBdr>
                    </w:div>
                    <w:div w:id="17235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744">
      <w:bodyDiv w:val="1"/>
      <w:marLeft w:val="0"/>
      <w:marRight w:val="0"/>
      <w:marTop w:val="0"/>
      <w:marBottom w:val="0"/>
      <w:divBdr>
        <w:top w:val="none" w:sz="0" w:space="0" w:color="auto"/>
        <w:left w:val="none" w:sz="0" w:space="0" w:color="auto"/>
        <w:bottom w:val="none" w:sz="0" w:space="0" w:color="auto"/>
        <w:right w:val="none" w:sz="0" w:space="0" w:color="auto"/>
      </w:divBdr>
      <w:divsChild>
        <w:div w:id="1357346367">
          <w:marLeft w:val="0"/>
          <w:marRight w:val="240"/>
          <w:marTop w:val="0"/>
          <w:marBottom w:val="0"/>
          <w:divBdr>
            <w:top w:val="single" w:sz="2" w:space="0" w:color="C9C9C9"/>
            <w:left w:val="single" w:sz="6" w:space="0" w:color="C9C9C9"/>
            <w:bottom w:val="single" w:sz="6" w:space="0" w:color="C9C9C9"/>
            <w:right w:val="single" w:sz="6" w:space="0" w:color="C9C9C9"/>
          </w:divBdr>
          <w:divsChild>
            <w:div w:id="172074466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1446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ruralcenter.org/tasc/resources/mbqip-quality-domains-2015-flex-grant-guidance-appendix-b"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eaf124-b6c3-4cdf-8853-9889215b15dc">
      <Value>3</Value>
    </TaxCatchAll>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TASC</TermName>
          <TermId>6e6d5ca7-4b5a-459e-93db-c9980cf8817f</TermId>
        </TermInfo>
      </Terms>
    </i7c492e22f6d4edeb2075ae5873ec95b>
    <o10fb58b6f1b4237af11b5fc8dde9845 xmlns="8deaf124-b6c3-4cdf-8853-9889215b15dc">
      <Terms xmlns="http://schemas.microsoft.com/office/infopath/2007/PartnerControls"/>
    </o10fb58b6f1b4237af11b5fc8dde9845>
    <Notes0 xmlns="a6a4722c-20f9-4636-b100-49e6f34cc1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BE3F263C66345A86DA0FA1F5ED295" ma:contentTypeVersion="1" ma:contentTypeDescription="Create a new document." ma:contentTypeScope="" ma:versionID="e1efcae17eb8d1773e1f7de6bef734c5">
  <xsd:schema xmlns:xsd="http://www.w3.org/2001/XMLSchema" xmlns:xs="http://www.w3.org/2001/XMLSchema" xmlns:p="http://schemas.microsoft.com/office/2006/metadata/properties" xmlns:ns2="8deaf124-b6c3-4cdf-8853-9889215b15dc" xmlns:ns3="a6a4722c-20f9-4636-b100-49e6f34cc1d5" targetNamespace="http://schemas.microsoft.com/office/2006/metadata/properties" ma:root="true" ma:fieldsID="f50add15eef5d9c23d91f0ddbb1e3068" ns2:_="" ns3:_="">
    <xsd:import namespace="8deaf124-b6c3-4cdf-8853-9889215b15dc"/>
    <xsd:import namespace="a6a4722c-20f9-4636-b100-49e6f34cc1d5"/>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a4722c-20f9-4636-b100-49e6f34cc1d5" elementFormDefault="qualified">
    <xsd:import namespace="http://schemas.microsoft.com/office/2006/documentManagement/types"/>
    <xsd:import namespace="http://schemas.microsoft.com/office/infopath/2007/PartnerControls"/>
    <xsd:element name="Notes0" ma:index="16"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ED4F0-E052-4821-A315-BAF58AC12654}"/>
</file>

<file path=customXml/itemProps2.xml><?xml version="1.0" encoding="utf-8"?>
<ds:datastoreItem xmlns:ds="http://schemas.openxmlformats.org/officeDocument/2006/customXml" ds:itemID="{F2407FA3-8449-44D6-BEB2-2A1ADDE54FE7}"/>
</file>

<file path=customXml/itemProps3.xml><?xml version="1.0" encoding="utf-8"?>
<ds:datastoreItem xmlns:ds="http://schemas.openxmlformats.org/officeDocument/2006/customXml" ds:itemID="{B7559896-81C3-4ED3-AB31-4598F2FF3E7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Flex Multi State Quality Improvement Project Action Plan</vt:lpstr>
    </vt:vector>
  </TitlesOfParts>
  <Company>HRSA</Company>
  <LinksUpToDate>false</LinksUpToDate>
  <CharactersWithSpaces>2690</CharactersWithSpaces>
  <SharedDoc>false</SharedDoc>
  <HLinks>
    <vt:vector size="6" baseType="variant">
      <vt:variant>
        <vt:i4>6029389</vt:i4>
      </vt:variant>
      <vt:variant>
        <vt:i4>0</vt:i4>
      </vt:variant>
      <vt:variant>
        <vt:i4>0</vt:i4>
      </vt:variant>
      <vt:variant>
        <vt:i4>5</vt:i4>
      </vt:variant>
      <vt:variant>
        <vt:lpwstr>https://www.ruralcenter.org/tasc/resources/mbqip-quality-domains-2015-flex-grant-guidance-appendix-b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 Multi State Quality Improvement Project Action Plan</dc:title>
  <dc:creator>HRSA</dc:creator>
  <cp:lastModifiedBy>Sarah Brinkman</cp:lastModifiedBy>
  <cp:revision>2</cp:revision>
  <cp:lastPrinted>2010-08-27T15:59:00Z</cp:lastPrinted>
  <dcterms:created xsi:type="dcterms:W3CDTF">2015-10-19T16:56:00Z</dcterms:created>
  <dcterms:modified xsi:type="dcterms:W3CDTF">2015-10-19T16:56:00Z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0x0101003DBBE3F263C66345A86DA0FA1F5ED295</vt:lpwstr>
  </property>
  <property fmtid="{D5CDD505-2E9C-101B-9397-08002B2CF9AE}" pid="3" name="Focus_x0020_Areas">
    <vt:lpwstr/>
  </property>
  <property fmtid="{D5CDD505-2E9C-101B-9397-08002B2CF9AE}" pid="4" name="Center_x0020_Keywords">
    <vt:lpwstr/>
  </property>
  <property fmtid="{D5CDD505-2E9C-101B-9397-08002B2CF9AE}" pid="5" name="Programs">
    <vt:lpwstr>3;#TASC|6e6d5ca7-4b5a-459e-93db-c9980cf8817f</vt:lpwstr>
  </property>
  <property fmtid="{D5CDD505-2E9C-101B-9397-08002B2CF9AE}" pid="6" name="Center Keywords">
    <vt:lpwstr/>
  </property>
  <property fmtid="{D5CDD505-2E9C-101B-9397-08002B2CF9AE}" pid="7" name="Focus Areas">
    <vt:lpwstr/>
  </property>
</Properties>
</file>