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CD8F4" w14:textId="77777777" w:rsidR="00297852" w:rsidRPr="00CD748C" w:rsidRDefault="00A1533C" w:rsidP="00297852">
      <w:pPr>
        <w:pStyle w:val="Title"/>
        <w:rPr>
          <w:color w:val="2D74B5"/>
          <w:spacing w:val="14"/>
        </w:rPr>
      </w:pPr>
      <w:bookmarkStart w:id="0" w:name="FY_2020_CARES_Supplemental_Funding_Guida"/>
      <w:bookmarkEnd w:id="0"/>
      <w:r>
        <w:rPr>
          <w:color w:val="2D74B5"/>
        </w:rPr>
        <w:t>FY202</w:t>
      </w:r>
      <w:r w:rsidR="00297852">
        <w:rPr>
          <w:color w:val="2D74B5"/>
        </w:rPr>
        <w:t>1</w:t>
      </w:r>
      <w:r>
        <w:rPr>
          <w:color w:val="2D74B5"/>
          <w:spacing w:val="14"/>
        </w:rPr>
        <w:t xml:space="preserve"> </w:t>
      </w:r>
      <w:r w:rsidR="00297852">
        <w:rPr>
          <w:color w:val="2D74B5"/>
          <w:spacing w:val="14"/>
        </w:rPr>
        <w:t>American Rescue Plan</w:t>
      </w:r>
      <w:r w:rsidR="00297852" w:rsidRPr="00CD748C">
        <w:rPr>
          <w:color w:val="2D74B5"/>
          <w:spacing w:val="14"/>
        </w:rPr>
        <w:t xml:space="preserve"> COVID-19 Testing and Mitigation Program</w:t>
      </w:r>
    </w:p>
    <w:p w14:paraId="6FAB84EB" w14:textId="7F31C25B" w:rsidR="00540DFF" w:rsidRDefault="00297852" w:rsidP="00297852">
      <w:pPr>
        <w:pStyle w:val="Title"/>
        <w:rPr>
          <w:sz w:val="24"/>
        </w:rPr>
      </w:pPr>
      <w:r w:rsidRPr="00CD748C">
        <w:rPr>
          <w:color w:val="2D74B5"/>
          <w:spacing w:val="-1"/>
          <w:sz w:val="24"/>
          <w:u w:val="single" w:color="2D74B5"/>
        </w:rPr>
        <w:t>Instructions</w:t>
      </w:r>
      <w:r w:rsidR="00A1533C">
        <w:rPr>
          <w:color w:val="2D74B5"/>
          <w:spacing w:val="-1"/>
          <w:sz w:val="24"/>
          <w:u w:val="single" w:color="2D74B5"/>
        </w:rPr>
        <w:t>:</w:t>
      </w:r>
      <w:r w:rsidR="00A1533C" w:rsidRPr="00CD748C">
        <w:rPr>
          <w:color w:val="2D74B5"/>
          <w:spacing w:val="-1"/>
          <w:sz w:val="24"/>
          <w:u w:val="single" w:color="2D74B5"/>
        </w:rPr>
        <w:t xml:space="preserve"> </w:t>
      </w:r>
      <w:r w:rsidR="00A1533C">
        <w:rPr>
          <w:color w:val="2D74B5"/>
          <w:spacing w:val="-1"/>
          <w:sz w:val="24"/>
          <w:u w:val="single" w:color="2D74B5"/>
        </w:rPr>
        <w:t>Minor</w:t>
      </w:r>
      <w:r w:rsidR="00A1533C" w:rsidRPr="00CD748C">
        <w:rPr>
          <w:color w:val="2D74B5"/>
          <w:spacing w:val="-1"/>
          <w:sz w:val="24"/>
          <w:u w:val="single" w:color="2D74B5"/>
        </w:rPr>
        <w:t xml:space="preserve"> </w:t>
      </w:r>
      <w:r w:rsidR="00A1533C">
        <w:rPr>
          <w:color w:val="2D74B5"/>
          <w:spacing w:val="-1"/>
          <w:sz w:val="24"/>
          <w:u w:val="single" w:color="2D74B5"/>
        </w:rPr>
        <w:t>Alteration/Renovation</w:t>
      </w:r>
      <w:r w:rsidR="00A1533C">
        <w:rPr>
          <w:color w:val="2D74B5"/>
          <w:spacing w:val="-17"/>
          <w:sz w:val="24"/>
          <w:u w:val="single" w:color="2D74B5"/>
        </w:rPr>
        <w:t xml:space="preserve"> </w:t>
      </w:r>
      <w:r w:rsidR="00A1533C">
        <w:rPr>
          <w:color w:val="2D74B5"/>
          <w:sz w:val="24"/>
          <w:u w:val="single" w:color="2D74B5"/>
        </w:rPr>
        <w:t>(A/R)</w:t>
      </w:r>
      <w:r w:rsidR="00A1533C">
        <w:rPr>
          <w:color w:val="2D74B5"/>
          <w:spacing w:val="-12"/>
          <w:sz w:val="24"/>
          <w:u w:val="single" w:color="2D74B5"/>
        </w:rPr>
        <w:t xml:space="preserve"> </w:t>
      </w:r>
      <w:r w:rsidR="00A1533C">
        <w:rPr>
          <w:color w:val="2D74B5"/>
          <w:sz w:val="24"/>
          <w:u w:val="single" w:color="2D74B5"/>
        </w:rPr>
        <w:t>Instructions</w:t>
      </w:r>
    </w:p>
    <w:p w14:paraId="22172D13" w14:textId="77777777" w:rsidR="00540DFF" w:rsidRDefault="00540DFF">
      <w:pPr>
        <w:pStyle w:val="BodyText"/>
        <w:spacing w:before="3"/>
        <w:rPr>
          <w:rFonts w:ascii="Calibri Light"/>
          <w:sz w:val="17"/>
        </w:rPr>
      </w:pPr>
    </w:p>
    <w:p w14:paraId="6E28F58F" w14:textId="77777777" w:rsidR="00540DFF" w:rsidRDefault="00A1533C" w:rsidP="00977F9C">
      <w:pPr>
        <w:pStyle w:val="BodyText"/>
        <w:spacing w:before="59"/>
        <w:ind w:right="289"/>
        <w:jc w:val="both"/>
      </w:pPr>
      <w:r>
        <w:rPr>
          <w:spacing w:val="-1"/>
        </w:rPr>
        <w:t xml:space="preserve">Under the </w:t>
      </w:r>
      <w:r w:rsidR="008E030F">
        <w:rPr>
          <w:spacing w:val="-1"/>
        </w:rPr>
        <w:t>American Rescue Plan (P.L. 117-2)</w:t>
      </w:r>
      <w:r>
        <w:t>, minor alteration/renovation (A/R)</w:t>
      </w:r>
      <w:r>
        <w:rPr>
          <w:spacing w:val="-47"/>
        </w:rPr>
        <w:t xml:space="preserve"> </w:t>
      </w:r>
      <w:r>
        <w:t>activity</w:t>
      </w:r>
      <w:r>
        <w:rPr>
          <w:spacing w:val="-24"/>
        </w:rPr>
        <w:t xml:space="preserve"> </w:t>
      </w:r>
      <w:r>
        <w:t>is</w:t>
      </w:r>
      <w:r>
        <w:rPr>
          <w:spacing w:val="-10"/>
        </w:rPr>
        <w:t xml:space="preserve"> </w:t>
      </w:r>
      <w:r>
        <w:t>allowable</w:t>
      </w:r>
      <w:r>
        <w:rPr>
          <w:spacing w:val="-17"/>
        </w:rPr>
        <w:t xml:space="preserve"> </w:t>
      </w:r>
      <w:r>
        <w:t>through</w:t>
      </w:r>
      <w:r>
        <w:rPr>
          <w:spacing w:val="-24"/>
        </w:rPr>
        <w:t xml:space="preserve"> </w:t>
      </w:r>
      <w:r>
        <w:t>the</w:t>
      </w:r>
      <w:r>
        <w:rPr>
          <w:spacing w:val="-17"/>
        </w:rPr>
        <w:t xml:space="preserve"> </w:t>
      </w:r>
      <w:r>
        <w:t>SHIP</w:t>
      </w:r>
      <w:r w:rsidR="008E030F">
        <w:t xml:space="preserve"> COVID-19 Testing and Mitigation Program</w:t>
      </w:r>
      <w:r>
        <w:rPr>
          <w:spacing w:val="-22"/>
        </w:rPr>
        <w:t xml:space="preserve"> </w:t>
      </w:r>
      <w:r>
        <w:t>(</w:t>
      </w:r>
      <w:r>
        <w:rPr>
          <w:i/>
        </w:rPr>
        <w:t>H3</w:t>
      </w:r>
      <w:r w:rsidR="008E030F">
        <w:rPr>
          <w:i/>
        </w:rPr>
        <w:t>L</w:t>
      </w:r>
      <w:r>
        <w:t>)</w:t>
      </w:r>
      <w:r>
        <w:rPr>
          <w:spacing w:val="-22"/>
        </w:rPr>
        <w:t xml:space="preserve"> </w:t>
      </w:r>
      <w:r>
        <w:t>if</w:t>
      </w:r>
      <w:r>
        <w:rPr>
          <w:spacing w:val="-7"/>
        </w:rPr>
        <w:t xml:space="preserve"> </w:t>
      </w:r>
      <w:r>
        <w:t>the</w:t>
      </w:r>
      <w:r>
        <w:rPr>
          <w:spacing w:val="-17"/>
        </w:rPr>
        <w:t xml:space="preserve"> </w:t>
      </w:r>
      <w:r w:rsidR="008E030F">
        <w:t>activity is essential to COVID-19 Testing and/or Mitigation</w:t>
      </w:r>
      <w:r>
        <w:t>.</w:t>
      </w:r>
      <w:r>
        <w:rPr>
          <w:spacing w:val="1"/>
        </w:rPr>
        <w:t xml:space="preserve"> </w:t>
      </w:r>
      <w:r>
        <w:t>Per Health Resources and Services</w:t>
      </w:r>
      <w:r>
        <w:rPr>
          <w:spacing w:val="1"/>
        </w:rPr>
        <w:t xml:space="preserve"> </w:t>
      </w:r>
      <w:r>
        <w:t>Administration</w:t>
      </w:r>
      <w:r>
        <w:rPr>
          <w:spacing w:val="1"/>
        </w:rPr>
        <w:t xml:space="preserve"> </w:t>
      </w:r>
      <w:r>
        <w:t>(HRSA’s)</w:t>
      </w:r>
      <w:r>
        <w:rPr>
          <w:spacing w:val="1"/>
        </w:rPr>
        <w:t xml:space="preserve"> </w:t>
      </w:r>
      <w:r>
        <w:t>grants</w:t>
      </w:r>
      <w:r>
        <w:rPr>
          <w:spacing w:val="1"/>
        </w:rPr>
        <w:t xml:space="preserve"> </w:t>
      </w:r>
      <w:r>
        <w:t>management</w:t>
      </w:r>
      <w:r>
        <w:rPr>
          <w:spacing w:val="1"/>
        </w:rPr>
        <w:t xml:space="preserve"> </w:t>
      </w:r>
      <w:r>
        <w:t>policy,</w:t>
      </w:r>
      <w:r>
        <w:rPr>
          <w:spacing w:val="1"/>
        </w:rPr>
        <w:t xml:space="preserve"> </w:t>
      </w:r>
      <w:r>
        <w:t>hospitals</w:t>
      </w:r>
      <w:r>
        <w:rPr>
          <w:spacing w:val="1"/>
        </w:rPr>
        <w:t xml:space="preserve"> </w:t>
      </w:r>
      <w:r>
        <w:t>must</w:t>
      </w:r>
      <w:r>
        <w:rPr>
          <w:spacing w:val="1"/>
        </w:rPr>
        <w:t xml:space="preserve"> </w:t>
      </w:r>
      <w:r>
        <w:t>submit</w:t>
      </w:r>
      <w:r>
        <w:rPr>
          <w:spacing w:val="1"/>
        </w:rPr>
        <w:t xml:space="preserve"> </w:t>
      </w:r>
      <w:hyperlink w:anchor="_bookmark1" w:history="1">
        <w:r w:rsidR="008E030F">
          <w:rPr>
            <w:color w:val="0000FF"/>
            <w:u w:val="single" w:color="0000FF"/>
          </w:rPr>
          <w:t>additional reporting requirements</w:t>
        </w:r>
      </w:hyperlink>
      <w:r>
        <w:rPr>
          <w:color w:val="0000FF"/>
          <w:spacing w:val="1"/>
        </w:rPr>
        <w:t xml:space="preserve"> </w:t>
      </w:r>
      <w:hyperlink w:anchor="_bookmark1" w:history="1"/>
      <w:r>
        <w:t>(summarized</w:t>
      </w:r>
      <w:r>
        <w:rPr>
          <w:spacing w:val="-8"/>
        </w:rPr>
        <w:t xml:space="preserve"> </w:t>
      </w:r>
      <w:r>
        <w:t>below)</w:t>
      </w:r>
      <w:r>
        <w:rPr>
          <w:spacing w:val="-6"/>
        </w:rPr>
        <w:t xml:space="preserve"> </w:t>
      </w:r>
      <w:r>
        <w:t>for</w:t>
      </w:r>
      <w:r>
        <w:rPr>
          <w:spacing w:val="16"/>
        </w:rPr>
        <w:t xml:space="preserve"> </w:t>
      </w:r>
      <w:r>
        <w:t>each</w:t>
      </w:r>
      <w:r>
        <w:rPr>
          <w:spacing w:val="-24"/>
        </w:rPr>
        <w:t xml:space="preserve"> </w:t>
      </w:r>
      <w:r>
        <w:t>A/R</w:t>
      </w:r>
      <w:r>
        <w:rPr>
          <w:spacing w:val="4"/>
        </w:rPr>
        <w:t xml:space="preserve"> </w:t>
      </w:r>
      <w:r>
        <w:t>project.</w:t>
      </w:r>
    </w:p>
    <w:p w14:paraId="34616FFA" w14:textId="77777777" w:rsidR="00540DFF" w:rsidRDefault="00540DFF">
      <w:pPr>
        <w:pStyle w:val="BodyText"/>
        <w:spacing w:before="7"/>
        <w:rPr>
          <w:sz w:val="17"/>
        </w:rPr>
      </w:pPr>
    </w:p>
    <w:p w14:paraId="19119B92" w14:textId="12E863A0" w:rsidR="00540DFF" w:rsidRDefault="00A1533C" w:rsidP="00977F9C">
      <w:pPr>
        <w:pStyle w:val="BodyText"/>
        <w:spacing w:before="59"/>
        <w:ind w:right="294"/>
        <w:jc w:val="both"/>
      </w:pPr>
      <w:r>
        <w:t>As</w:t>
      </w:r>
      <w:r>
        <w:rPr>
          <w:spacing w:val="-8"/>
        </w:rPr>
        <w:t xml:space="preserve"> </w:t>
      </w:r>
      <w:r>
        <w:t>the</w:t>
      </w:r>
      <w:r>
        <w:rPr>
          <w:spacing w:val="-16"/>
        </w:rPr>
        <w:t xml:space="preserve"> </w:t>
      </w:r>
      <w:r>
        <w:t>award</w:t>
      </w:r>
      <w:r>
        <w:rPr>
          <w:spacing w:val="-23"/>
        </w:rPr>
        <w:t xml:space="preserve"> </w:t>
      </w:r>
      <w:r>
        <w:t>recipient</w:t>
      </w:r>
      <w:r>
        <w:rPr>
          <w:spacing w:val="-10"/>
        </w:rPr>
        <w:t xml:space="preserve"> </w:t>
      </w:r>
      <w:r>
        <w:t>for</w:t>
      </w:r>
      <w:r>
        <w:rPr>
          <w:spacing w:val="3"/>
        </w:rPr>
        <w:t xml:space="preserve"> </w:t>
      </w:r>
      <w:r>
        <w:t>SHIP</w:t>
      </w:r>
      <w:r w:rsidR="008E030F">
        <w:t xml:space="preserve"> COVID-19 Testing and Mitigation Program</w:t>
      </w:r>
      <w:r>
        <w:t>,</w:t>
      </w:r>
      <w:r>
        <w:rPr>
          <w:spacing w:val="-8"/>
        </w:rPr>
        <w:t xml:space="preserve"> </w:t>
      </w:r>
      <w:r>
        <w:t>the</w:t>
      </w:r>
      <w:r>
        <w:rPr>
          <w:spacing w:val="-16"/>
        </w:rPr>
        <w:t xml:space="preserve"> </w:t>
      </w:r>
      <w:r>
        <w:t>State</w:t>
      </w:r>
      <w:r>
        <w:rPr>
          <w:spacing w:val="-16"/>
        </w:rPr>
        <w:t xml:space="preserve"> </w:t>
      </w:r>
      <w:r>
        <w:t>Offices</w:t>
      </w:r>
      <w:r>
        <w:rPr>
          <w:spacing w:val="-7"/>
        </w:rPr>
        <w:t xml:space="preserve"> </w:t>
      </w:r>
      <w:r>
        <w:t>of</w:t>
      </w:r>
      <w:r>
        <w:rPr>
          <w:spacing w:val="-5"/>
        </w:rPr>
        <w:t xml:space="preserve"> </w:t>
      </w:r>
      <w:r>
        <w:t>Rural</w:t>
      </w:r>
      <w:r>
        <w:rPr>
          <w:spacing w:val="-20"/>
        </w:rPr>
        <w:t xml:space="preserve"> </w:t>
      </w:r>
      <w:r>
        <w:t>Health</w:t>
      </w:r>
      <w:r>
        <w:rPr>
          <w:spacing w:val="-22"/>
        </w:rPr>
        <w:t xml:space="preserve"> </w:t>
      </w:r>
      <w:r>
        <w:t>(SORHs)</w:t>
      </w:r>
      <w:r>
        <w:rPr>
          <w:spacing w:val="-21"/>
        </w:rPr>
        <w:t xml:space="preserve"> </w:t>
      </w:r>
      <w:r>
        <w:t>will</w:t>
      </w:r>
      <w:r>
        <w:rPr>
          <w:spacing w:val="-3"/>
        </w:rPr>
        <w:t xml:space="preserve"> </w:t>
      </w:r>
      <w:r>
        <w:t>submit</w:t>
      </w:r>
      <w:r>
        <w:rPr>
          <w:spacing w:val="23"/>
        </w:rPr>
        <w:t xml:space="preserve"> </w:t>
      </w:r>
      <w:r>
        <w:t>the</w:t>
      </w:r>
      <w:r>
        <w:rPr>
          <w:spacing w:val="-16"/>
        </w:rPr>
        <w:t xml:space="preserve"> </w:t>
      </w:r>
      <w:r>
        <w:t>additional</w:t>
      </w:r>
      <w:r>
        <w:rPr>
          <w:spacing w:val="1"/>
        </w:rPr>
        <w:t xml:space="preserve"> </w:t>
      </w:r>
      <w:r>
        <w:rPr>
          <w:spacing w:val="-1"/>
        </w:rPr>
        <w:t>reporting</w:t>
      </w:r>
      <w:r>
        <w:rPr>
          <w:spacing w:val="-12"/>
        </w:rPr>
        <w:t xml:space="preserve"> </w:t>
      </w:r>
      <w:r>
        <w:rPr>
          <w:spacing w:val="-1"/>
        </w:rPr>
        <w:t>requirements</w:t>
      </w:r>
      <w:r>
        <w:rPr>
          <w:spacing w:val="-10"/>
        </w:rPr>
        <w:t xml:space="preserve"> </w:t>
      </w:r>
      <w:r>
        <w:rPr>
          <w:spacing w:val="-1"/>
        </w:rPr>
        <w:t>on</w:t>
      </w:r>
      <w:r>
        <w:rPr>
          <w:spacing w:val="-8"/>
        </w:rPr>
        <w:t xml:space="preserve"> </w:t>
      </w:r>
      <w:r>
        <w:rPr>
          <w:spacing w:val="-1"/>
        </w:rPr>
        <w:t>behalf</w:t>
      </w:r>
      <w:r>
        <w:rPr>
          <w:spacing w:val="10"/>
        </w:rPr>
        <w:t xml:space="preserve"> </w:t>
      </w:r>
      <w:r>
        <w:t>of</w:t>
      </w:r>
      <w:r>
        <w:rPr>
          <w:spacing w:val="-7"/>
        </w:rPr>
        <w:t xml:space="preserve"> </w:t>
      </w:r>
      <w:r>
        <w:t>the</w:t>
      </w:r>
      <w:r>
        <w:rPr>
          <w:spacing w:val="-2"/>
        </w:rPr>
        <w:t xml:space="preserve"> </w:t>
      </w:r>
      <w:r>
        <w:t>hospitals.</w:t>
      </w:r>
      <w:r>
        <w:rPr>
          <w:spacing w:val="4"/>
        </w:rPr>
        <w:t xml:space="preserve"> </w:t>
      </w:r>
      <w:r>
        <w:t>To</w:t>
      </w:r>
      <w:r>
        <w:rPr>
          <w:spacing w:val="-7"/>
        </w:rPr>
        <w:t xml:space="preserve"> </w:t>
      </w:r>
      <w:r>
        <w:t>ease</w:t>
      </w:r>
      <w:r>
        <w:rPr>
          <w:spacing w:val="-18"/>
        </w:rPr>
        <w:t xml:space="preserve"> </w:t>
      </w:r>
      <w:r>
        <w:t>the</w:t>
      </w:r>
      <w:r>
        <w:rPr>
          <w:spacing w:val="-2"/>
        </w:rPr>
        <w:t xml:space="preserve"> </w:t>
      </w:r>
      <w:r>
        <w:t>reporting</w:t>
      </w:r>
      <w:r>
        <w:rPr>
          <w:spacing w:val="4"/>
        </w:rPr>
        <w:t xml:space="preserve"> </w:t>
      </w:r>
      <w:r>
        <w:t>burden</w:t>
      </w:r>
      <w:r>
        <w:rPr>
          <w:spacing w:val="-8"/>
        </w:rPr>
        <w:t xml:space="preserve"> </w:t>
      </w:r>
      <w:r>
        <w:t>on</w:t>
      </w:r>
      <w:r>
        <w:rPr>
          <w:spacing w:val="-8"/>
        </w:rPr>
        <w:t xml:space="preserve"> </w:t>
      </w:r>
      <w:r>
        <w:t>SORHs</w:t>
      </w:r>
      <w:r>
        <w:rPr>
          <w:spacing w:val="-10"/>
        </w:rPr>
        <w:t xml:space="preserve"> </w:t>
      </w:r>
      <w:r>
        <w:t>and</w:t>
      </w:r>
      <w:r>
        <w:rPr>
          <w:spacing w:val="-7"/>
        </w:rPr>
        <w:t xml:space="preserve"> </w:t>
      </w:r>
      <w:r>
        <w:t>hospitals,</w:t>
      </w:r>
      <w:r>
        <w:rPr>
          <w:spacing w:val="1"/>
        </w:rPr>
        <w:t xml:space="preserve"> </w:t>
      </w:r>
      <w:r>
        <w:t>A/R</w:t>
      </w:r>
      <w:r>
        <w:rPr>
          <w:spacing w:val="1"/>
        </w:rPr>
        <w:t xml:space="preserve"> </w:t>
      </w:r>
      <w:r>
        <w:t>Certification templates were created using</w:t>
      </w:r>
      <w:r>
        <w:rPr>
          <w:spacing w:val="1"/>
        </w:rPr>
        <w:t xml:space="preserve"> </w:t>
      </w:r>
      <w:r>
        <w:t>a</w:t>
      </w:r>
      <w:r>
        <w:rPr>
          <w:spacing w:val="1"/>
        </w:rPr>
        <w:t xml:space="preserve"> </w:t>
      </w:r>
      <w:r>
        <w:t>fillable</w:t>
      </w:r>
      <w:r w:rsidR="00297852">
        <w:rPr>
          <w:spacing w:val="1"/>
        </w:rPr>
        <w:t xml:space="preserve"> Microsoft Word</w:t>
      </w:r>
      <w:r>
        <w:t xml:space="preserve"> format to respond</w:t>
      </w:r>
      <w:r>
        <w:rPr>
          <w:spacing w:val="1"/>
        </w:rPr>
        <w:t xml:space="preserve"> </w:t>
      </w:r>
      <w:r>
        <w:t>to these</w:t>
      </w:r>
      <w:r>
        <w:rPr>
          <w:spacing w:val="1"/>
        </w:rPr>
        <w:t xml:space="preserve"> </w:t>
      </w:r>
      <w:r>
        <w:t>reporting</w:t>
      </w:r>
      <w:r>
        <w:rPr>
          <w:spacing w:val="1"/>
        </w:rPr>
        <w:t xml:space="preserve"> </w:t>
      </w:r>
      <w:r>
        <w:t xml:space="preserve">requirements. The A/R Certification templates are available on the </w:t>
      </w:r>
      <w:hyperlink r:id="rId11" w:history="1">
        <w:r w:rsidR="008E030F" w:rsidRPr="008E030F">
          <w:rPr>
            <w:rStyle w:val="Hyperlink"/>
            <w:u w:color="0000FF"/>
          </w:rPr>
          <w:t>American Rescue Plan SHIP Funding</w:t>
        </w:r>
      </w:hyperlink>
      <w:r>
        <w:rPr>
          <w:color w:val="0000FF"/>
          <w:spacing w:val="1"/>
        </w:rPr>
        <w:t xml:space="preserve"> </w:t>
      </w:r>
      <w:r>
        <w:t>webpage</w:t>
      </w:r>
      <w:r w:rsidR="00660FF5">
        <w:t>.</w:t>
      </w:r>
    </w:p>
    <w:p w14:paraId="7842B47C" w14:textId="78FAED8C" w:rsidR="00297852" w:rsidRDefault="00297852">
      <w:pPr>
        <w:pStyle w:val="BodyText"/>
        <w:spacing w:before="59"/>
        <w:ind w:left="120" w:right="294"/>
        <w:jc w:val="both"/>
      </w:pPr>
    </w:p>
    <w:p w14:paraId="42259EC4" w14:textId="4EE1EF9F" w:rsidR="00297852" w:rsidRDefault="00297852" w:rsidP="00297852">
      <w:pPr>
        <w:pStyle w:val="Heading1"/>
        <w:ind w:left="0"/>
      </w:pPr>
      <w:r>
        <w:t>What is Minor A/R?</w:t>
      </w:r>
    </w:p>
    <w:p w14:paraId="38489C92" w14:textId="77777777" w:rsidR="00297852" w:rsidRDefault="00297852" w:rsidP="00297852">
      <w:pPr>
        <w:ind w:right="14"/>
      </w:pPr>
      <w:r>
        <w:t>A minor A/R activity is “work that changes the interior arrangements or other physical characteristics of an existing facility or installed equipment so that it can be used more effectively for its currently designated purpose or adapted to an alternative use to meet a programmatic requirement. Alteration and renovation may include work referred to as improvements, conversion, rehabilitation, remodeling, or modernization, but is distinguished from construction and large-scale permanent improvements.”</w:t>
      </w:r>
      <w:r>
        <w:rPr>
          <w:vertAlign w:val="superscript"/>
        </w:rPr>
        <w:footnoteReference w:id="1"/>
      </w:r>
      <w:r>
        <w:t xml:space="preserve"> </w:t>
      </w:r>
    </w:p>
    <w:p w14:paraId="5389EA08" w14:textId="77777777" w:rsidR="00540DFF" w:rsidRDefault="00540DFF">
      <w:pPr>
        <w:pStyle w:val="BodyText"/>
        <w:spacing w:before="7"/>
        <w:rPr>
          <w:sz w:val="17"/>
        </w:rPr>
      </w:pPr>
    </w:p>
    <w:p w14:paraId="14C6CD94" w14:textId="4268333B" w:rsidR="00540DFF" w:rsidRDefault="00A1533C" w:rsidP="00297852">
      <w:pPr>
        <w:pStyle w:val="BodyText"/>
        <w:spacing w:line="242" w:lineRule="auto"/>
        <w:ind w:right="619"/>
      </w:pPr>
      <w:bookmarkStart w:id="1" w:name="Instructions"/>
      <w:bookmarkEnd w:id="1"/>
      <w:r>
        <w:rPr>
          <w:spacing w:val="-1"/>
        </w:rPr>
        <w:t xml:space="preserve">Some examples of </w:t>
      </w:r>
      <w:r>
        <w:t>Minor A/R projects allowable under the SHIP</w:t>
      </w:r>
      <w:r w:rsidR="00BC7F4E">
        <w:t xml:space="preserve"> COVID-19 Testing and Mitigation</w:t>
      </w:r>
      <w:r w:rsidR="006A546D">
        <w:t xml:space="preserve"> award </w:t>
      </w:r>
      <w:r>
        <w:t>include but</w:t>
      </w:r>
      <w:r w:rsidRPr="00DB7CB5">
        <w:t xml:space="preserve"> </w:t>
      </w:r>
      <w:r w:rsidR="00DB7CB5">
        <w:t xml:space="preserve">are </w:t>
      </w:r>
      <w:r>
        <w:t>not</w:t>
      </w:r>
      <w:r w:rsidRPr="00DB7CB5">
        <w:t xml:space="preserve"> </w:t>
      </w:r>
      <w:r>
        <w:t>limited</w:t>
      </w:r>
      <w:r w:rsidRPr="00DB7CB5">
        <w:t xml:space="preserve"> </w:t>
      </w:r>
      <w:r>
        <w:t>to:</w:t>
      </w:r>
    </w:p>
    <w:p w14:paraId="29C9578C" w14:textId="0C81C24C" w:rsidR="00540DFF" w:rsidRDefault="00297852">
      <w:pPr>
        <w:pStyle w:val="ListParagraph"/>
        <w:numPr>
          <w:ilvl w:val="0"/>
          <w:numId w:val="1"/>
        </w:numPr>
        <w:tabs>
          <w:tab w:val="left" w:pos="840"/>
          <w:tab w:val="left" w:pos="841"/>
        </w:tabs>
        <w:spacing w:line="276" w:lineRule="exact"/>
        <w:ind w:hanging="354"/>
        <w:rPr>
          <w:rFonts w:ascii="Symbol" w:hAnsi="Symbol"/>
        </w:rPr>
      </w:pPr>
      <w:r>
        <w:rPr>
          <w:spacing w:val="-1"/>
        </w:rPr>
        <w:t xml:space="preserve">Adapting existing space to allow for convenient </w:t>
      </w:r>
      <w:proofErr w:type="gramStart"/>
      <w:r>
        <w:rPr>
          <w:spacing w:val="-1"/>
        </w:rPr>
        <w:t>testing</w:t>
      </w:r>
      <w:r w:rsidR="00A1533C">
        <w:t>;</w:t>
      </w:r>
      <w:proofErr w:type="gramEnd"/>
    </w:p>
    <w:p w14:paraId="2C3052DA" w14:textId="77777777" w:rsidR="00540DFF" w:rsidRDefault="00A1533C">
      <w:pPr>
        <w:pStyle w:val="ListParagraph"/>
        <w:numPr>
          <w:ilvl w:val="0"/>
          <w:numId w:val="1"/>
        </w:numPr>
        <w:tabs>
          <w:tab w:val="left" w:pos="840"/>
          <w:tab w:val="left" w:pos="841"/>
        </w:tabs>
        <w:spacing w:line="242" w:lineRule="auto"/>
        <w:ind w:right="436"/>
        <w:rPr>
          <w:rFonts w:ascii="Symbol" w:hAnsi="Symbol"/>
        </w:rPr>
      </w:pPr>
      <w:r>
        <w:rPr>
          <w:spacing w:val="-1"/>
        </w:rPr>
        <w:t xml:space="preserve">Enhancing </w:t>
      </w:r>
      <w:r>
        <w:t>or installing affixed equipment (e.g., heating, ventilation, and air conditioning, HVAC</w:t>
      </w:r>
      <w:r>
        <w:rPr>
          <w:spacing w:val="-47"/>
        </w:rPr>
        <w:t xml:space="preserve"> </w:t>
      </w:r>
      <w:r>
        <w:t>systems,</w:t>
      </w:r>
      <w:r>
        <w:rPr>
          <w:spacing w:val="6"/>
        </w:rPr>
        <w:t xml:space="preserve"> </w:t>
      </w:r>
      <w:r>
        <w:t>generators,</w:t>
      </w:r>
      <w:r>
        <w:rPr>
          <w:spacing w:val="-10"/>
        </w:rPr>
        <w:t xml:space="preserve"> </w:t>
      </w:r>
      <w:r>
        <w:t>and</w:t>
      </w:r>
      <w:r>
        <w:rPr>
          <w:spacing w:val="-7"/>
        </w:rPr>
        <w:t xml:space="preserve"> </w:t>
      </w:r>
      <w:r>
        <w:t>lighting)</w:t>
      </w:r>
      <w:r>
        <w:rPr>
          <w:spacing w:val="-6"/>
        </w:rPr>
        <w:t xml:space="preserve"> </w:t>
      </w:r>
      <w:r>
        <w:t>to</w:t>
      </w:r>
      <w:r>
        <w:rPr>
          <w:spacing w:val="-7"/>
        </w:rPr>
        <w:t xml:space="preserve"> </w:t>
      </w:r>
      <w:r>
        <w:t>promote</w:t>
      </w:r>
      <w:r>
        <w:rPr>
          <w:spacing w:val="-2"/>
        </w:rPr>
        <w:t xml:space="preserve"> </w:t>
      </w:r>
      <w:r>
        <w:t>facility</w:t>
      </w:r>
      <w:r>
        <w:rPr>
          <w:spacing w:val="-7"/>
        </w:rPr>
        <w:t xml:space="preserve"> </w:t>
      </w:r>
      <w:r>
        <w:t>air</w:t>
      </w:r>
      <w:r>
        <w:rPr>
          <w:spacing w:val="-17"/>
        </w:rPr>
        <w:t xml:space="preserve"> </w:t>
      </w:r>
      <w:r>
        <w:t>quality</w:t>
      </w:r>
      <w:r>
        <w:rPr>
          <w:spacing w:val="-8"/>
        </w:rPr>
        <w:t xml:space="preserve"> </w:t>
      </w:r>
      <w:r>
        <w:t>and</w:t>
      </w:r>
      <w:r>
        <w:rPr>
          <w:spacing w:val="9"/>
        </w:rPr>
        <w:t xml:space="preserve"> </w:t>
      </w:r>
      <w:proofErr w:type="gramStart"/>
      <w:r>
        <w:t>hygiene;</w:t>
      </w:r>
      <w:proofErr w:type="gramEnd"/>
    </w:p>
    <w:p w14:paraId="47FB2783" w14:textId="77777777" w:rsidR="00540DFF" w:rsidRDefault="00A1533C">
      <w:pPr>
        <w:pStyle w:val="ListParagraph"/>
        <w:numPr>
          <w:ilvl w:val="0"/>
          <w:numId w:val="1"/>
        </w:numPr>
        <w:tabs>
          <w:tab w:val="left" w:pos="840"/>
          <w:tab w:val="left" w:pos="841"/>
        </w:tabs>
        <w:spacing w:line="235" w:lineRule="auto"/>
        <w:ind w:right="572"/>
        <w:rPr>
          <w:rFonts w:ascii="Symbol" w:hAnsi="Symbol"/>
        </w:rPr>
      </w:pPr>
      <w:r>
        <w:t>Purchasing and installing temporary barriers and/or reconfigure space to support appropriate</w:t>
      </w:r>
      <w:r>
        <w:rPr>
          <w:spacing w:val="-47"/>
        </w:rPr>
        <w:t xml:space="preserve"> </w:t>
      </w:r>
      <w:r>
        <w:rPr>
          <w:spacing w:val="-1"/>
        </w:rPr>
        <w:t>physical distancing of patients and/or</w:t>
      </w:r>
      <w:r>
        <w:t xml:space="preserve"> </w:t>
      </w:r>
      <w:r>
        <w:rPr>
          <w:spacing w:val="-1"/>
        </w:rPr>
        <w:t xml:space="preserve">maximize isolation precautions </w:t>
      </w:r>
      <w:r>
        <w:t>for persons under</w:t>
      </w:r>
      <w:r>
        <w:rPr>
          <w:spacing w:val="1"/>
        </w:rPr>
        <w:t xml:space="preserve"> </w:t>
      </w:r>
      <w:r>
        <w:rPr>
          <w:spacing w:val="-1"/>
        </w:rPr>
        <w:t>investigation</w:t>
      </w:r>
      <w:r>
        <w:rPr>
          <w:spacing w:val="-9"/>
        </w:rPr>
        <w:t xml:space="preserve"> </w:t>
      </w:r>
      <w:r>
        <w:t>and</w:t>
      </w:r>
      <w:r>
        <w:rPr>
          <w:spacing w:val="-8"/>
        </w:rPr>
        <w:t xml:space="preserve"> </w:t>
      </w:r>
      <w:r>
        <w:t>those</w:t>
      </w:r>
      <w:r>
        <w:rPr>
          <w:spacing w:val="13"/>
        </w:rPr>
        <w:t xml:space="preserve"> </w:t>
      </w:r>
      <w:r>
        <w:t>testing</w:t>
      </w:r>
      <w:r>
        <w:rPr>
          <w:spacing w:val="-12"/>
        </w:rPr>
        <w:t xml:space="preserve"> </w:t>
      </w:r>
      <w:r>
        <w:t>positive</w:t>
      </w:r>
      <w:r>
        <w:rPr>
          <w:spacing w:val="13"/>
        </w:rPr>
        <w:t xml:space="preserve"> </w:t>
      </w:r>
      <w:r>
        <w:t xml:space="preserve">for </w:t>
      </w:r>
      <w:proofErr w:type="gramStart"/>
      <w:r>
        <w:t>coronavirus;</w:t>
      </w:r>
      <w:proofErr w:type="gramEnd"/>
    </w:p>
    <w:p w14:paraId="551A32BD" w14:textId="77777777" w:rsidR="00540DFF" w:rsidRDefault="00540DFF">
      <w:pPr>
        <w:pStyle w:val="BodyText"/>
        <w:spacing w:before="11"/>
      </w:pPr>
    </w:p>
    <w:p w14:paraId="69196542" w14:textId="77777777" w:rsidR="00540DFF" w:rsidRDefault="00A1533C" w:rsidP="00977F9C">
      <w:pPr>
        <w:pStyle w:val="BodyText"/>
        <w:spacing w:line="235" w:lineRule="auto"/>
        <w:ind w:right="707"/>
      </w:pPr>
      <w:r>
        <w:rPr>
          <w:spacing w:val="-1"/>
        </w:rPr>
        <w:t xml:space="preserve">A/R activities </w:t>
      </w:r>
      <w:r>
        <w:t xml:space="preserve">may not increase the total square footage of existing </w:t>
      </w:r>
      <w:proofErr w:type="gramStart"/>
      <w:r>
        <w:t>buildings, and</w:t>
      </w:r>
      <w:proofErr w:type="gramEnd"/>
      <w:r>
        <w:t xml:space="preserve"> may not be part of</w:t>
      </w:r>
      <w:r>
        <w:rPr>
          <w:spacing w:val="-47"/>
        </w:rPr>
        <w:t xml:space="preserve"> </w:t>
      </w:r>
      <w:r>
        <w:t xml:space="preserve">larger construction projects. </w:t>
      </w:r>
      <w:r w:rsidR="00BC7F4E">
        <w:t xml:space="preserve">A/R projects may not exceed a total cost of $500,000. </w:t>
      </w:r>
      <w:r>
        <w:t xml:space="preserve">The following activities are </w:t>
      </w:r>
      <w:r>
        <w:rPr>
          <w:b/>
          <w:u w:val="single"/>
        </w:rPr>
        <w:t>not</w:t>
      </w:r>
      <w:r>
        <w:rPr>
          <w:b/>
        </w:rPr>
        <w:t xml:space="preserve"> </w:t>
      </w:r>
      <w:r>
        <w:t>categorized as minor A/R and are</w:t>
      </w:r>
      <w:r>
        <w:rPr>
          <w:spacing w:val="1"/>
        </w:rPr>
        <w:t xml:space="preserve"> </w:t>
      </w:r>
      <w:r>
        <w:rPr>
          <w:b/>
          <w:u w:val="single"/>
        </w:rPr>
        <w:t>unallowable</w:t>
      </w:r>
      <w:r>
        <w:rPr>
          <w:b/>
          <w:spacing w:val="-19"/>
        </w:rPr>
        <w:t xml:space="preserve"> </w:t>
      </w:r>
      <w:r>
        <w:t>under SHIP</w:t>
      </w:r>
      <w:r w:rsidR="00BC7F4E">
        <w:t xml:space="preserve"> COVID-19 Testing and Mitigation Program</w:t>
      </w:r>
      <w:r>
        <w:t>:</w:t>
      </w:r>
    </w:p>
    <w:p w14:paraId="0F509753" w14:textId="77777777" w:rsidR="00977F9C" w:rsidRPr="00977F9C" w:rsidRDefault="00A1533C" w:rsidP="00977F9C">
      <w:pPr>
        <w:pStyle w:val="ListParagraph"/>
        <w:numPr>
          <w:ilvl w:val="0"/>
          <w:numId w:val="3"/>
        </w:numPr>
        <w:tabs>
          <w:tab w:val="left" w:pos="840"/>
          <w:tab w:val="left" w:pos="841"/>
        </w:tabs>
        <w:spacing w:before="11"/>
        <w:ind w:left="900"/>
        <w:rPr>
          <w:spacing w:val="-2"/>
        </w:rPr>
      </w:pPr>
      <w:r w:rsidRPr="00977F9C">
        <w:rPr>
          <w:spacing w:val="-2"/>
        </w:rPr>
        <w:t xml:space="preserve">Construction of a building </w:t>
      </w:r>
      <w:proofErr w:type="gramStart"/>
      <w:r w:rsidRPr="00977F9C">
        <w:rPr>
          <w:spacing w:val="-2"/>
        </w:rPr>
        <w:t>addition;</w:t>
      </w:r>
      <w:bookmarkStart w:id="2" w:name="_bookmark0"/>
      <w:bookmarkEnd w:id="2"/>
      <w:proofErr w:type="gramEnd"/>
    </w:p>
    <w:p w14:paraId="22FA9B53" w14:textId="2F05DF34" w:rsidR="00540DFF" w:rsidRPr="00977F9C" w:rsidRDefault="00A1533C" w:rsidP="00977F9C">
      <w:pPr>
        <w:pStyle w:val="ListParagraph"/>
        <w:numPr>
          <w:ilvl w:val="0"/>
          <w:numId w:val="3"/>
        </w:numPr>
        <w:tabs>
          <w:tab w:val="left" w:pos="840"/>
          <w:tab w:val="left" w:pos="841"/>
        </w:tabs>
        <w:spacing w:before="11"/>
        <w:ind w:left="900"/>
        <w:rPr>
          <w:spacing w:val="-2"/>
        </w:rPr>
      </w:pPr>
      <w:r w:rsidRPr="00977F9C">
        <w:rPr>
          <w:spacing w:val="-2"/>
        </w:rPr>
        <w:t xml:space="preserve">Construction of a new </w:t>
      </w:r>
      <w:proofErr w:type="gramStart"/>
      <w:r w:rsidRPr="00977F9C">
        <w:rPr>
          <w:spacing w:val="-2"/>
        </w:rPr>
        <w:t>building;</w:t>
      </w:r>
      <w:proofErr w:type="gramEnd"/>
    </w:p>
    <w:p w14:paraId="03258DE8" w14:textId="77777777" w:rsidR="00540DFF" w:rsidRPr="00977F9C" w:rsidRDefault="00A1533C" w:rsidP="00977F9C">
      <w:pPr>
        <w:pStyle w:val="ListParagraph"/>
        <w:numPr>
          <w:ilvl w:val="0"/>
          <w:numId w:val="3"/>
        </w:numPr>
        <w:tabs>
          <w:tab w:val="left" w:pos="840"/>
          <w:tab w:val="left" w:pos="841"/>
        </w:tabs>
        <w:spacing w:line="276" w:lineRule="exact"/>
        <w:ind w:left="900"/>
        <w:rPr>
          <w:spacing w:val="-2"/>
        </w:rPr>
      </w:pPr>
      <w:r w:rsidRPr="00977F9C">
        <w:rPr>
          <w:spacing w:val="-2"/>
        </w:rPr>
        <w:t xml:space="preserve">Installation of a modular </w:t>
      </w:r>
      <w:proofErr w:type="gramStart"/>
      <w:r w:rsidRPr="00977F9C">
        <w:rPr>
          <w:spacing w:val="-2"/>
        </w:rPr>
        <w:t>building;</w:t>
      </w:r>
      <w:proofErr w:type="gramEnd"/>
    </w:p>
    <w:p w14:paraId="52C1AD16" w14:textId="77777777" w:rsidR="00540DFF" w:rsidRPr="00977F9C" w:rsidRDefault="00A1533C" w:rsidP="00977F9C">
      <w:pPr>
        <w:pStyle w:val="ListParagraph"/>
        <w:numPr>
          <w:ilvl w:val="0"/>
          <w:numId w:val="3"/>
        </w:numPr>
        <w:tabs>
          <w:tab w:val="left" w:pos="840"/>
          <w:tab w:val="left" w:pos="841"/>
        </w:tabs>
        <w:spacing w:before="8" w:line="276" w:lineRule="exact"/>
        <w:ind w:left="900"/>
        <w:rPr>
          <w:spacing w:val="-2"/>
        </w:rPr>
      </w:pPr>
      <w:r w:rsidRPr="00977F9C">
        <w:rPr>
          <w:spacing w:val="-2"/>
        </w:rPr>
        <w:t xml:space="preserve">Building </w:t>
      </w:r>
      <w:proofErr w:type="gramStart"/>
      <w:r w:rsidRPr="00977F9C">
        <w:rPr>
          <w:spacing w:val="-2"/>
        </w:rPr>
        <w:t>expansions;</w:t>
      </w:r>
      <w:proofErr w:type="gramEnd"/>
    </w:p>
    <w:p w14:paraId="6B19FA7C" w14:textId="77777777" w:rsidR="00540DFF" w:rsidRPr="00977F9C" w:rsidRDefault="00A1533C" w:rsidP="00977F9C">
      <w:pPr>
        <w:pStyle w:val="ListParagraph"/>
        <w:numPr>
          <w:ilvl w:val="0"/>
          <w:numId w:val="3"/>
        </w:numPr>
        <w:tabs>
          <w:tab w:val="left" w:pos="840"/>
          <w:tab w:val="left" w:pos="841"/>
        </w:tabs>
        <w:spacing w:line="276" w:lineRule="exact"/>
        <w:ind w:left="900"/>
        <w:rPr>
          <w:spacing w:val="-2"/>
        </w:rPr>
      </w:pPr>
      <w:r w:rsidRPr="00977F9C">
        <w:rPr>
          <w:spacing w:val="-2"/>
        </w:rPr>
        <w:t>Work that increases the building footprint; and</w:t>
      </w:r>
    </w:p>
    <w:p w14:paraId="5EAB618E" w14:textId="4788E7CE" w:rsidR="00540DFF" w:rsidRDefault="00A1533C" w:rsidP="00977F9C">
      <w:pPr>
        <w:pStyle w:val="ListParagraph"/>
        <w:numPr>
          <w:ilvl w:val="0"/>
          <w:numId w:val="3"/>
        </w:numPr>
        <w:tabs>
          <w:tab w:val="left" w:pos="840"/>
          <w:tab w:val="left" w:pos="841"/>
        </w:tabs>
        <w:spacing w:before="8" w:line="274" w:lineRule="exact"/>
        <w:ind w:left="900"/>
        <w:rPr>
          <w:spacing w:val="-2"/>
        </w:rPr>
      </w:pPr>
      <w:r w:rsidRPr="00977F9C">
        <w:rPr>
          <w:spacing w:val="-2"/>
        </w:rPr>
        <w:t>Significant new ground disturbance.</w:t>
      </w:r>
    </w:p>
    <w:p w14:paraId="6A31A087" w14:textId="77777777" w:rsidR="006A546D" w:rsidRPr="00977F9C" w:rsidRDefault="006A546D" w:rsidP="006A546D">
      <w:pPr>
        <w:pStyle w:val="ListParagraph"/>
        <w:tabs>
          <w:tab w:val="left" w:pos="840"/>
          <w:tab w:val="left" w:pos="841"/>
        </w:tabs>
        <w:spacing w:before="8" w:line="274" w:lineRule="exact"/>
        <w:ind w:left="900" w:firstLine="0"/>
        <w:rPr>
          <w:spacing w:val="-2"/>
        </w:rPr>
      </w:pPr>
    </w:p>
    <w:p w14:paraId="417E4E4E" w14:textId="7CB115A0" w:rsidR="00540DFF" w:rsidRDefault="00A1533C" w:rsidP="00977F9C">
      <w:pPr>
        <w:pStyle w:val="BodyText"/>
        <w:spacing w:line="242" w:lineRule="auto"/>
        <w:rPr>
          <w:rStyle w:val="Hyperlink"/>
        </w:rPr>
      </w:pPr>
      <w:r>
        <w:t>For additional</w:t>
      </w:r>
      <w:r>
        <w:rPr>
          <w:spacing w:val="11"/>
        </w:rPr>
        <w:t xml:space="preserve"> </w:t>
      </w:r>
      <w:r>
        <w:t>guidance</w:t>
      </w:r>
      <w:r>
        <w:rPr>
          <w:spacing w:val="-17"/>
        </w:rPr>
        <w:t xml:space="preserve"> </w:t>
      </w:r>
      <w:r>
        <w:t>on</w:t>
      </w:r>
      <w:r>
        <w:rPr>
          <w:spacing w:val="9"/>
        </w:rPr>
        <w:t xml:space="preserve"> </w:t>
      </w:r>
      <w:r>
        <w:t>allowable</w:t>
      </w:r>
      <w:r w:rsidR="00977F9C">
        <w:t xml:space="preserve"> activities</w:t>
      </w:r>
      <w:r>
        <w:rPr>
          <w:spacing w:val="-1"/>
        </w:rPr>
        <w:t xml:space="preserve"> </w:t>
      </w:r>
      <w:r>
        <w:t>under</w:t>
      </w:r>
      <w:r w:rsidR="00660FF5">
        <w:t xml:space="preserve"> the</w:t>
      </w:r>
      <w:r>
        <w:rPr>
          <w:spacing w:val="17"/>
        </w:rPr>
        <w:t xml:space="preserve"> </w:t>
      </w:r>
      <w:r>
        <w:t>SHIP</w:t>
      </w:r>
      <w:r w:rsidR="00660FF5">
        <w:t xml:space="preserve"> COVID-19 Testing and Mitigation Program</w:t>
      </w:r>
      <w:r>
        <w:rPr>
          <w:spacing w:val="-22"/>
        </w:rPr>
        <w:t xml:space="preserve"> </w:t>
      </w:r>
      <w:r>
        <w:t>see</w:t>
      </w:r>
      <w:r>
        <w:rPr>
          <w:spacing w:val="15"/>
        </w:rPr>
        <w:t xml:space="preserve"> </w:t>
      </w:r>
      <w:hyperlink r:id="rId12" w:history="1">
        <w:r w:rsidR="00660FF5" w:rsidRPr="00660FF5">
          <w:rPr>
            <w:rStyle w:val="Hyperlink"/>
            <w:u w:color="0000FF"/>
          </w:rPr>
          <w:t>American Rescue Plan</w:t>
        </w:r>
        <w:r w:rsidRPr="00660FF5">
          <w:rPr>
            <w:rStyle w:val="Hyperlink"/>
            <w:spacing w:val="-24"/>
            <w:u w:color="0000FF"/>
          </w:rPr>
          <w:t xml:space="preserve"> </w:t>
        </w:r>
        <w:r w:rsidRPr="00660FF5">
          <w:rPr>
            <w:rStyle w:val="Hyperlink"/>
            <w:u w:color="0000FF"/>
          </w:rPr>
          <w:t>Act</w:t>
        </w:r>
        <w:r w:rsidRPr="00660FF5">
          <w:rPr>
            <w:rStyle w:val="Hyperlink"/>
            <w:spacing w:val="4"/>
            <w:u w:color="0000FF"/>
          </w:rPr>
          <w:t xml:space="preserve"> </w:t>
        </w:r>
        <w:r w:rsidRPr="00660FF5">
          <w:rPr>
            <w:rStyle w:val="Hyperlink"/>
            <w:u w:color="0000FF"/>
          </w:rPr>
          <w:t>SHIP</w:t>
        </w:r>
        <w:r w:rsidRPr="00660FF5">
          <w:rPr>
            <w:rStyle w:val="Hyperlink"/>
            <w:spacing w:val="-6"/>
            <w:u w:color="0000FF"/>
          </w:rPr>
          <w:t xml:space="preserve"> </w:t>
        </w:r>
        <w:r w:rsidRPr="00660FF5">
          <w:rPr>
            <w:rStyle w:val="Hyperlink"/>
            <w:u w:color="0000FF"/>
          </w:rPr>
          <w:t>Funding</w:t>
        </w:r>
        <w:r w:rsidRPr="00660FF5">
          <w:rPr>
            <w:rStyle w:val="Hyperlink"/>
            <w:spacing w:val="1"/>
          </w:rPr>
          <w:t xml:space="preserve"> </w:t>
        </w:r>
        <w:r w:rsidRPr="00660FF5">
          <w:rPr>
            <w:rStyle w:val="Hyperlink"/>
            <w:spacing w:val="-1"/>
          </w:rPr>
          <w:t>webpage</w:t>
        </w:r>
      </w:hyperlink>
      <w:r>
        <w:rPr>
          <w:spacing w:val="-1"/>
        </w:rPr>
        <w:t xml:space="preserve"> </w:t>
      </w:r>
      <w:r>
        <w:t xml:space="preserve">or </w:t>
      </w:r>
      <w:r w:rsidR="00977F9C">
        <w:t xml:space="preserve">email questions to </w:t>
      </w:r>
      <w:hyperlink r:id="rId13" w:history="1">
        <w:r w:rsidR="00977F9C" w:rsidRPr="0044530A">
          <w:rPr>
            <w:rStyle w:val="Hyperlink"/>
          </w:rPr>
          <w:t>SHIPTesting@hrsa.gov</w:t>
        </w:r>
      </w:hyperlink>
    </w:p>
    <w:p w14:paraId="327E778A" w14:textId="77777777" w:rsidR="00977F9C" w:rsidRDefault="00977F9C" w:rsidP="00977F9C">
      <w:pPr>
        <w:pStyle w:val="BodyText"/>
        <w:spacing w:line="242" w:lineRule="auto"/>
        <w:rPr>
          <w:sz w:val="21"/>
        </w:rPr>
      </w:pPr>
    </w:p>
    <w:p w14:paraId="746079D8" w14:textId="66E2D89A" w:rsidR="00540DFF" w:rsidRPr="00C9725D" w:rsidRDefault="00297852">
      <w:pPr>
        <w:pStyle w:val="BodyText"/>
      </w:pPr>
      <w:r w:rsidRPr="00C9725D">
        <w:t>A/R projects that exceed 50% of hospital’s total award will require approval from your Project Officer.  This applies to either one large or</w:t>
      </w:r>
      <w:r w:rsidR="00977F9C">
        <w:t xml:space="preserve"> several small that exceed 50%</w:t>
      </w:r>
      <w:r w:rsidRPr="00C9725D">
        <w:t xml:space="preserve">. If A/R costs exceed the hospital’s total award amount, only list the amount of ARP COVID-19 Testing and Mitigation funding applicable to the project.  Equipment purchased as part of A/R are NOT included in A/R costs.  </w:t>
      </w:r>
    </w:p>
    <w:p w14:paraId="342F5984" w14:textId="77777777" w:rsidR="00540DFF" w:rsidRDefault="00A1533C" w:rsidP="00CD748C">
      <w:pPr>
        <w:pStyle w:val="Heading1"/>
        <w:spacing w:before="0"/>
        <w:ind w:left="0"/>
        <w:jc w:val="both"/>
        <w:rPr>
          <w:u w:val="none"/>
        </w:rPr>
      </w:pPr>
      <w:bookmarkStart w:id="3" w:name="A/R_Reporting_Requirements"/>
      <w:bookmarkStart w:id="4" w:name="_bookmark1"/>
      <w:bookmarkEnd w:id="3"/>
      <w:bookmarkEnd w:id="4"/>
      <w:r>
        <w:lastRenderedPageBreak/>
        <w:t>A/R</w:t>
      </w:r>
      <w:r>
        <w:rPr>
          <w:spacing w:val="-7"/>
        </w:rPr>
        <w:t xml:space="preserve"> </w:t>
      </w:r>
      <w:r>
        <w:t>Reporting</w:t>
      </w:r>
      <w:r>
        <w:rPr>
          <w:spacing w:val="-2"/>
        </w:rPr>
        <w:t xml:space="preserve"> </w:t>
      </w:r>
      <w:r>
        <w:t>Requirements</w:t>
      </w:r>
    </w:p>
    <w:p w14:paraId="1789F526" w14:textId="04A22F27" w:rsidR="00540DFF" w:rsidRDefault="00A1533C" w:rsidP="00CD748C">
      <w:pPr>
        <w:pStyle w:val="BodyText"/>
        <w:spacing w:before="1" w:line="237" w:lineRule="auto"/>
        <w:ind w:right="8"/>
      </w:pPr>
      <w:r>
        <w:rPr>
          <w:spacing w:val="-1"/>
        </w:rPr>
        <w:t xml:space="preserve">For each minor </w:t>
      </w:r>
      <w:r>
        <w:t>A/R project, SORHs must submit additional reporting requirements on behalf of each</w:t>
      </w:r>
      <w:r>
        <w:rPr>
          <w:spacing w:val="1"/>
        </w:rPr>
        <w:t xml:space="preserve"> </w:t>
      </w:r>
      <w:r>
        <w:rPr>
          <w:spacing w:val="-1"/>
        </w:rPr>
        <w:t xml:space="preserve">hospital utilizing SHIP </w:t>
      </w:r>
      <w:r w:rsidR="008E030F">
        <w:rPr>
          <w:spacing w:val="-1"/>
        </w:rPr>
        <w:t xml:space="preserve">COVID-19 Testing and Mitigation </w:t>
      </w:r>
      <w:r>
        <w:rPr>
          <w:spacing w:val="-1"/>
        </w:rPr>
        <w:t>funds</w:t>
      </w:r>
      <w:r>
        <w:t xml:space="preserve"> for each minor A/R project. The following A/R Certification templates</w:t>
      </w:r>
      <w:r w:rsidR="00C904DF">
        <w:t xml:space="preserve"> </w:t>
      </w:r>
      <w:r>
        <w:t xml:space="preserve">(fillable </w:t>
      </w:r>
      <w:r w:rsidR="00C9725D">
        <w:t>Word</w:t>
      </w:r>
      <w:r>
        <w:t xml:space="preserve"> format) are the requirements to respond to these reporting requirements</w:t>
      </w:r>
      <w:r>
        <w:rPr>
          <w:color w:val="0E101A"/>
        </w:rPr>
        <w:t xml:space="preserve">. </w:t>
      </w:r>
      <w:r>
        <w:t>This instruction</w:t>
      </w:r>
      <w:r>
        <w:rPr>
          <w:spacing w:val="1"/>
        </w:rPr>
        <w:t xml:space="preserve"> </w:t>
      </w:r>
      <w:r>
        <w:t>document</w:t>
      </w:r>
      <w:r>
        <w:rPr>
          <w:spacing w:val="4"/>
        </w:rPr>
        <w:t xml:space="preserve"> </w:t>
      </w:r>
      <w:r>
        <w:t>and</w:t>
      </w:r>
      <w:r>
        <w:rPr>
          <w:spacing w:val="-7"/>
        </w:rPr>
        <w:t xml:space="preserve"> </w:t>
      </w:r>
      <w:r>
        <w:t>A/R</w:t>
      </w:r>
      <w:r>
        <w:rPr>
          <w:spacing w:val="5"/>
        </w:rPr>
        <w:t xml:space="preserve"> </w:t>
      </w:r>
      <w:r>
        <w:t>Certification</w:t>
      </w:r>
      <w:r>
        <w:rPr>
          <w:spacing w:val="-7"/>
        </w:rPr>
        <w:t xml:space="preserve"> </w:t>
      </w:r>
      <w:r w:rsidRPr="004D5FF4">
        <w:t>templates</w:t>
      </w:r>
      <w:r w:rsidRPr="004D5FF4">
        <w:rPr>
          <w:spacing w:val="-24"/>
        </w:rPr>
        <w:t xml:space="preserve"> </w:t>
      </w:r>
      <w:r w:rsidRPr="004D5FF4">
        <w:t>are</w:t>
      </w:r>
      <w:r w:rsidRPr="004D5FF4">
        <w:rPr>
          <w:spacing w:val="-1"/>
        </w:rPr>
        <w:t xml:space="preserve"> </w:t>
      </w:r>
      <w:r w:rsidRPr="004D5FF4">
        <w:t>available</w:t>
      </w:r>
      <w:r w:rsidRPr="004D5FF4">
        <w:rPr>
          <w:spacing w:val="-17"/>
        </w:rPr>
        <w:t xml:space="preserve"> </w:t>
      </w:r>
      <w:r w:rsidRPr="004D5FF4">
        <w:t>on</w:t>
      </w:r>
      <w:r w:rsidRPr="004D5FF4">
        <w:rPr>
          <w:spacing w:val="10"/>
        </w:rPr>
        <w:t xml:space="preserve"> </w:t>
      </w:r>
      <w:r w:rsidRPr="004D5FF4">
        <w:t>the</w:t>
      </w:r>
      <w:r w:rsidRPr="004D5FF4">
        <w:rPr>
          <w:spacing w:val="-1"/>
        </w:rPr>
        <w:t xml:space="preserve"> </w:t>
      </w:r>
      <w:hyperlink r:id="rId14" w:history="1">
        <w:r w:rsidR="004D5FF4" w:rsidRPr="004D5FF4">
          <w:rPr>
            <w:rStyle w:val="Hyperlink"/>
            <w:u w:color="0000FF"/>
          </w:rPr>
          <w:t xml:space="preserve">American Rescue Plan </w:t>
        </w:r>
        <w:r w:rsidRPr="004D5FF4">
          <w:rPr>
            <w:rStyle w:val="Hyperlink"/>
            <w:u w:color="0000FF"/>
          </w:rPr>
          <w:t>SHIP</w:t>
        </w:r>
        <w:r w:rsidRPr="004D5FF4">
          <w:rPr>
            <w:rStyle w:val="Hyperlink"/>
            <w:spacing w:val="-5"/>
            <w:u w:color="0000FF"/>
          </w:rPr>
          <w:t xml:space="preserve"> </w:t>
        </w:r>
        <w:r w:rsidRPr="004D5FF4">
          <w:rPr>
            <w:rStyle w:val="Hyperlink"/>
            <w:u w:color="0000FF"/>
          </w:rPr>
          <w:t>Funding</w:t>
        </w:r>
      </w:hyperlink>
      <w:r w:rsidRPr="004D5FF4">
        <w:rPr>
          <w:color w:val="0000FF"/>
          <w:spacing w:val="29"/>
        </w:rPr>
        <w:t xml:space="preserve"> </w:t>
      </w:r>
      <w:r w:rsidRPr="004D5FF4">
        <w:t>webpage</w:t>
      </w:r>
      <w:r w:rsidR="004D5FF4">
        <w:t xml:space="preserve">: </w:t>
      </w:r>
      <w:r w:rsidR="004D5FF4" w:rsidRPr="004D5FF4">
        <w:rPr>
          <w:color w:val="0000FF"/>
          <w:u w:val="single" w:color="0000FF"/>
        </w:rPr>
        <w:t>https://www.ruralcenter.org/ship/american-rescue-plan</w:t>
      </w:r>
      <w:hyperlink r:id="rId15" w:history="1"/>
      <w:r>
        <w:t>.</w:t>
      </w:r>
    </w:p>
    <w:p w14:paraId="228E5E44" w14:textId="77777777" w:rsidR="00540DFF" w:rsidRDefault="00540DFF">
      <w:pPr>
        <w:pStyle w:val="BodyText"/>
        <w:spacing w:before="10"/>
        <w:rPr>
          <w:sz w:val="17"/>
        </w:rPr>
      </w:pPr>
    </w:p>
    <w:p w14:paraId="4AC317AA" w14:textId="77777777" w:rsidR="00540DFF" w:rsidRDefault="00A1533C" w:rsidP="00CD748C">
      <w:pPr>
        <w:pStyle w:val="BodyText"/>
        <w:spacing w:before="69" w:line="228" w:lineRule="auto"/>
      </w:pPr>
      <w:r>
        <w:rPr>
          <w:color w:val="0E101A"/>
          <w:spacing w:val="-1"/>
        </w:rPr>
        <w:t>All</w:t>
      </w:r>
      <w:r>
        <w:rPr>
          <w:color w:val="0E101A"/>
          <w:spacing w:val="-6"/>
        </w:rPr>
        <w:t xml:space="preserve"> </w:t>
      </w:r>
      <w:r>
        <w:rPr>
          <w:color w:val="0E101A"/>
          <w:spacing w:val="-1"/>
        </w:rPr>
        <w:t>A/R</w:t>
      </w:r>
      <w:r>
        <w:rPr>
          <w:color w:val="0E101A"/>
          <w:spacing w:val="5"/>
        </w:rPr>
        <w:t xml:space="preserve"> </w:t>
      </w:r>
      <w:r>
        <w:rPr>
          <w:spacing w:val="-1"/>
        </w:rPr>
        <w:t>reporting</w:t>
      </w:r>
      <w:r>
        <w:rPr>
          <w:spacing w:val="4"/>
        </w:rPr>
        <w:t xml:space="preserve"> </w:t>
      </w:r>
      <w:r>
        <w:t>requirements</w:t>
      </w:r>
      <w:r>
        <w:rPr>
          <w:spacing w:val="-8"/>
        </w:rPr>
        <w:t xml:space="preserve"> </w:t>
      </w:r>
      <w:r>
        <w:t>are</w:t>
      </w:r>
      <w:r>
        <w:rPr>
          <w:spacing w:val="-18"/>
        </w:rPr>
        <w:t xml:space="preserve"> </w:t>
      </w:r>
      <w:r>
        <w:t>submitted</w:t>
      </w:r>
      <w:r>
        <w:rPr>
          <w:spacing w:val="-8"/>
        </w:rPr>
        <w:t xml:space="preserve"> </w:t>
      </w:r>
      <w:r>
        <w:t>on</w:t>
      </w:r>
      <w:r>
        <w:rPr>
          <w:spacing w:val="9"/>
        </w:rPr>
        <w:t xml:space="preserve"> </w:t>
      </w:r>
      <w:r>
        <w:t>the</w:t>
      </w:r>
      <w:r>
        <w:rPr>
          <w:spacing w:val="-1"/>
        </w:rPr>
        <w:t xml:space="preserve"> </w:t>
      </w:r>
      <w:r>
        <w:t>Electronic</w:t>
      </w:r>
      <w:r>
        <w:rPr>
          <w:spacing w:val="-16"/>
        </w:rPr>
        <w:t xml:space="preserve"> </w:t>
      </w:r>
      <w:r>
        <w:t>Handbook</w:t>
      </w:r>
      <w:r>
        <w:rPr>
          <w:spacing w:val="8"/>
        </w:rPr>
        <w:t xml:space="preserve"> </w:t>
      </w:r>
      <w:r>
        <w:t>(EHB)</w:t>
      </w:r>
      <w:r>
        <w:rPr>
          <w:spacing w:val="-21"/>
        </w:rPr>
        <w:t xml:space="preserve"> </w:t>
      </w:r>
      <w:r>
        <w:t>see</w:t>
      </w:r>
      <w:r>
        <w:rPr>
          <w:spacing w:val="-2"/>
        </w:rPr>
        <w:t xml:space="preserve"> </w:t>
      </w:r>
      <w:hyperlink w:anchor="_bookmark2" w:history="1">
        <w:r>
          <w:rPr>
            <w:color w:val="0000FF"/>
            <w:u w:val="single" w:color="0000FF"/>
          </w:rPr>
          <w:t>EHB</w:t>
        </w:r>
        <w:r>
          <w:rPr>
            <w:color w:val="0000FF"/>
            <w:spacing w:val="-11"/>
            <w:u w:val="single" w:color="0000FF"/>
          </w:rPr>
          <w:t xml:space="preserve"> </w:t>
        </w:r>
        <w:r>
          <w:rPr>
            <w:color w:val="0000FF"/>
            <w:u w:val="single" w:color="0000FF"/>
          </w:rPr>
          <w:t>Submission</w:t>
        </w:r>
      </w:hyperlink>
      <w:r>
        <w:rPr>
          <w:color w:val="0000FF"/>
          <w:spacing w:val="-47"/>
        </w:rPr>
        <w:t xml:space="preserve"> </w:t>
      </w:r>
      <w:hyperlink w:anchor="_bookmark2" w:history="1">
        <w:r>
          <w:rPr>
            <w:color w:val="0000FF"/>
            <w:u w:val="single" w:color="0000FF"/>
          </w:rPr>
          <w:t>Guidance</w:t>
        </w:r>
        <w:r>
          <w:rPr>
            <w:color w:val="0000FF"/>
            <w:spacing w:val="-3"/>
          </w:rPr>
          <w:t xml:space="preserve"> </w:t>
        </w:r>
      </w:hyperlink>
      <w:r>
        <w:t>below).</w:t>
      </w:r>
    </w:p>
    <w:p w14:paraId="396FC11B" w14:textId="77777777" w:rsidR="00540DFF" w:rsidRDefault="00540DFF">
      <w:pPr>
        <w:pStyle w:val="BodyText"/>
        <w:rPr>
          <w:sz w:val="23"/>
        </w:rPr>
      </w:pPr>
    </w:p>
    <w:tbl>
      <w:tblPr>
        <w:tblW w:w="0" w:type="auto"/>
        <w:tblInd w:w="123"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CellMar>
          <w:left w:w="0" w:type="dxa"/>
          <w:right w:w="0" w:type="dxa"/>
        </w:tblCellMar>
        <w:tblLook w:val="01E0" w:firstRow="1" w:lastRow="1" w:firstColumn="1" w:lastColumn="1" w:noHBand="0" w:noVBand="0"/>
      </w:tblPr>
      <w:tblGrid>
        <w:gridCol w:w="2672"/>
        <w:gridCol w:w="2224"/>
        <w:gridCol w:w="2240"/>
        <w:gridCol w:w="2224"/>
      </w:tblGrid>
      <w:tr w:rsidR="00540DFF" w14:paraId="6DA182B0" w14:textId="77777777">
        <w:trPr>
          <w:trHeight w:val="523"/>
        </w:trPr>
        <w:tc>
          <w:tcPr>
            <w:tcW w:w="2672" w:type="dxa"/>
          </w:tcPr>
          <w:p w14:paraId="0F4FF550" w14:textId="77777777" w:rsidR="00540DFF" w:rsidRDefault="00A1533C">
            <w:pPr>
              <w:pStyle w:val="TableParagraph"/>
              <w:spacing w:line="265" w:lineRule="exact"/>
              <w:rPr>
                <w:b/>
              </w:rPr>
            </w:pPr>
            <w:r>
              <w:rPr>
                <w:b/>
              </w:rPr>
              <w:t>A/R</w:t>
            </w:r>
            <w:r>
              <w:rPr>
                <w:b/>
                <w:spacing w:val="8"/>
              </w:rPr>
              <w:t xml:space="preserve"> </w:t>
            </w:r>
            <w:r>
              <w:rPr>
                <w:b/>
              </w:rPr>
              <w:t>Requirement</w:t>
            </w:r>
            <w:r>
              <w:rPr>
                <w:b/>
                <w:spacing w:val="-9"/>
              </w:rPr>
              <w:t xml:space="preserve"> </w:t>
            </w:r>
            <w:r>
              <w:rPr>
                <w:b/>
              </w:rPr>
              <w:t>Forms</w:t>
            </w:r>
          </w:p>
        </w:tc>
        <w:tc>
          <w:tcPr>
            <w:tcW w:w="2224" w:type="dxa"/>
          </w:tcPr>
          <w:p w14:paraId="0982C300" w14:textId="77777777" w:rsidR="00540DFF" w:rsidRDefault="00A1533C">
            <w:pPr>
              <w:pStyle w:val="TableParagraph"/>
              <w:spacing w:line="265" w:lineRule="exact"/>
              <w:rPr>
                <w:b/>
              </w:rPr>
            </w:pPr>
            <w:r>
              <w:rPr>
                <w:b/>
              </w:rPr>
              <w:t>Purpose</w:t>
            </w:r>
          </w:p>
        </w:tc>
        <w:tc>
          <w:tcPr>
            <w:tcW w:w="2240" w:type="dxa"/>
          </w:tcPr>
          <w:p w14:paraId="787F8EAB" w14:textId="77777777" w:rsidR="00540DFF" w:rsidRDefault="00A1533C">
            <w:pPr>
              <w:pStyle w:val="TableParagraph"/>
              <w:spacing w:line="265" w:lineRule="exact"/>
              <w:ind w:left="117"/>
              <w:rPr>
                <w:b/>
              </w:rPr>
            </w:pPr>
            <w:r>
              <w:rPr>
                <w:b/>
              </w:rPr>
              <w:t>Due</w:t>
            </w:r>
            <w:r>
              <w:rPr>
                <w:b/>
                <w:spacing w:val="-11"/>
              </w:rPr>
              <w:t xml:space="preserve"> </w:t>
            </w:r>
            <w:r>
              <w:rPr>
                <w:b/>
              </w:rPr>
              <w:t>Date</w:t>
            </w:r>
          </w:p>
        </w:tc>
        <w:tc>
          <w:tcPr>
            <w:tcW w:w="2224" w:type="dxa"/>
          </w:tcPr>
          <w:p w14:paraId="509134C0" w14:textId="77777777" w:rsidR="00540DFF" w:rsidRDefault="00A1533C">
            <w:pPr>
              <w:pStyle w:val="TableParagraph"/>
              <w:spacing w:line="256" w:lineRule="exact"/>
              <w:ind w:left="117"/>
              <w:rPr>
                <w:b/>
              </w:rPr>
            </w:pPr>
            <w:r>
              <w:rPr>
                <w:b/>
              </w:rPr>
              <w:t>EBH</w:t>
            </w:r>
            <w:r>
              <w:rPr>
                <w:b/>
                <w:spacing w:val="19"/>
              </w:rPr>
              <w:t xml:space="preserve"> </w:t>
            </w:r>
            <w:r>
              <w:rPr>
                <w:b/>
              </w:rPr>
              <w:t>Submission</w:t>
            </w:r>
            <w:r>
              <w:rPr>
                <w:b/>
                <w:spacing w:val="-47"/>
              </w:rPr>
              <w:t xml:space="preserve"> </w:t>
            </w:r>
            <w:r>
              <w:rPr>
                <w:b/>
              </w:rPr>
              <w:t>Location</w:t>
            </w:r>
          </w:p>
        </w:tc>
      </w:tr>
      <w:tr w:rsidR="00540DFF" w14:paraId="10C4384C" w14:textId="77777777" w:rsidTr="00297852">
        <w:trPr>
          <w:trHeight w:val="2915"/>
        </w:trPr>
        <w:tc>
          <w:tcPr>
            <w:tcW w:w="2672" w:type="dxa"/>
            <w:shd w:val="clear" w:color="auto" w:fill="CCCCCC"/>
          </w:tcPr>
          <w:p w14:paraId="681F8B14" w14:textId="77777777" w:rsidR="00540DFF" w:rsidRDefault="00A1533C">
            <w:pPr>
              <w:pStyle w:val="TableParagraph"/>
              <w:spacing w:before="12"/>
            </w:pPr>
            <w:r>
              <w:t>Project</w:t>
            </w:r>
            <w:r>
              <w:rPr>
                <w:spacing w:val="4"/>
              </w:rPr>
              <w:t xml:space="preserve"> </w:t>
            </w:r>
            <w:r>
              <w:t>Implementation</w:t>
            </w:r>
            <w:r>
              <w:rPr>
                <w:spacing w:val="1"/>
              </w:rPr>
              <w:t xml:space="preserve"> </w:t>
            </w:r>
            <w:r>
              <w:t>Certification</w:t>
            </w:r>
            <w:r>
              <w:rPr>
                <w:spacing w:val="6"/>
              </w:rPr>
              <w:t xml:space="preserve"> </w:t>
            </w:r>
            <w:r>
              <w:t>and</w:t>
            </w:r>
            <w:r>
              <w:rPr>
                <w:spacing w:val="5"/>
              </w:rPr>
              <w:t xml:space="preserve"> </w:t>
            </w:r>
            <w:r>
              <w:t>Itemized</w:t>
            </w:r>
            <w:r>
              <w:rPr>
                <w:spacing w:val="-47"/>
              </w:rPr>
              <w:t xml:space="preserve"> </w:t>
            </w:r>
            <w:r>
              <w:rPr>
                <w:spacing w:val="-1"/>
              </w:rPr>
              <w:t>Budget for Minor</w:t>
            </w:r>
            <w:r>
              <w:t xml:space="preserve"> Alteration/Renovation</w:t>
            </w:r>
            <w:r>
              <w:rPr>
                <w:spacing w:val="1"/>
              </w:rPr>
              <w:t xml:space="preserve"> </w:t>
            </w:r>
            <w:r>
              <w:t>Activities</w:t>
            </w:r>
          </w:p>
        </w:tc>
        <w:tc>
          <w:tcPr>
            <w:tcW w:w="2224" w:type="dxa"/>
            <w:shd w:val="clear" w:color="auto" w:fill="CCCCCC"/>
          </w:tcPr>
          <w:p w14:paraId="61F52953" w14:textId="2C287A15" w:rsidR="00540DFF" w:rsidRDefault="00A1533C" w:rsidP="00297852">
            <w:pPr>
              <w:pStyle w:val="TableParagraph"/>
              <w:spacing w:before="12"/>
              <w:ind w:right="107"/>
            </w:pPr>
            <w:r>
              <w:t>Verifies an Architect /</w:t>
            </w:r>
            <w:r>
              <w:rPr>
                <w:spacing w:val="-47"/>
              </w:rPr>
              <w:t xml:space="preserve"> </w:t>
            </w:r>
            <w:r>
              <w:rPr>
                <w:spacing w:val="-1"/>
              </w:rPr>
              <w:t xml:space="preserve">Engineer </w:t>
            </w:r>
            <w:r>
              <w:t>(A/E) firm or</w:t>
            </w:r>
            <w:r>
              <w:rPr>
                <w:spacing w:val="-47"/>
              </w:rPr>
              <w:t xml:space="preserve"> </w:t>
            </w:r>
            <w:r>
              <w:t>Contractor has been</w:t>
            </w:r>
            <w:r>
              <w:rPr>
                <w:spacing w:val="1"/>
              </w:rPr>
              <w:t xml:space="preserve"> </w:t>
            </w:r>
            <w:r>
              <w:t>engaged and that</w:t>
            </w:r>
            <w:r>
              <w:rPr>
                <w:spacing w:val="1"/>
              </w:rPr>
              <w:t xml:space="preserve"> </w:t>
            </w:r>
            <w:r>
              <w:t>construction and</w:t>
            </w:r>
            <w:r>
              <w:rPr>
                <w:spacing w:val="1"/>
              </w:rPr>
              <w:t xml:space="preserve"> </w:t>
            </w:r>
            <w:r>
              <w:t>design will be done in</w:t>
            </w:r>
            <w:r>
              <w:rPr>
                <w:spacing w:val="-47"/>
              </w:rPr>
              <w:t xml:space="preserve"> </w:t>
            </w:r>
            <w:r>
              <w:t>accordance with the</w:t>
            </w:r>
            <w:r>
              <w:rPr>
                <w:spacing w:val="1"/>
              </w:rPr>
              <w:t xml:space="preserve"> </w:t>
            </w:r>
            <w:r>
              <w:rPr>
                <w:spacing w:val="-1"/>
              </w:rPr>
              <w:t xml:space="preserve">pertinent </w:t>
            </w:r>
            <w:r>
              <w:t>laws, codes,</w:t>
            </w:r>
            <w:r>
              <w:rPr>
                <w:spacing w:val="-47"/>
              </w:rPr>
              <w:t xml:space="preserve"> </w:t>
            </w:r>
            <w:r>
              <w:t>and</w:t>
            </w:r>
            <w:r>
              <w:rPr>
                <w:spacing w:val="-9"/>
              </w:rPr>
              <w:t xml:space="preserve"> </w:t>
            </w:r>
            <w:r w:rsidR="00297852">
              <w:t>guidelines.</w:t>
            </w:r>
          </w:p>
        </w:tc>
        <w:tc>
          <w:tcPr>
            <w:tcW w:w="2240" w:type="dxa"/>
            <w:shd w:val="clear" w:color="auto" w:fill="CCCCCC"/>
          </w:tcPr>
          <w:p w14:paraId="2FC39B5A" w14:textId="77777777" w:rsidR="00297852" w:rsidRPr="00EF533D" w:rsidRDefault="00297852" w:rsidP="00297852">
            <w:pPr>
              <w:spacing w:line="259" w:lineRule="auto"/>
              <w:ind w:left="10"/>
            </w:pPr>
            <w:r w:rsidRPr="00EF533D">
              <w:t>Quarterly</w:t>
            </w:r>
          </w:p>
          <w:p w14:paraId="7E2BA11D" w14:textId="77777777" w:rsidR="00297852" w:rsidRPr="00EF533D" w:rsidRDefault="00297852" w:rsidP="00297852">
            <w:pPr>
              <w:spacing w:line="259" w:lineRule="auto"/>
              <w:ind w:left="10"/>
            </w:pPr>
            <w:r w:rsidRPr="00EF533D">
              <w:rPr>
                <w:i/>
              </w:rPr>
              <w:t xml:space="preserve"> </w:t>
            </w:r>
          </w:p>
          <w:p w14:paraId="01F3A921" w14:textId="3F41EED8" w:rsidR="00540DFF" w:rsidRPr="00297852" w:rsidRDefault="00297852" w:rsidP="00297852">
            <w:pPr>
              <w:spacing w:line="239" w:lineRule="auto"/>
              <w:ind w:left="10"/>
            </w:pPr>
            <w:r w:rsidRPr="00EF533D">
              <w:rPr>
                <w:i/>
              </w:rPr>
              <w:t xml:space="preserve">Retroactive submissions accepted for projects dated back to Jan. 1, </w:t>
            </w:r>
            <w:proofErr w:type="gramStart"/>
            <w:r w:rsidRPr="00EF533D">
              <w:rPr>
                <w:i/>
              </w:rPr>
              <w:t>2021</w:t>
            </w:r>
            <w:proofErr w:type="gramEnd"/>
            <w:r w:rsidRPr="00EF533D">
              <w:rPr>
                <w:i/>
              </w:rPr>
              <w:t xml:space="preserve"> </w:t>
            </w:r>
            <w:r w:rsidRPr="00EF533D">
              <w:t xml:space="preserve">  </w:t>
            </w:r>
          </w:p>
        </w:tc>
        <w:tc>
          <w:tcPr>
            <w:tcW w:w="2224" w:type="dxa"/>
            <w:shd w:val="clear" w:color="auto" w:fill="CCCCCC"/>
          </w:tcPr>
          <w:p w14:paraId="0CBED2F1" w14:textId="48C6D55E" w:rsidR="00C9725D" w:rsidRPr="00C06910" w:rsidRDefault="00A1533C" w:rsidP="00C9725D">
            <w:pPr>
              <w:spacing w:after="6" w:line="234" w:lineRule="auto"/>
              <w:ind w:left="10" w:right="161"/>
            </w:pPr>
            <w:r>
              <w:t>U</w:t>
            </w:r>
            <w:r w:rsidR="00C9725D">
              <w:t xml:space="preserve">pload into the EHB as separate attachment </w:t>
            </w:r>
            <w:proofErr w:type="gramStart"/>
            <w:r w:rsidR="00C9725D">
              <w:t xml:space="preserve">to </w:t>
            </w:r>
            <w:r w:rsidR="00C9725D" w:rsidRPr="00C06910">
              <w:t xml:space="preserve"> Quarterly</w:t>
            </w:r>
            <w:proofErr w:type="gramEnd"/>
            <w:r w:rsidR="00C9725D" w:rsidRPr="00C06910">
              <w:t xml:space="preserve"> </w:t>
            </w:r>
            <w:r w:rsidR="00C9725D">
              <w:t>R</w:t>
            </w:r>
            <w:r w:rsidR="00C9725D" w:rsidRPr="00C06910">
              <w:t>eport</w:t>
            </w:r>
            <w:r w:rsidR="00C9725D" w:rsidRPr="0048748A">
              <w:t xml:space="preserve"> submissions</w:t>
            </w:r>
          </w:p>
          <w:p w14:paraId="7BAC018B" w14:textId="1EDFDA1A" w:rsidR="00540DFF" w:rsidRDefault="00540DFF">
            <w:pPr>
              <w:pStyle w:val="TableParagraph"/>
              <w:spacing w:before="12"/>
              <w:ind w:left="117" w:right="254"/>
            </w:pPr>
          </w:p>
        </w:tc>
      </w:tr>
      <w:tr w:rsidR="00540DFF" w14:paraId="2A53BED9" w14:textId="77777777">
        <w:trPr>
          <w:trHeight w:val="1323"/>
        </w:trPr>
        <w:tc>
          <w:tcPr>
            <w:tcW w:w="2672" w:type="dxa"/>
          </w:tcPr>
          <w:p w14:paraId="52B07D52" w14:textId="77777777" w:rsidR="00540DFF" w:rsidRDefault="00A1533C">
            <w:pPr>
              <w:pStyle w:val="TableParagraph"/>
              <w:spacing w:line="237" w:lineRule="auto"/>
              <w:ind w:right="509"/>
            </w:pPr>
            <w:r>
              <w:t>Project Completion</w:t>
            </w:r>
            <w:r>
              <w:rPr>
                <w:spacing w:val="1"/>
              </w:rPr>
              <w:t xml:space="preserve"> </w:t>
            </w:r>
            <w:r>
              <w:rPr>
                <w:spacing w:val="-1"/>
              </w:rPr>
              <w:t xml:space="preserve">Certification </w:t>
            </w:r>
            <w:r>
              <w:t>for Minor</w:t>
            </w:r>
            <w:r>
              <w:rPr>
                <w:spacing w:val="-47"/>
              </w:rPr>
              <w:t xml:space="preserve"> </w:t>
            </w:r>
            <w:r>
              <w:t>Alteration/Renovation</w:t>
            </w:r>
            <w:r>
              <w:rPr>
                <w:spacing w:val="-47"/>
              </w:rPr>
              <w:t xml:space="preserve"> </w:t>
            </w:r>
            <w:r>
              <w:t>Activities</w:t>
            </w:r>
          </w:p>
        </w:tc>
        <w:tc>
          <w:tcPr>
            <w:tcW w:w="2224" w:type="dxa"/>
          </w:tcPr>
          <w:p w14:paraId="542E1D8E" w14:textId="1BE98B94" w:rsidR="00540DFF" w:rsidRDefault="00C9725D" w:rsidP="0022383D">
            <w:pPr>
              <w:pStyle w:val="TableParagraph"/>
              <w:spacing w:before="5" w:line="235" w:lineRule="exact"/>
            </w:pPr>
            <w:r>
              <w:t xml:space="preserve">Verifies the minor A/R work is substantially completed and the work has been inspected and </w:t>
            </w:r>
            <w:r w:rsidRPr="00F11FBF">
              <w:t xml:space="preserve">approved by the local building permitting department.  </w:t>
            </w:r>
            <w:r w:rsidR="0022383D">
              <w:t>.</w:t>
            </w:r>
          </w:p>
        </w:tc>
        <w:tc>
          <w:tcPr>
            <w:tcW w:w="2240" w:type="dxa"/>
          </w:tcPr>
          <w:p w14:paraId="4F209C98" w14:textId="62E3F11E" w:rsidR="00540DFF" w:rsidRDefault="00C9725D">
            <w:pPr>
              <w:pStyle w:val="TableParagraph"/>
              <w:spacing w:before="1"/>
              <w:ind w:left="0"/>
            </w:pPr>
            <w:r>
              <w:t xml:space="preserve">Quarterly </w:t>
            </w:r>
          </w:p>
          <w:p w14:paraId="1FACBCB6" w14:textId="77777777" w:rsidR="00C9725D" w:rsidRDefault="00C9725D" w:rsidP="00C9725D">
            <w:pPr>
              <w:pStyle w:val="TableParagraph"/>
              <w:spacing w:line="249" w:lineRule="exact"/>
              <w:ind w:left="0"/>
              <w:rPr>
                <w:i/>
              </w:rPr>
            </w:pPr>
          </w:p>
          <w:p w14:paraId="31245EBE" w14:textId="24104827" w:rsidR="00540DFF" w:rsidRDefault="00A1533C" w:rsidP="00C9725D">
            <w:pPr>
              <w:pStyle w:val="TableParagraph"/>
              <w:spacing w:line="249" w:lineRule="exact"/>
              <w:ind w:left="0"/>
              <w:rPr>
                <w:i/>
              </w:rPr>
            </w:pPr>
            <w:r>
              <w:rPr>
                <w:i/>
              </w:rPr>
              <w:t>If the activity is</w:t>
            </w:r>
            <w:r>
              <w:rPr>
                <w:i/>
                <w:spacing w:val="1"/>
              </w:rPr>
              <w:t xml:space="preserve"> </w:t>
            </w:r>
            <w:r>
              <w:rPr>
                <w:i/>
              </w:rPr>
              <w:t>already</w:t>
            </w:r>
            <w:r>
              <w:rPr>
                <w:i/>
                <w:spacing w:val="9"/>
              </w:rPr>
              <w:t xml:space="preserve"> </w:t>
            </w:r>
            <w:r>
              <w:rPr>
                <w:i/>
              </w:rPr>
              <w:t>completed,</w:t>
            </w:r>
            <w:r w:rsidR="0022383D">
              <w:rPr>
                <w:i/>
              </w:rPr>
              <w:t xml:space="preserve"> HRSA</w:t>
            </w:r>
            <w:r w:rsidR="0022383D">
              <w:rPr>
                <w:i/>
                <w:spacing w:val="-17"/>
              </w:rPr>
              <w:t xml:space="preserve"> </w:t>
            </w:r>
            <w:r w:rsidR="0022383D">
              <w:rPr>
                <w:i/>
              </w:rPr>
              <w:t>will</w:t>
            </w:r>
            <w:r w:rsidR="0022383D">
              <w:rPr>
                <w:i/>
                <w:spacing w:val="18"/>
              </w:rPr>
              <w:t xml:space="preserve"> </w:t>
            </w:r>
            <w:r w:rsidR="0022383D">
              <w:rPr>
                <w:i/>
              </w:rPr>
              <w:t>accept retroactive</w:t>
            </w:r>
            <w:r w:rsidR="0022383D">
              <w:rPr>
                <w:i/>
                <w:spacing w:val="1"/>
              </w:rPr>
              <w:t xml:space="preserve"> </w:t>
            </w:r>
            <w:r w:rsidR="0022383D">
              <w:rPr>
                <w:i/>
                <w:spacing w:val="-4"/>
              </w:rPr>
              <w:t>submissions.</w:t>
            </w:r>
          </w:p>
        </w:tc>
        <w:tc>
          <w:tcPr>
            <w:tcW w:w="2224" w:type="dxa"/>
          </w:tcPr>
          <w:p w14:paraId="15A8D0E5" w14:textId="77777777" w:rsidR="00C9725D" w:rsidRPr="00C06910" w:rsidRDefault="00C9725D" w:rsidP="00C9725D">
            <w:pPr>
              <w:spacing w:after="6" w:line="234" w:lineRule="auto"/>
              <w:ind w:left="10" w:right="161"/>
            </w:pPr>
            <w:r>
              <w:t xml:space="preserve">Upload into the EHB as separate attachment </w:t>
            </w:r>
            <w:proofErr w:type="gramStart"/>
            <w:r>
              <w:t xml:space="preserve">to </w:t>
            </w:r>
            <w:r w:rsidRPr="00C06910">
              <w:t xml:space="preserve"> Quarterly</w:t>
            </w:r>
            <w:proofErr w:type="gramEnd"/>
            <w:r w:rsidRPr="00C06910">
              <w:t xml:space="preserve"> </w:t>
            </w:r>
            <w:r>
              <w:t>R</w:t>
            </w:r>
            <w:r w:rsidRPr="00C06910">
              <w:t>eport</w:t>
            </w:r>
            <w:r w:rsidRPr="0048748A">
              <w:t xml:space="preserve"> submissions</w:t>
            </w:r>
          </w:p>
          <w:p w14:paraId="5B536B99" w14:textId="5D5EB73F" w:rsidR="00540DFF" w:rsidRDefault="00540DFF">
            <w:pPr>
              <w:pStyle w:val="TableParagraph"/>
              <w:spacing w:line="237" w:lineRule="auto"/>
              <w:ind w:left="117" w:right="172"/>
            </w:pPr>
          </w:p>
        </w:tc>
      </w:tr>
    </w:tbl>
    <w:p w14:paraId="69CD64BE" w14:textId="77777777" w:rsidR="00540DFF" w:rsidRDefault="00540DFF">
      <w:pPr>
        <w:spacing w:line="237" w:lineRule="auto"/>
        <w:sectPr w:rsidR="00540DFF">
          <w:footerReference w:type="default" r:id="rId16"/>
          <w:pgSz w:w="12240" w:h="16340"/>
          <w:pgMar w:top="1340" w:right="1140" w:bottom="1220" w:left="1320" w:header="0" w:footer="1024" w:gutter="0"/>
          <w:cols w:space="720"/>
        </w:sectPr>
      </w:pPr>
    </w:p>
    <w:p w14:paraId="079ECC08" w14:textId="77777777" w:rsidR="00540DFF" w:rsidRDefault="00540DFF">
      <w:pPr>
        <w:pStyle w:val="BodyText"/>
        <w:spacing w:before="5"/>
        <w:rPr>
          <w:sz w:val="16"/>
        </w:rPr>
      </w:pPr>
    </w:p>
    <w:p w14:paraId="7205FDCF" w14:textId="77777777" w:rsidR="00540DFF" w:rsidRDefault="00A1533C" w:rsidP="00CD748C">
      <w:pPr>
        <w:pStyle w:val="Heading1"/>
        <w:spacing w:line="240" w:lineRule="auto"/>
        <w:ind w:left="0"/>
        <w:rPr>
          <w:u w:val="none"/>
        </w:rPr>
      </w:pPr>
      <w:bookmarkStart w:id="5" w:name="EHB_Submission_Guidance"/>
      <w:bookmarkStart w:id="6" w:name="_bookmark2"/>
      <w:bookmarkEnd w:id="5"/>
      <w:bookmarkEnd w:id="6"/>
      <w:r>
        <w:rPr>
          <w:spacing w:val="-1"/>
        </w:rPr>
        <w:t>EHB</w:t>
      </w:r>
      <w:r>
        <w:rPr>
          <w:spacing w:val="11"/>
        </w:rPr>
        <w:t xml:space="preserve"> </w:t>
      </w:r>
      <w:r>
        <w:t>Submission</w:t>
      </w:r>
      <w:r>
        <w:rPr>
          <w:spacing w:val="-13"/>
        </w:rPr>
        <w:t xml:space="preserve"> </w:t>
      </w:r>
      <w:r>
        <w:t>Guidance</w:t>
      </w:r>
    </w:p>
    <w:p w14:paraId="4DD915E8" w14:textId="48FB3425" w:rsidR="004E3935" w:rsidRPr="00CD748C" w:rsidRDefault="004E3935" w:rsidP="00CD748C">
      <w:pPr>
        <w:tabs>
          <w:tab w:val="left" w:pos="840"/>
          <w:tab w:val="left" w:pos="841"/>
        </w:tabs>
        <w:spacing w:before="2" w:line="242" w:lineRule="auto"/>
        <w:ind w:right="1008"/>
        <w:rPr>
          <w:rFonts w:ascii="Symbol" w:hAnsi="Symbol"/>
        </w:rPr>
      </w:pPr>
      <w:r w:rsidRPr="00CD748C">
        <w:rPr>
          <w:rFonts w:asciiTheme="minorHAnsi" w:hAnsiTheme="minorHAnsi" w:cstheme="minorHAnsi"/>
        </w:rPr>
        <w:t>Grantees with hospitals who are completing minor A/R projects must request that the Quarterly Reporting task be added to the Notice of Award (</w:t>
      </w:r>
      <w:proofErr w:type="spellStart"/>
      <w:r w:rsidRPr="00CD748C">
        <w:rPr>
          <w:rFonts w:asciiTheme="minorHAnsi" w:hAnsiTheme="minorHAnsi" w:cstheme="minorHAnsi"/>
        </w:rPr>
        <w:t>NoA</w:t>
      </w:r>
      <w:proofErr w:type="spellEnd"/>
      <w:r w:rsidRPr="00CD748C">
        <w:rPr>
          <w:rFonts w:asciiTheme="minorHAnsi" w:hAnsiTheme="minorHAnsi" w:cstheme="minorHAnsi"/>
        </w:rPr>
        <w:t xml:space="preserve">), </w:t>
      </w:r>
      <w:proofErr w:type="gramStart"/>
      <w:r w:rsidRPr="00CD748C">
        <w:rPr>
          <w:rFonts w:asciiTheme="minorHAnsi" w:hAnsiTheme="minorHAnsi" w:cstheme="minorHAnsi"/>
        </w:rPr>
        <w:t>in order for</w:t>
      </w:r>
      <w:proofErr w:type="gramEnd"/>
      <w:r w:rsidRPr="00CD748C">
        <w:rPr>
          <w:rFonts w:asciiTheme="minorHAnsi" w:hAnsiTheme="minorHAnsi" w:cstheme="minorHAnsi"/>
        </w:rPr>
        <w:t xml:space="preserve"> the reporting tasks to become available in the EHBs.</w:t>
      </w:r>
    </w:p>
    <w:p w14:paraId="7FAEF4E9" w14:textId="6D49BA8F" w:rsidR="004E3935" w:rsidRPr="00CD748C" w:rsidRDefault="004E3935" w:rsidP="00CD748C">
      <w:pPr>
        <w:pStyle w:val="ListParagraph"/>
        <w:numPr>
          <w:ilvl w:val="0"/>
          <w:numId w:val="3"/>
        </w:numPr>
        <w:tabs>
          <w:tab w:val="left" w:pos="900"/>
        </w:tabs>
        <w:spacing w:before="11"/>
        <w:ind w:left="900"/>
        <w:rPr>
          <w:spacing w:val="-2"/>
        </w:rPr>
      </w:pPr>
      <w:r w:rsidRPr="00CD748C">
        <w:rPr>
          <w:spacing w:val="-2"/>
        </w:rPr>
        <w:t xml:space="preserve">To request this addition to the </w:t>
      </w:r>
      <w:proofErr w:type="spellStart"/>
      <w:r w:rsidRPr="00CD748C">
        <w:rPr>
          <w:spacing w:val="-2"/>
        </w:rPr>
        <w:t>NoA</w:t>
      </w:r>
      <w:proofErr w:type="spellEnd"/>
      <w:r w:rsidRPr="00CD748C">
        <w:rPr>
          <w:spacing w:val="-2"/>
        </w:rPr>
        <w:t>, contact the Grants Management Specialist, as noted in your HRSA contacts in the EHBs, and copy your SHIP testing project officer, Jason Steele (</w:t>
      </w:r>
      <w:hyperlink r:id="rId17" w:history="1">
        <w:r w:rsidRPr="00CD748C">
          <w:rPr>
            <w:spacing w:val="-2"/>
          </w:rPr>
          <w:t>jsteele@hrsa.gov</w:t>
        </w:r>
      </w:hyperlink>
      <w:r w:rsidRPr="00CD748C">
        <w:rPr>
          <w:spacing w:val="-2"/>
        </w:rPr>
        <w:t>).</w:t>
      </w:r>
    </w:p>
    <w:p w14:paraId="2B12BCCB" w14:textId="13188B62" w:rsidR="004E3935" w:rsidRPr="00CD748C" w:rsidRDefault="004E3935" w:rsidP="00CD748C">
      <w:pPr>
        <w:pStyle w:val="ListParagraph"/>
        <w:numPr>
          <w:ilvl w:val="0"/>
          <w:numId w:val="3"/>
        </w:numPr>
        <w:tabs>
          <w:tab w:val="left" w:pos="900"/>
        </w:tabs>
        <w:spacing w:before="11"/>
        <w:ind w:left="900"/>
        <w:rPr>
          <w:spacing w:val="-2"/>
        </w:rPr>
      </w:pPr>
      <w:r w:rsidRPr="00CD748C">
        <w:rPr>
          <w:spacing w:val="-2"/>
        </w:rPr>
        <w:t xml:space="preserve">In the request, ask that the GMS add the quarterly reporting task to your </w:t>
      </w:r>
      <w:proofErr w:type="spellStart"/>
      <w:r w:rsidRPr="00CD748C">
        <w:rPr>
          <w:spacing w:val="-2"/>
        </w:rPr>
        <w:t>NoA</w:t>
      </w:r>
      <w:proofErr w:type="spellEnd"/>
      <w:r w:rsidRPr="00CD748C">
        <w:rPr>
          <w:spacing w:val="-2"/>
        </w:rPr>
        <w:t xml:space="preserve">, and be sure to include your SHIP Testing grant number. Once the new </w:t>
      </w:r>
      <w:proofErr w:type="spellStart"/>
      <w:r w:rsidRPr="00CD748C">
        <w:rPr>
          <w:spacing w:val="-2"/>
        </w:rPr>
        <w:t>NoA</w:t>
      </w:r>
      <w:proofErr w:type="spellEnd"/>
      <w:r w:rsidRPr="00CD748C">
        <w:rPr>
          <w:spacing w:val="-2"/>
        </w:rPr>
        <w:t xml:space="preserve"> has been processed, the quarterly reporting tasks will appear in EHBs.</w:t>
      </w:r>
    </w:p>
    <w:p w14:paraId="6AE6E329" w14:textId="407E719B" w:rsidR="00540DFF" w:rsidRPr="00CD748C" w:rsidRDefault="00A1533C" w:rsidP="00CD748C">
      <w:pPr>
        <w:tabs>
          <w:tab w:val="left" w:pos="840"/>
          <w:tab w:val="left" w:pos="841"/>
        </w:tabs>
        <w:spacing w:before="2" w:line="242" w:lineRule="auto"/>
        <w:ind w:right="1008"/>
        <w:rPr>
          <w:rFonts w:ascii="Symbol" w:hAnsi="Symbol"/>
        </w:rPr>
      </w:pPr>
      <w:r>
        <w:t xml:space="preserve">For each A/R project, the required documentation must be </w:t>
      </w:r>
      <w:r w:rsidRPr="00CD748C">
        <w:rPr>
          <w:b/>
        </w:rPr>
        <w:t xml:space="preserve">completed </w:t>
      </w:r>
      <w:r>
        <w:t xml:space="preserve">and </w:t>
      </w:r>
      <w:r w:rsidRPr="00CD748C">
        <w:rPr>
          <w:b/>
        </w:rPr>
        <w:t xml:space="preserve">signed </w:t>
      </w:r>
      <w:r>
        <w:t>by the</w:t>
      </w:r>
      <w:r w:rsidRPr="00CD748C">
        <w:rPr>
          <w:spacing w:val="-47"/>
        </w:rPr>
        <w:t xml:space="preserve"> </w:t>
      </w:r>
      <w:r w:rsidR="00297852" w:rsidRPr="00CD748C">
        <w:rPr>
          <w:spacing w:val="-47"/>
        </w:rPr>
        <w:t xml:space="preserve">    </w:t>
      </w:r>
      <w:r>
        <w:t>hospital’s</w:t>
      </w:r>
      <w:r w:rsidRPr="00CD748C">
        <w:rPr>
          <w:spacing w:val="-11"/>
        </w:rPr>
        <w:t xml:space="preserve"> </w:t>
      </w:r>
      <w:r>
        <w:t>Authorizing</w:t>
      </w:r>
      <w:r w:rsidRPr="00CD748C">
        <w:rPr>
          <w:spacing w:val="5"/>
        </w:rPr>
        <w:t xml:space="preserve"> </w:t>
      </w:r>
      <w:r>
        <w:t>Official.</w:t>
      </w:r>
    </w:p>
    <w:p w14:paraId="1A4D32BB" w14:textId="6D3F41FE" w:rsidR="00540DFF" w:rsidRPr="00CD748C" w:rsidRDefault="00A1533C" w:rsidP="00CD748C">
      <w:pPr>
        <w:pStyle w:val="ListParagraph"/>
        <w:numPr>
          <w:ilvl w:val="0"/>
          <w:numId w:val="3"/>
        </w:numPr>
        <w:tabs>
          <w:tab w:val="left" w:pos="900"/>
        </w:tabs>
        <w:spacing w:before="11"/>
        <w:ind w:left="900"/>
        <w:rPr>
          <w:spacing w:val="-2"/>
        </w:rPr>
      </w:pPr>
      <w:r w:rsidRPr="00CD748C">
        <w:rPr>
          <w:spacing w:val="-2"/>
        </w:rPr>
        <w:t xml:space="preserve">Label each submission with the Name of the Hospital and Related Document (e.g., County General </w:t>
      </w:r>
      <w:proofErr w:type="spellStart"/>
      <w:r w:rsidRPr="00CD748C">
        <w:rPr>
          <w:spacing w:val="-2"/>
        </w:rPr>
        <w:t>Hospital_Project</w:t>
      </w:r>
      <w:proofErr w:type="spellEnd"/>
      <w:r w:rsidRPr="00CD748C">
        <w:rPr>
          <w:spacing w:val="-2"/>
        </w:rPr>
        <w:t xml:space="preserve"> Implementation or County General </w:t>
      </w:r>
      <w:proofErr w:type="spellStart"/>
      <w:r w:rsidRPr="00CD748C">
        <w:rPr>
          <w:spacing w:val="-2"/>
        </w:rPr>
        <w:t>Hospital_Project</w:t>
      </w:r>
      <w:proofErr w:type="spellEnd"/>
      <w:r w:rsidRPr="00CD748C">
        <w:rPr>
          <w:spacing w:val="-2"/>
        </w:rPr>
        <w:t xml:space="preserve"> Completion)</w:t>
      </w:r>
      <w:r w:rsidR="004E3935" w:rsidRPr="00CD748C">
        <w:rPr>
          <w:spacing w:val="-2"/>
        </w:rPr>
        <w:t>.</w:t>
      </w:r>
    </w:p>
    <w:p w14:paraId="2ED39C52" w14:textId="0F405E59" w:rsidR="004E3935" w:rsidRPr="00CD748C" w:rsidRDefault="004E3935" w:rsidP="00CD748C">
      <w:pPr>
        <w:pStyle w:val="ListParagraph"/>
        <w:numPr>
          <w:ilvl w:val="0"/>
          <w:numId w:val="3"/>
        </w:numPr>
        <w:tabs>
          <w:tab w:val="left" w:pos="900"/>
        </w:tabs>
        <w:spacing w:before="11"/>
        <w:ind w:left="900"/>
        <w:rPr>
          <w:spacing w:val="-2"/>
        </w:rPr>
      </w:pPr>
      <w:r w:rsidRPr="00CD748C">
        <w:rPr>
          <w:spacing w:val="-2"/>
        </w:rPr>
        <w:t>Upload completed forms that were submitted during the reporting period to the EHBs under the quarterly reporting task.</w:t>
      </w:r>
    </w:p>
    <w:p w14:paraId="77FC688F" w14:textId="0A90EB7E" w:rsidR="004E3935" w:rsidRPr="004E3935" w:rsidRDefault="004E3935" w:rsidP="00CD748C">
      <w:pPr>
        <w:pStyle w:val="ListParagraph"/>
        <w:numPr>
          <w:ilvl w:val="0"/>
          <w:numId w:val="3"/>
        </w:numPr>
        <w:tabs>
          <w:tab w:val="left" w:pos="900"/>
        </w:tabs>
        <w:spacing w:before="11"/>
        <w:ind w:left="900"/>
        <w:rPr>
          <w:sz w:val="23"/>
        </w:rPr>
      </w:pPr>
      <w:r w:rsidRPr="00CD748C">
        <w:rPr>
          <w:spacing w:val="-4"/>
        </w:rPr>
        <w:t xml:space="preserve">If you do not have forms to upload </w:t>
      </w:r>
      <w:proofErr w:type="gramStart"/>
      <w:r w:rsidRPr="00CD748C">
        <w:rPr>
          <w:spacing w:val="-4"/>
        </w:rPr>
        <w:t>in a given</w:t>
      </w:r>
      <w:proofErr w:type="gramEnd"/>
      <w:r w:rsidRPr="00CD748C">
        <w:rPr>
          <w:spacing w:val="-4"/>
        </w:rPr>
        <w:t xml:space="preserve"> reporting period, upload a document that states there were no forms for upload in that quarter. Be sure to include your state and grant number.</w:t>
      </w:r>
    </w:p>
    <w:p w14:paraId="1E9FFE50" w14:textId="733378B4" w:rsidR="00540DFF" w:rsidRDefault="00540DFF">
      <w:pPr>
        <w:pStyle w:val="BodyText"/>
        <w:spacing w:before="10"/>
        <w:rPr>
          <w:sz w:val="10"/>
        </w:rPr>
      </w:pPr>
    </w:p>
    <w:p w14:paraId="5EB29338" w14:textId="2C56E9E1" w:rsidR="00CD748C" w:rsidRPr="00CD748C" w:rsidRDefault="00CD748C" w:rsidP="00CD748C">
      <w:pPr>
        <w:pStyle w:val="Heading1"/>
        <w:spacing w:line="240" w:lineRule="auto"/>
        <w:ind w:left="0"/>
      </w:pPr>
      <w:r w:rsidRPr="00CD748C">
        <w:lastRenderedPageBreak/>
        <w:t>Submission Due Dates</w:t>
      </w:r>
    </w:p>
    <w:p w14:paraId="1D572C2A" w14:textId="77777777" w:rsidR="00CD748C" w:rsidRDefault="00CD748C" w:rsidP="00CD748C">
      <w:pPr>
        <w:spacing w:line="263" w:lineRule="exact"/>
        <w:rPr>
          <w:i/>
        </w:rPr>
      </w:pPr>
    </w:p>
    <w:tbl>
      <w:tblPr>
        <w:tblStyle w:val="TableGrid"/>
        <w:tblW w:w="0" w:type="auto"/>
        <w:tblInd w:w="2" w:type="dxa"/>
        <w:tblLook w:val="04A0" w:firstRow="1" w:lastRow="0" w:firstColumn="1" w:lastColumn="0" w:noHBand="0" w:noVBand="1"/>
      </w:tblPr>
      <w:tblGrid>
        <w:gridCol w:w="1148"/>
        <w:gridCol w:w="3105"/>
        <w:gridCol w:w="5515"/>
      </w:tblGrid>
      <w:tr w:rsidR="00C9725D" w:rsidRPr="00EF533D" w14:paraId="2D08127A" w14:textId="77777777" w:rsidTr="001D0415">
        <w:tc>
          <w:tcPr>
            <w:tcW w:w="1163" w:type="dxa"/>
            <w:shd w:val="clear" w:color="auto" w:fill="00B0F0"/>
          </w:tcPr>
          <w:p w14:paraId="4CE725F3" w14:textId="77777777" w:rsidR="00C9725D" w:rsidRPr="00EF533D" w:rsidRDefault="00C9725D" w:rsidP="001D0415">
            <w:pPr>
              <w:spacing w:line="259" w:lineRule="auto"/>
              <w:ind w:left="60"/>
              <w:jc w:val="center"/>
              <w:rPr>
                <w:b/>
                <w:sz w:val="24"/>
                <w:szCs w:val="24"/>
              </w:rPr>
            </w:pPr>
            <w:r w:rsidRPr="00EF533D">
              <w:rPr>
                <w:b/>
                <w:sz w:val="24"/>
                <w:szCs w:val="24"/>
              </w:rPr>
              <w:t>Quarter</w:t>
            </w:r>
          </w:p>
        </w:tc>
        <w:tc>
          <w:tcPr>
            <w:tcW w:w="3420" w:type="dxa"/>
            <w:shd w:val="clear" w:color="auto" w:fill="00B0F0"/>
          </w:tcPr>
          <w:p w14:paraId="5AA7B723" w14:textId="77777777" w:rsidR="00C9725D" w:rsidRPr="00EF533D" w:rsidRDefault="00C9725D" w:rsidP="001D0415">
            <w:pPr>
              <w:spacing w:line="259" w:lineRule="auto"/>
              <w:jc w:val="center"/>
              <w:rPr>
                <w:b/>
                <w:sz w:val="24"/>
                <w:szCs w:val="24"/>
              </w:rPr>
            </w:pPr>
            <w:commentRangeStart w:id="7"/>
            <w:r w:rsidRPr="00EF533D">
              <w:rPr>
                <w:b/>
                <w:sz w:val="24"/>
                <w:szCs w:val="24"/>
              </w:rPr>
              <w:t>EHB Submission Due Date</w:t>
            </w:r>
            <w:commentRangeEnd w:id="7"/>
            <w:r>
              <w:rPr>
                <w:rStyle w:val="CommentReference"/>
              </w:rPr>
              <w:commentReference w:id="7"/>
            </w:r>
          </w:p>
        </w:tc>
        <w:tc>
          <w:tcPr>
            <w:tcW w:w="6205" w:type="dxa"/>
            <w:shd w:val="clear" w:color="auto" w:fill="00B0F0"/>
          </w:tcPr>
          <w:p w14:paraId="6F29AE13" w14:textId="77777777" w:rsidR="00C9725D" w:rsidRPr="00EF533D" w:rsidRDefault="00C9725D" w:rsidP="001D0415">
            <w:pPr>
              <w:spacing w:line="259" w:lineRule="auto"/>
              <w:jc w:val="center"/>
              <w:rPr>
                <w:b/>
                <w:sz w:val="24"/>
                <w:szCs w:val="24"/>
              </w:rPr>
            </w:pPr>
            <w:r w:rsidRPr="00EF533D">
              <w:rPr>
                <w:b/>
                <w:sz w:val="24"/>
                <w:szCs w:val="24"/>
              </w:rPr>
              <w:t>Corresponding Reporting Period</w:t>
            </w:r>
          </w:p>
        </w:tc>
      </w:tr>
      <w:tr w:rsidR="00C9725D" w14:paraId="45225C58" w14:textId="77777777" w:rsidTr="001D0415">
        <w:tc>
          <w:tcPr>
            <w:tcW w:w="1163" w:type="dxa"/>
          </w:tcPr>
          <w:p w14:paraId="29B9AAAA" w14:textId="77777777" w:rsidR="00C9725D" w:rsidRDefault="00C9725D" w:rsidP="001D0415">
            <w:pPr>
              <w:spacing w:line="259" w:lineRule="auto"/>
            </w:pPr>
            <w:r>
              <w:t>1</w:t>
            </w:r>
          </w:p>
        </w:tc>
        <w:tc>
          <w:tcPr>
            <w:tcW w:w="3420" w:type="dxa"/>
          </w:tcPr>
          <w:p w14:paraId="52D4F527" w14:textId="08CB195A" w:rsidR="00C9725D" w:rsidRDefault="00C9725D" w:rsidP="001D0415">
            <w:pPr>
              <w:spacing w:line="259" w:lineRule="auto"/>
            </w:pPr>
            <w:r>
              <w:t>December 31, 2021</w:t>
            </w:r>
          </w:p>
        </w:tc>
        <w:tc>
          <w:tcPr>
            <w:tcW w:w="6205" w:type="dxa"/>
          </w:tcPr>
          <w:p w14:paraId="4ECDB840" w14:textId="77777777" w:rsidR="00C9725D" w:rsidRDefault="00C9725D" w:rsidP="001D0415">
            <w:pPr>
              <w:spacing w:line="259" w:lineRule="auto"/>
              <w:jc w:val="center"/>
            </w:pPr>
            <w:r>
              <w:t>July 1, 2021-September 30, 2021</w:t>
            </w:r>
          </w:p>
        </w:tc>
      </w:tr>
      <w:tr w:rsidR="00C9725D" w14:paraId="5A92714E" w14:textId="77777777" w:rsidTr="001D0415">
        <w:tc>
          <w:tcPr>
            <w:tcW w:w="1163" w:type="dxa"/>
          </w:tcPr>
          <w:p w14:paraId="523D87CA" w14:textId="77777777" w:rsidR="00C9725D" w:rsidRDefault="00C9725D" w:rsidP="001D0415">
            <w:pPr>
              <w:spacing w:line="259" w:lineRule="auto"/>
            </w:pPr>
            <w:r>
              <w:t>2</w:t>
            </w:r>
          </w:p>
        </w:tc>
        <w:tc>
          <w:tcPr>
            <w:tcW w:w="3420" w:type="dxa"/>
          </w:tcPr>
          <w:p w14:paraId="1D8F38D6" w14:textId="6595DAAC" w:rsidR="00C9725D" w:rsidRDefault="00C9725D" w:rsidP="001D0415">
            <w:pPr>
              <w:spacing w:line="259" w:lineRule="auto"/>
            </w:pPr>
            <w:r>
              <w:t>January 30, 2022</w:t>
            </w:r>
          </w:p>
        </w:tc>
        <w:tc>
          <w:tcPr>
            <w:tcW w:w="6205" w:type="dxa"/>
          </w:tcPr>
          <w:p w14:paraId="1A84252A" w14:textId="77777777" w:rsidR="00C9725D" w:rsidRDefault="00C9725D" w:rsidP="001D0415">
            <w:pPr>
              <w:spacing w:line="259" w:lineRule="auto"/>
              <w:jc w:val="center"/>
            </w:pPr>
            <w:r>
              <w:t>October 1, 2021 – December 31, 2021</w:t>
            </w:r>
          </w:p>
        </w:tc>
      </w:tr>
      <w:tr w:rsidR="00C9725D" w14:paraId="7D87D5ED" w14:textId="77777777" w:rsidTr="001D0415">
        <w:tc>
          <w:tcPr>
            <w:tcW w:w="1163" w:type="dxa"/>
          </w:tcPr>
          <w:p w14:paraId="3F11AE41" w14:textId="77777777" w:rsidR="00C9725D" w:rsidRDefault="00C9725D" w:rsidP="001D0415">
            <w:pPr>
              <w:spacing w:line="259" w:lineRule="auto"/>
            </w:pPr>
            <w:r>
              <w:t>3</w:t>
            </w:r>
          </w:p>
        </w:tc>
        <w:tc>
          <w:tcPr>
            <w:tcW w:w="3420" w:type="dxa"/>
          </w:tcPr>
          <w:p w14:paraId="2456C330" w14:textId="3FA2D7CE" w:rsidR="00C9725D" w:rsidRDefault="00C9725D" w:rsidP="001D0415">
            <w:pPr>
              <w:spacing w:line="259" w:lineRule="auto"/>
            </w:pPr>
            <w:r>
              <w:t>April 30, 2022</w:t>
            </w:r>
          </w:p>
        </w:tc>
        <w:tc>
          <w:tcPr>
            <w:tcW w:w="6205" w:type="dxa"/>
          </w:tcPr>
          <w:p w14:paraId="2F8ADE88" w14:textId="77777777" w:rsidR="00C9725D" w:rsidRDefault="00C9725D" w:rsidP="001D0415">
            <w:pPr>
              <w:spacing w:line="259" w:lineRule="auto"/>
              <w:jc w:val="center"/>
            </w:pPr>
            <w:r>
              <w:t>January 1, 2022 – March 31, 2022</w:t>
            </w:r>
          </w:p>
        </w:tc>
      </w:tr>
      <w:tr w:rsidR="00C9725D" w14:paraId="7CAAED73" w14:textId="77777777" w:rsidTr="001D0415">
        <w:tc>
          <w:tcPr>
            <w:tcW w:w="1163" w:type="dxa"/>
          </w:tcPr>
          <w:p w14:paraId="5F26F316" w14:textId="77777777" w:rsidR="00C9725D" w:rsidRDefault="00C9725D" w:rsidP="001D0415">
            <w:pPr>
              <w:spacing w:line="259" w:lineRule="auto"/>
            </w:pPr>
            <w:r>
              <w:t>4</w:t>
            </w:r>
          </w:p>
        </w:tc>
        <w:tc>
          <w:tcPr>
            <w:tcW w:w="3420" w:type="dxa"/>
          </w:tcPr>
          <w:p w14:paraId="744874EC" w14:textId="0C307078" w:rsidR="00C9725D" w:rsidRDefault="00C9725D" w:rsidP="001D0415">
            <w:pPr>
              <w:spacing w:line="259" w:lineRule="auto"/>
            </w:pPr>
            <w:r>
              <w:t>July 30, 2022</w:t>
            </w:r>
          </w:p>
        </w:tc>
        <w:tc>
          <w:tcPr>
            <w:tcW w:w="6205" w:type="dxa"/>
          </w:tcPr>
          <w:p w14:paraId="1ABA6B16" w14:textId="77777777" w:rsidR="00C9725D" w:rsidRDefault="00C9725D" w:rsidP="001D0415">
            <w:pPr>
              <w:spacing w:line="259" w:lineRule="auto"/>
              <w:jc w:val="center"/>
            </w:pPr>
            <w:r>
              <w:t>April 1, 2022 – June 30, 2022</w:t>
            </w:r>
          </w:p>
        </w:tc>
      </w:tr>
      <w:tr w:rsidR="00C9725D" w14:paraId="7C8B4C3E" w14:textId="77777777" w:rsidTr="001D0415">
        <w:tc>
          <w:tcPr>
            <w:tcW w:w="1163" w:type="dxa"/>
          </w:tcPr>
          <w:p w14:paraId="44645967" w14:textId="77777777" w:rsidR="00C9725D" w:rsidRDefault="00C9725D" w:rsidP="001D0415">
            <w:pPr>
              <w:spacing w:line="259" w:lineRule="auto"/>
            </w:pPr>
            <w:r>
              <w:t>5</w:t>
            </w:r>
          </w:p>
        </w:tc>
        <w:tc>
          <w:tcPr>
            <w:tcW w:w="3420" w:type="dxa"/>
          </w:tcPr>
          <w:p w14:paraId="58C68B60" w14:textId="3F860C19" w:rsidR="00C9725D" w:rsidRDefault="00C9725D" w:rsidP="001D0415">
            <w:pPr>
              <w:spacing w:line="259" w:lineRule="auto"/>
            </w:pPr>
            <w:r>
              <w:t>October 30, 2022</w:t>
            </w:r>
          </w:p>
        </w:tc>
        <w:tc>
          <w:tcPr>
            <w:tcW w:w="6205" w:type="dxa"/>
          </w:tcPr>
          <w:p w14:paraId="53DDBC3D" w14:textId="77777777" w:rsidR="00C9725D" w:rsidRDefault="00C9725D" w:rsidP="001D0415">
            <w:pPr>
              <w:spacing w:line="259" w:lineRule="auto"/>
              <w:jc w:val="center"/>
            </w:pPr>
            <w:r>
              <w:t>July 1, 2022 – September 30, 2022</w:t>
            </w:r>
          </w:p>
        </w:tc>
      </w:tr>
      <w:tr w:rsidR="00C9725D" w14:paraId="5FAAF5C4" w14:textId="77777777" w:rsidTr="001D0415">
        <w:trPr>
          <w:trHeight w:val="134"/>
        </w:trPr>
        <w:tc>
          <w:tcPr>
            <w:tcW w:w="1163" w:type="dxa"/>
          </w:tcPr>
          <w:p w14:paraId="06F8EFCC" w14:textId="77777777" w:rsidR="00C9725D" w:rsidRDefault="00C9725D" w:rsidP="001D0415">
            <w:pPr>
              <w:spacing w:line="259" w:lineRule="auto"/>
            </w:pPr>
            <w:r>
              <w:t>6</w:t>
            </w:r>
          </w:p>
        </w:tc>
        <w:tc>
          <w:tcPr>
            <w:tcW w:w="3420" w:type="dxa"/>
          </w:tcPr>
          <w:p w14:paraId="17140F99" w14:textId="79EEA021" w:rsidR="00C9725D" w:rsidRDefault="00C9725D" w:rsidP="001D0415">
            <w:pPr>
              <w:spacing w:line="259" w:lineRule="auto"/>
            </w:pPr>
            <w:r>
              <w:t>January 30, 2023</w:t>
            </w:r>
          </w:p>
        </w:tc>
        <w:tc>
          <w:tcPr>
            <w:tcW w:w="6205" w:type="dxa"/>
          </w:tcPr>
          <w:p w14:paraId="77A713AE" w14:textId="77777777" w:rsidR="00C9725D" w:rsidRDefault="00C9725D" w:rsidP="001D0415">
            <w:pPr>
              <w:spacing w:line="259" w:lineRule="auto"/>
              <w:jc w:val="center"/>
            </w:pPr>
            <w:r>
              <w:t>October 1, 2022 – December 31, 2022</w:t>
            </w:r>
          </w:p>
        </w:tc>
      </w:tr>
    </w:tbl>
    <w:p w14:paraId="7AEBF663" w14:textId="29E36B69" w:rsidR="00540DFF" w:rsidRDefault="00540DFF">
      <w:pPr>
        <w:spacing w:line="263" w:lineRule="exact"/>
        <w:ind w:left="121"/>
        <w:rPr>
          <w:i/>
        </w:rPr>
      </w:pPr>
    </w:p>
    <w:sectPr w:rsidR="00540DFF">
      <w:type w:val="continuous"/>
      <w:pgSz w:w="12240" w:h="16340"/>
      <w:pgMar w:top="1420" w:right="1140" w:bottom="1220" w:left="1320" w:header="0" w:footer="102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Martinsen, Kristin (HRSA)" w:date="2021-07-13T12:01:00Z" w:initials="MK(">
    <w:p w14:paraId="3CA34E46" w14:textId="77777777" w:rsidR="00C9725D" w:rsidRDefault="00C9725D" w:rsidP="00C9725D">
      <w:pPr>
        <w:pStyle w:val="CommentText"/>
      </w:pPr>
      <w:r>
        <w:rPr>
          <w:rStyle w:val="CommentReference"/>
        </w:rPr>
        <w:annotationRef/>
      </w:r>
      <w:r>
        <w:t>30 days? 45 days? 60 days?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A34E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A34E46" w16cid:durableId="263B30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3BE4" w14:textId="77777777" w:rsidR="000E773F" w:rsidRDefault="00A1533C">
      <w:r>
        <w:separator/>
      </w:r>
    </w:p>
  </w:endnote>
  <w:endnote w:type="continuationSeparator" w:id="0">
    <w:p w14:paraId="64286C9F" w14:textId="77777777" w:rsidR="000E773F" w:rsidRDefault="00A1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C311" w14:textId="53ECD1FE" w:rsidR="00540DFF" w:rsidRDefault="00C9725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4ED6E85" wp14:editId="5F582769">
              <wp:simplePos x="0" y="0"/>
              <wp:positionH relativeFrom="page">
                <wp:posOffset>3553460</wp:posOffset>
              </wp:positionH>
              <wp:positionV relativeFrom="page">
                <wp:posOffset>9583420</wp:posOffset>
              </wp:positionV>
              <wp:extent cx="656590" cy="1676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607FE" w14:textId="5339EA5D" w:rsidR="00540DFF" w:rsidRDefault="00A1533C">
                          <w:pPr>
                            <w:spacing w:line="247" w:lineRule="exact"/>
                            <w:ind w:left="20"/>
                            <w:rPr>
                              <w:b/>
                            </w:rPr>
                          </w:pPr>
                          <w:r>
                            <w:t>Page</w:t>
                          </w:r>
                          <w:r>
                            <w:rPr>
                              <w:spacing w:val="-16"/>
                            </w:rPr>
                            <w:t xml:space="preserve"> </w:t>
                          </w:r>
                          <w:r>
                            <w:fldChar w:fldCharType="begin"/>
                          </w:r>
                          <w:r>
                            <w:rPr>
                              <w:b/>
                            </w:rPr>
                            <w:instrText xml:space="preserve"> PAGE </w:instrText>
                          </w:r>
                          <w:r>
                            <w:fldChar w:fldCharType="separate"/>
                          </w:r>
                          <w:r w:rsidR="004760B4">
                            <w:rPr>
                              <w:b/>
                              <w:noProof/>
                            </w:rPr>
                            <w:t>3</w:t>
                          </w:r>
                          <w:r>
                            <w:fldChar w:fldCharType="end"/>
                          </w:r>
                          <w:r>
                            <w:rPr>
                              <w:b/>
                            </w:rPr>
                            <w:t xml:space="preserve"> </w:t>
                          </w:r>
                          <w:r>
                            <w:t>of</w:t>
                          </w:r>
                          <w:r>
                            <w:rPr>
                              <w:spacing w:val="15"/>
                            </w:rPr>
                            <w:t xml:space="preserve"> </w:t>
                          </w:r>
                          <w:r>
                            <w:rPr>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D6E85" id="_x0000_t202" coordsize="21600,21600" o:spt="202" path="m,l,21600r21600,l21600,xe">
              <v:stroke joinstyle="miter"/>
              <v:path gradientshapeok="t" o:connecttype="rect"/>
            </v:shapetype>
            <v:shape id="docshape1" o:spid="_x0000_s1026" type="#_x0000_t202" style="position:absolute;margin-left:279.8pt;margin-top:754.6pt;width:51.7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" filled="f" stroked="f">
              <v:textbox inset="0,0,0,0">
                <w:txbxContent>
                  <w:p w14:paraId="548607FE" w14:textId="5339EA5D" w:rsidR="00540DFF" w:rsidRDefault="00A1533C">
                    <w:pPr>
                      <w:spacing w:line="247" w:lineRule="exact"/>
                      <w:ind w:left="20"/>
                      <w:rPr>
                        <w:b/>
                      </w:rPr>
                    </w:pPr>
                    <w:r>
                      <w:t>Page</w:t>
                    </w:r>
                    <w:r>
                      <w:rPr>
                        <w:spacing w:val="-16"/>
                      </w:rPr>
                      <w:t xml:space="preserve"> </w:t>
                    </w:r>
                    <w:r>
                      <w:fldChar w:fldCharType="begin"/>
                    </w:r>
                    <w:r>
                      <w:rPr>
                        <w:b/>
                      </w:rPr>
                      <w:instrText xml:space="preserve"> PAGE </w:instrText>
                    </w:r>
                    <w:r>
                      <w:fldChar w:fldCharType="separate"/>
                    </w:r>
                    <w:r w:rsidR="004760B4">
                      <w:rPr>
                        <w:b/>
                        <w:noProof/>
                      </w:rPr>
                      <w:t>3</w:t>
                    </w:r>
                    <w:r>
                      <w:fldChar w:fldCharType="end"/>
                    </w:r>
                    <w:r>
                      <w:rPr>
                        <w:b/>
                      </w:rPr>
                      <w:t xml:space="preserve"> </w:t>
                    </w:r>
                    <w:r>
                      <w:t>of</w:t>
                    </w:r>
                    <w:r>
                      <w:rPr>
                        <w:spacing w:val="15"/>
                      </w:rPr>
                      <w:t xml:space="preserve"> </w:t>
                    </w:r>
                    <w:r>
                      <w:rPr>
                        <w:b/>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1E10" w14:textId="77777777" w:rsidR="000E773F" w:rsidRDefault="00A1533C">
      <w:r>
        <w:separator/>
      </w:r>
    </w:p>
  </w:footnote>
  <w:footnote w:type="continuationSeparator" w:id="0">
    <w:p w14:paraId="54862D71" w14:textId="77777777" w:rsidR="000E773F" w:rsidRDefault="00A1533C">
      <w:r>
        <w:continuationSeparator/>
      </w:r>
    </w:p>
  </w:footnote>
  <w:footnote w:id="1">
    <w:p w14:paraId="54AB5EEF" w14:textId="77777777" w:rsidR="00297852" w:rsidRDefault="00297852" w:rsidP="00297852">
      <w:pPr>
        <w:pStyle w:val="footnotedescription"/>
      </w:pPr>
      <w:r>
        <w:rPr>
          <w:rStyle w:val="footnotemark"/>
        </w:rPr>
        <w:footnoteRef/>
      </w:r>
      <w:r>
        <w:t xml:space="preserve"> </w:t>
      </w:r>
      <w:hyperlink r:id="rId1">
        <w:r>
          <w:t>https://www.hhs.gov/sites/default/files/grants/grants/policies-regulations/hhsgps107.pdf</w:t>
        </w:r>
      </w:hyperlink>
      <w:hyperlink r:id="rId2">
        <w:r>
          <w:rPr>
            <w:color w:val="000000"/>
            <w:u w:val="none" w:color="000000"/>
          </w:rPr>
          <w:t xml:space="preserve">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75D31"/>
    <w:multiLevelType w:val="hybridMultilevel"/>
    <w:tmpl w:val="CD4ED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D99769D"/>
    <w:multiLevelType w:val="hybridMultilevel"/>
    <w:tmpl w:val="8A1A6E70"/>
    <w:lvl w:ilvl="0" w:tplc="59BE4282">
      <w:numFmt w:val="bullet"/>
      <w:lvlText w:val=""/>
      <w:lvlJc w:val="left"/>
      <w:pPr>
        <w:ind w:left="840" w:hanging="353"/>
      </w:pPr>
      <w:rPr>
        <w:rFonts w:ascii="Symbol" w:eastAsia="Symbol" w:hAnsi="Symbol" w:cs="Symbol" w:hint="default"/>
        <w:w w:val="101"/>
        <w:lang w:val="en-US" w:eastAsia="en-US" w:bidi="ar-SA"/>
      </w:rPr>
    </w:lvl>
    <w:lvl w:ilvl="1" w:tplc="C0449F2E">
      <w:numFmt w:val="bullet"/>
      <w:lvlText w:val="o"/>
      <w:lvlJc w:val="left"/>
      <w:pPr>
        <w:ind w:left="1560" w:hanging="352"/>
      </w:pPr>
      <w:rPr>
        <w:rFonts w:ascii="Courier New" w:eastAsia="Courier New" w:hAnsi="Courier New" w:cs="Courier New" w:hint="default"/>
        <w:b w:val="0"/>
        <w:bCs w:val="0"/>
        <w:i w:val="0"/>
        <w:iCs w:val="0"/>
        <w:w w:val="101"/>
        <w:sz w:val="22"/>
        <w:szCs w:val="22"/>
        <w:lang w:val="en-US" w:eastAsia="en-US" w:bidi="ar-SA"/>
      </w:rPr>
    </w:lvl>
    <w:lvl w:ilvl="2" w:tplc="4656A42A">
      <w:numFmt w:val="bullet"/>
      <w:lvlText w:val=""/>
      <w:lvlJc w:val="left"/>
      <w:pPr>
        <w:ind w:left="2280" w:hanging="353"/>
      </w:pPr>
      <w:rPr>
        <w:rFonts w:ascii="Wingdings" w:eastAsia="Wingdings" w:hAnsi="Wingdings" w:cs="Wingdings" w:hint="default"/>
        <w:b w:val="0"/>
        <w:bCs w:val="0"/>
        <w:i w:val="0"/>
        <w:iCs w:val="0"/>
        <w:w w:val="101"/>
        <w:sz w:val="22"/>
        <w:szCs w:val="22"/>
        <w:lang w:val="en-US" w:eastAsia="en-US" w:bidi="ar-SA"/>
      </w:rPr>
    </w:lvl>
    <w:lvl w:ilvl="3" w:tplc="4EC0A828">
      <w:numFmt w:val="bullet"/>
      <w:lvlText w:val="•"/>
      <w:lvlJc w:val="left"/>
      <w:pPr>
        <w:ind w:left="3217" w:hanging="353"/>
      </w:pPr>
      <w:rPr>
        <w:rFonts w:hint="default"/>
        <w:lang w:val="en-US" w:eastAsia="en-US" w:bidi="ar-SA"/>
      </w:rPr>
    </w:lvl>
    <w:lvl w:ilvl="4" w:tplc="93AE16AE">
      <w:numFmt w:val="bullet"/>
      <w:lvlText w:val="•"/>
      <w:lvlJc w:val="left"/>
      <w:pPr>
        <w:ind w:left="4155" w:hanging="353"/>
      </w:pPr>
      <w:rPr>
        <w:rFonts w:hint="default"/>
        <w:lang w:val="en-US" w:eastAsia="en-US" w:bidi="ar-SA"/>
      </w:rPr>
    </w:lvl>
    <w:lvl w:ilvl="5" w:tplc="78CE0F5A">
      <w:numFmt w:val="bullet"/>
      <w:lvlText w:val="•"/>
      <w:lvlJc w:val="left"/>
      <w:pPr>
        <w:ind w:left="5092" w:hanging="353"/>
      </w:pPr>
      <w:rPr>
        <w:rFonts w:hint="default"/>
        <w:lang w:val="en-US" w:eastAsia="en-US" w:bidi="ar-SA"/>
      </w:rPr>
    </w:lvl>
    <w:lvl w:ilvl="6" w:tplc="4028BA32">
      <w:numFmt w:val="bullet"/>
      <w:lvlText w:val="•"/>
      <w:lvlJc w:val="left"/>
      <w:pPr>
        <w:ind w:left="6030" w:hanging="353"/>
      </w:pPr>
      <w:rPr>
        <w:rFonts w:hint="default"/>
        <w:lang w:val="en-US" w:eastAsia="en-US" w:bidi="ar-SA"/>
      </w:rPr>
    </w:lvl>
    <w:lvl w:ilvl="7" w:tplc="B2CCB7F2">
      <w:numFmt w:val="bullet"/>
      <w:lvlText w:val="•"/>
      <w:lvlJc w:val="left"/>
      <w:pPr>
        <w:ind w:left="6967" w:hanging="353"/>
      </w:pPr>
      <w:rPr>
        <w:rFonts w:hint="default"/>
        <w:lang w:val="en-US" w:eastAsia="en-US" w:bidi="ar-SA"/>
      </w:rPr>
    </w:lvl>
    <w:lvl w:ilvl="8" w:tplc="4CA271C2">
      <w:numFmt w:val="bullet"/>
      <w:lvlText w:val="•"/>
      <w:lvlJc w:val="left"/>
      <w:pPr>
        <w:ind w:left="7905" w:hanging="353"/>
      </w:pPr>
      <w:rPr>
        <w:rFonts w:hint="default"/>
        <w:lang w:val="en-US" w:eastAsia="en-US" w:bidi="ar-SA"/>
      </w:rPr>
    </w:lvl>
  </w:abstractNum>
  <w:abstractNum w:abstractNumId="2" w15:restartNumberingAfterBreak="0">
    <w:nsid w:val="6B100C91"/>
    <w:multiLevelType w:val="hybridMultilevel"/>
    <w:tmpl w:val="98D4A5EE"/>
    <w:lvl w:ilvl="0" w:tplc="04090001">
      <w:start w:val="1"/>
      <w:numFmt w:val="bullet"/>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num w:numId="1" w16cid:durableId="2037803431">
    <w:abstractNumId w:val="1"/>
  </w:num>
  <w:num w:numId="2" w16cid:durableId="2028171613">
    <w:abstractNumId w:val="0"/>
  </w:num>
  <w:num w:numId="3" w16cid:durableId="29171277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sen, Kristin (HRSA)">
    <w15:presenceInfo w15:providerId="AD" w15:userId="S-1-5-21-1575576018-681398725-1848903544-4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DFF"/>
    <w:rsid w:val="000E773F"/>
    <w:rsid w:val="0022383D"/>
    <w:rsid w:val="00297852"/>
    <w:rsid w:val="00432058"/>
    <w:rsid w:val="00461D40"/>
    <w:rsid w:val="004760B4"/>
    <w:rsid w:val="004D5FF4"/>
    <w:rsid w:val="004E3935"/>
    <w:rsid w:val="00540DFF"/>
    <w:rsid w:val="00660FF5"/>
    <w:rsid w:val="006A546D"/>
    <w:rsid w:val="008C6934"/>
    <w:rsid w:val="008E030F"/>
    <w:rsid w:val="009319C2"/>
    <w:rsid w:val="00977F9C"/>
    <w:rsid w:val="00A1533C"/>
    <w:rsid w:val="00BC7F4E"/>
    <w:rsid w:val="00C904DF"/>
    <w:rsid w:val="00C9725D"/>
    <w:rsid w:val="00CD748C"/>
    <w:rsid w:val="00DB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68BC5C"/>
  <w15:docId w15:val="{92A5DEA4-48E1-42F7-853B-2F15672B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52" w:line="292" w:lineRule="exact"/>
      <w:ind w:left="108"/>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34" w:line="301" w:lineRule="exact"/>
      <w:ind w:left="108" w:right="304"/>
      <w:jc w:val="center"/>
    </w:pPr>
    <w:rPr>
      <w:rFonts w:ascii="Calibri Light" w:eastAsia="Calibri Light" w:hAnsi="Calibri Light" w:cs="Calibri Light"/>
      <w:sz w:val="25"/>
      <w:szCs w:val="25"/>
    </w:rPr>
  </w:style>
  <w:style w:type="paragraph" w:styleId="ListParagraph">
    <w:name w:val="List Paragraph"/>
    <w:basedOn w:val="Normal"/>
    <w:uiPriority w:val="1"/>
    <w:qFormat/>
    <w:pPr>
      <w:ind w:left="840" w:hanging="353"/>
    </w:pPr>
  </w:style>
  <w:style w:type="paragraph" w:customStyle="1" w:styleId="TableParagraph">
    <w:name w:val="Table Paragraph"/>
    <w:basedOn w:val="Normal"/>
    <w:uiPriority w:val="1"/>
    <w:qFormat/>
    <w:pPr>
      <w:ind w:left="118"/>
    </w:pPr>
  </w:style>
  <w:style w:type="character" w:styleId="Hyperlink">
    <w:name w:val="Hyperlink"/>
    <w:basedOn w:val="DefaultParagraphFont"/>
    <w:uiPriority w:val="99"/>
    <w:unhideWhenUsed/>
    <w:rsid w:val="008E030F"/>
    <w:rPr>
      <w:color w:val="0000FF" w:themeColor="hyperlink"/>
      <w:u w:val="single"/>
    </w:rPr>
  </w:style>
  <w:style w:type="paragraph" w:customStyle="1" w:styleId="footnotedescription">
    <w:name w:val="footnote description"/>
    <w:next w:val="Normal"/>
    <w:link w:val="footnotedescriptionChar"/>
    <w:hidden/>
    <w:rsid w:val="00297852"/>
    <w:pPr>
      <w:widowControl/>
      <w:autoSpaceDE/>
      <w:autoSpaceDN/>
      <w:spacing w:line="259" w:lineRule="auto"/>
    </w:pPr>
    <w:rPr>
      <w:rFonts w:ascii="Calibri" w:eastAsia="Calibri" w:hAnsi="Calibri" w:cs="Calibri"/>
      <w:color w:val="0000FF"/>
      <w:sz w:val="21"/>
      <w:u w:val="single" w:color="0000FF"/>
    </w:rPr>
  </w:style>
  <w:style w:type="character" w:customStyle="1" w:styleId="footnotedescriptionChar">
    <w:name w:val="footnote description Char"/>
    <w:link w:val="footnotedescription"/>
    <w:rsid w:val="00297852"/>
    <w:rPr>
      <w:rFonts w:ascii="Calibri" w:eastAsia="Calibri" w:hAnsi="Calibri" w:cs="Calibri"/>
      <w:color w:val="0000FF"/>
      <w:sz w:val="21"/>
      <w:u w:val="single" w:color="0000FF"/>
    </w:rPr>
  </w:style>
  <w:style w:type="character" w:customStyle="1" w:styleId="footnotemark">
    <w:name w:val="footnote mark"/>
    <w:hidden/>
    <w:rsid w:val="00297852"/>
    <w:rPr>
      <w:rFonts w:ascii="Calibri" w:eastAsia="Calibri" w:hAnsi="Calibri" w:cs="Calibri"/>
      <w:color w:val="000000"/>
      <w:sz w:val="21"/>
      <w:vertAlign w:val="superscript"/>
    </w:rPr>
  </w:style>
  <w:style w:type="character" w:styleId="CommentReference">
    <w:name w:val="annotation reference"/>
    <w:basedOn w:val="DefaultParagraphFont"/>
    <w:uiPriority w:val="99"/>
    <w:semiHidden/>
    <w:unhideWhenUsed/>
    <w:rsid w:val="00C9725D"/>
    <w:rPr>
      <w:sz w:val="16"/>
      <w:szCs w:val="16"/>
    </w:rPr>
  </w:style>
  <w:style w:type="paragraph" w:styleId="CommentText">
    <w:name w:val="annotation text"/>
    <w:basedOn w:val="Normal"/>
    <w:link w:val="CommentTextChar"/>
    <w:uiPriority w:val="99"/>
    <w:semiHidden/>
    <w:unhideWhenUsed/>
    <w:rsid w:val="00C9725D"/>
    <w:pPr>
      <w:widowControl/>
      <w:autoSpaceDE/>
      <w:autoSpaceDN/>
      <w:spacing w:after="4"/>
      <w:ind w:left="9" w:hanging="9"/>
      <w:jc w:val="both"/>
    </w:pPr>
    <w:rPr>
      <w:color w:val="000000"/>
      <w:sz w:val="20"/>
      <w:szCs w:val="20"/>
    </w:rPr>
  </w:style>
  <w:style w:type="character" w:customStyle="1" w:styleId="CommentTextChar">
    <w:name w:val="Comment Text Char"/>
    <w:basedOn w:val="DefaultParagraphFont"/>
    <w:link w:val="CommentText"/>
    <w:uiPriority w:val="99"/>
    <w:semiHidden/>
    <w:rsid w:val="00C9725D"/>
    <w:rPr>
      <w:rFonts w:ascii="Calibri" w:eastAsia="Calibri" w:hAnsi="Calibri" w:cs="Calibri"/>
      <w:color w:val="000000"/>
      <w:sz w:val="20"/>
      <w:szCs w:val="20"/>
    </w:rPr>
  </w:style>
  <w:style w:type="table" w:styleId="TableGrid">
    <w:name w:val="Table Grid"/>
    <w:basedOn w:val="TableNormal"/>
    <w:uiPriority w:val="39"/>
    <w:rsid w:val="00C9725D"/>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72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IPTesting@hrsa.gov"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uralcenter.org/ship/american-rescue-plan" TargetMode="External"/><Relationship Id="rId17" Type="http://schemas.openxmlformats.org/officeDocument/2006/relationships/hyperlink" Target="mailto:jsteele@hrsa.gov" TargetMode="Externa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uralcenter.org/ship/american-rescue-plan" TargetMode="External"/><Relationship Id="rId5" Type="http://schemas.openxmlformats.org/officeDocument/2006/relationships/numbering" Target="numbering.xml"/><Relationship Id="rId15" Type="http://schemas.openxmlformats.org/officeDocument/2006/relationships/hyperlink" Target="https://www.ruralcenter.org/ship/cares-act" TargetMode="External"/><Relationship Id="rId23"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uralcenter.org/ship/american-rescue-plan"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hhs.gov/sites/default/files/grants/grants/policies-regulations/hhsgps107.pdf" TargetMode="External"/><Relationship Id="rId1" Type="http://schemas.openxmlformats.org/officeDocument/2006/relationships/hyperlink" Target="https://www.hhs.gov/sites/default/files/grants/grants/policies-regulations/hhsgps1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DZXA3YQD6WY2-1770045116-1530</_dlc_DocId>
    <_dlc_DocIdUrl xmlns="053a5afd-1424-405b-82d9-63deec7446f8">
      <Url>https://sharepoint.hrsa.gov/teams/forhp/hsd/_layouts/15/DocIdRedir.aspx?ID=DZXA3YQD6WY2-1770045116-1530</Url>
      <Description>DZXA3YQD6WY2-1770045116-1530</Description>
    </_dlc_DocIdUrl>
    <TaxCatchAll xmlns="c7d0ed18-d4ec-4450-b043-97ba750af715"/>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2AB337E104D2749B8F2F5E36CAFCCD2" ma:contentTypeVersion="2" ma:contentTypeDescription="Create a new document." ma:contentTypeScope="" ma:versionID="7c929544702dd52a8af6ae4dc70a41ba">
  <xsd:schema xmlns:xsd="http://www.w3.org/2001/XMLSchema" xmlns:xs="http://www.w3.org/2001/XMLSchema" xmlns:p="http://schemas.microsoft.com/office/2006/metadata/properties" xmlns:ns2="053a5afd-1424-405b-82d9-63deec7446f8" xmlns:ns3="c7d0ed18-d4ec-4450-b043-97ba750af715" targetNamespace="http://schemas.microsoft.com/office/2006/metadata/properties" ma:root="true" ma:fieldsID="49a8fbb8484f418659dac08cc0386c12" ns2:_="" ns3:_="">
    <xsd:import namespace="053a5afd-1424-405b-82d9-63deec7446f8"/>
    <xsd:import namespace="c7d0ed18-d4ec-4450-b043-97ba750af7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2B54F0-1420-43FB-BBEC-70232E49C91A}">
  <ds:schemaRefs>
    <ds:schemaRef ds:uri="http://schemas.microsoft.com/sharepoint/v3/contenttype/forms"/>
  </ds:schemaRefs>
</ds:datastoreItem>
</file>

<file path=customXml/itemProps2.xml><?xml version="1.0" encoding="utf-8"?>
<ds:datastoreItem xmlns:ds="http://schemas.openxmlformats.org/officeDocument/2006/customXml" ds:itemID="{7D9D4C04-601D-4342-BF23-524E1AE307D7}">
  <ds:schemaRefs>
    <ds:schemaRef ds:uri="http://schemas.microsoft.com/office/2006/metadata/properties"/>
    <ds:schemaRef ds:uri="http://schemas.microsoft.com/office/infopath/2007/PartnerControls"/>
    <ds:schemaRef ds:uri="053a5afd-1424-405b-82d9-63deec7446f8"/>
    <ds:schemaRef ds:uri="c7d0ed18-d4ec-4450-b043-97ba750af715"/>
  </ds:schemaRefs>
</ds:datastoreItem>
</file>

<file path=customXml/itemProps3.xml><?xml version="1.0" encoding="utf-8"?>
<ds:datastoreItem xmlns:ds="http://schemas.openxmlformats.org/officeDocument/2006/customXml" ds:itemID="{8DFC7404-71D8-4570-8BBB-6F370ED226FD}">
  <ds:schemaRefs>
    <ds:schemaRef ds:uri="http://schemas.microsoft.com/sharepoint/events"/>
  </ds:schemaRefs>
</ds:datastoreItem>
</file>

<file path=customXml/itemProps4.xml><?xml version="1.0" encoding="utf-8"?>
<ds:datastoreItem xmlns:ds="http://schemas.openxmlformats.org/officeDocument/2006/customXml" ds:itemID="{DAC4A86D-6776-4968-9B6A-A595CB005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5916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Project Implementation Certification</vt:lpstr>
    </vt:vector>
  </TitlesOfParts>
  <Company>HRSA</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Implementation Certification</dc:title>
  <dc:subject>Project Implementation Certification</dc:subject>
  <dc:creator>HRSA</dc:creator>
  <cp:keywords>Project Implementation Certification</cp:keywords>
  <cp:lastModifiedBy>Caroline Bell</cp:lastModifiedBy>
  <cp:revision>2</cp:revision>
  <dcterms:created xsi:type="dcterms:W3CDTF">2022-05-27T17:27:00Z</dcterms:created>
  <dcterms:modified xsi:type="dcterms:W3CDTF">2022-05-27T17:27:00Z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Acrobat PDFMaker 20 for Word</vt:lpwstr>
  </property>
  <property fmtid="{D5CDD505-2E9C-101B-9397-08002B2CF9AE}" pid="4" name="LastSaved">
    <vt:filetime>2021-10-01T00:00:00Z</vt:filetime>
  </property>
  <property fmtid="{D5CDD505-2E9C-101B-9397-08002B2CF9AE}" pid="5" name="ContentTypeId">
    <vt:lpwstr>0x01010092AB337E104D2749B8F2F5E36CAFCCD2</vt:lpwstr>
  </property>
  <property fmtid="{D5CDD505-2E9C-101B-9397-08002B2CF9AE}" pid="6" name="_dlc_DocIdItemGuid">
    <vt:lpwstr>14fd6294-c739-45fc-b1a8-db61e2dff22a</vt:lpwstr>
  </property>
</Properties>
</file>