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Verdana" w:eastAsiaTheme="minorHAnsi" w:hAnsi="Verdana" w:cstheme="minorBidi"/>
          <w:b/>
          <w:bCs/>
          <w:color w:val="505153"/>
          <w:spacing w:val="0"/>
          <w:kern w:val="0"/>
          <w:sz w:val="22"/>
          <w:szCs w:val="22"/>
        </w:rPr>
        <w:id w:val="-1215493667"/>
        <w:docPartObj>
          <w:docPartGallery w:val="Cover Pages"/>
          <w:docPartUnique/>
        </w:docPartObj>
      </w:sdtPr>
      <w:sdtEndPr>
        <w:rPr>
          <w:rFonts w:asciiTheme="majorHAnsi" w:hAnsiTheme="majorHAnsi" w:cstheme="majorBidi"/>
          <w:color w:val="244061" w:themeColor="accent1" w:themeShade="80"/>
          <w:sz w:val="24"/>
        </w:rPr>
      </w:sdtEndPr>
      <w:sdtContent>
        <w:p w14:paraId="3E38CC5D" w14:textId="7D97920B" w:rsidR="00D76BE7" w:rsidRDefault="00D93B08" w:rsidP="00D76BE7">
          <w:pPr>
            <w:pStyle w:val="Title"/>
          </w:pPr>
          <w:r>
            <w:t>V</w:t>
          </w:r>
          <w:r w:rsidR="00D76BE7">
            <w:t xml:space="preserve">alue-Based </w:t>
          </w:r>
          <w:r w:rsidR="00A82FC2">
            <w:t xml:space="preserve">Strategic Planning </w:t>
          </w:r>
          <w:r w:rsidR="008E725F">
            <w:t>Guide</w:t>
          </w:r>
        </w:p>
        <w:p w14:paraId="43465BF4" w14:textId="77777777" w:rsidR="00C3663F" w:rsidRPr="00515B96" w:rsidRDefault="00C3663F" w:rsidP="00C3663F">
          <w:pPr>
            <w:pStyle w:val="Subtitle"/>
          </w:pPr>
          <w:r>
            <w:t>2017 Rural Hospital Value-Based Strategy Summit</w:t>
          </w:r>
        </w:p>
        <w:p w14:paraId="73FDFD27" w14:textId="4A59EDCD" w:rsidR="00C71C73" w:rsidRDefault="009F7258" w:rsidP="00D76BE7">
          <w:pPr>
            <w:rPr>
              <w:sz w:val="32"/>
              <w:szCs w:val="32"/>
            </w:rPr>
          </w:pPr>
          <w:r>
            <w:rPr>
              <w:sz w:val="32"/>
              <w:szCs w:val="32"/>
            </w:rPr>
            <w:t xml:space="preserve">August </w:t>
          </w:r>
          <w:r w:rsidR="00515B96">
            <w:rPr>
              <w:sz w:val="32"/>
              <w:szCs w:val="32"/>
            </w:rPr>
            <w:t>18</w:t>
          </w:r>
          <w:r w:rsidR="00D76BE7">
            <w:rPr>
              <w:sz w:val="32"/>
              <w:szCs w:val="32"/>
            </w:rPr>
            <w:t>, 2017</w:t>
          </w:r>
        </w:p>
        <w:p w14:paraId="7161C4D7" w14:textId="2464BE33" w:rsidR="00D76BE7" w:rsidRDefault="00D76BE7" w:rsidP="00C3663F">
          <w:pPr>
            <w:pStyle w:val="Heading7"/>
          </w:pPr>
          <w:r>
            <w:rPr>
              <w:noProof/>
            </w:rPr>
            <mc:AlternateContent>
              <mc:Choice Requires="wps">
                <w:drawing>
                  <wp:inline distT="0" distB="0" distL="0" distR="0" wp14:anchorId="23AFB32A" wp14:editId="1CCDACF5">
                    <wp:extent cx="5943600" cy="2809875"/>
                    <wp:effectExtent l="0" t="0" r="0" b="9525"/>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0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391B133" w14:textId="2A077633" w:rsidR="00CA0520" w:rsidRDefault="00CA0520" w:rsidP="00D76BE7">
                                <w:pPr>
                                  <w:spacing w:after="0"/>
                                </w:pPr>
                                <w:r>
                                  <w:rPr>
                                    <w:rFonts w:asciiTheme="minorHAnsi" w:hAnsiTheme="minorHAnsi"/>
                                    <w:noProof/>
                                    <w:color w:val="auto"/>
                                    <w:sz w:val="20"/>
                                    <w:szCs w:val="20"/>
                                  </w:rPr>
                                  <w:drawing>
                                    <wp:inline distT="0" distB="0" distL="0" distR="0" wp14:anchorId="79950DDA" wp14:editId="04ED98B1">
                                      <wp:extent cx="3476625" cy="962025"/>
                                      <wp:effectExtent l="0" t="0" r="9525" b="9525"/>
                                      <wp:docPr id="16" name="Picture 16" descr="National Rural Health Resource C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Rural Health Resource Center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76625" cy="962025"/>
                                              </a:xfrm>
                                              <a:prstGeom prst="rect">
                                                <a:avLst/>
                                              </a:prstGeom>
                                              <a:noFill/>
                                              <a:ln>
                                                <a:noFill/>
                                              </a:ln>
                                            </pic:spPr>
                                          </pic:pic>
                                        </a:graphicData>
                                      </a:graphic>
                                    </wp:inline>
                                  </w:drawing>
                                </w:r>
                              </w:p>
                              <w:p w14:paraId="7747BC9A" w14:textId="77777777" w:rsidR="00CA0520" w:rsidRDefault="00CA0520" w:rsidP="00D76BE7">
                                <w:pPr>
                                  <w:spacing w:line="300" w:lineRule="auto"/>
                                  <w:ind w:left="1886"/>
                                  <w:rPr>
                                    <w:sz w:val="20"/>
                                    <w:szCs w:val="18"/>
                                  </w:rPr>
                                </w:pPr>
                                <w:r>
                                  <w:rPr>
                                    <w:sz w:val="20"/>
                                    <w:szCs w:val="18"/>
                                  </w:rPr>
                                  <w:t xml:space="preserve">525 South Lake Avenue, Suite 320 │ Duluth, Minnesota 55802 </w:t>
                                </w:r>
                                <w:r>
                                  <w:rPr>
                                    <w:sz w:val="20"/>
                                    <w:szCs w:val="18"/>
                                  </w:rPr>
                                  <w:br/>
                                  <w:t>(218) 727-9390 │ info@ruralcenter.org</w:t>
                                </w:r>
                                <w:r>
                                  <w:rPr>
                                    <w:sz w:val="20"/>
                                    <w:szCs w:val="18"/>
                                    <w:u w:val="single"/>
                                  </w:rPr>
                                  <w:br/>
                                </w:r>
                                <w:r>
                                  <w:rPr>
                                    <w:sz w:val="20"/>
                                    <w:szCs w:val="18"/>
                                  </w:rPr>
                                  <w:t xml:space="preserve">Get to know us better: </w:t>
                                </w:r>
                                <w:hyperlink r:id="rId12" w:history="1">
                                  <w:r>
                                    <w:rPr>
                                      <w:rStyle w:val="Hyperlink"/>
                                      <w:sz w:val="20"/>
                                      <w:szCs w:val="18"/>
                                    </w:rPr>
                                    <w:t>www.ruralcenter.org</w:t>
                                  </w:r>
                                </w:hyperlink>
                              </w:p>
                              <w:p w14:paraId="161B604D" w14:textId="0944AA3D" w:rsidR="00CA0520" w:rsidRDefault="00CA0520" w:rsidP="00D76BE7">
                                <w:pPr>
                                  <w:ind w:left="1890"/>
                                </w:pPr>
                                <w:r>
                                  <w:rPr>
                                    <w:rFonts w:asciiTheme="minorHAnsi" w:hAnsiTheme="minorHAnsi"/>
                                    <w:noProof/>
                                    <w:color w:val="auto"/>
                                    <w:sz w:val="20"/>
                                    <w:szCs w:val="20"/>
                                  </w:rPr>
                                  <w:drawing>
                                    <wp:inline distT="0" distB="0" distL="0" distR="0" wp14:anchorId="664151ED" wp14:editId="7FD42963">
                                      <wp:extent cx="247650" cy="333375"/>
                                      <wp:effectExtent l="0" t="0" r="0" b="9525"/>
                                      <wp:docPr id="15" name="Picture 15" descr="cid:image001.png@01CF6DC3.62FA39D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CF6DC3.62FA39D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47650" cy="333375"/>
                                              </a:xfrm>
                                              <a:prstGeom prst="rect">
                                                <a:avLst/>
                                              </a:prstGeom>
                                              <a:noFill/>
                                              <a:ln>
                                                <a:noFill/>
                                              </a:ln>
                                            </pic:spPr>
                                          </pic:pic>
                                        </a:graphicData>
                                      </a:graphic>
                                    </wp:inline>
                                  </w:drawing>
                                </w:r>
                                <w:r>
                                  <w:rPr>
                                    <w:rFonts w:asciiTheme="minorHAnsi" w:hAnsiTheme="minorHAnsi"/>
                                    <w:noProof/>
                                    <w:color w:val="auto"/>
                                    <w:sz w:val="20"/>
                                    <w:szCs w:val="20"/>
                                  </w:rPr>
                                  <w:drawing>
                                    <wp:inline distT="0" distB="0" distL="0" distR="0" wp14:anchorId="72F0DEB7" wp14:editId="49B0BC00">
                                      <wp:extent cx="66675" cy="66675"/>
                                      <wp:effectExtent l="0" t="0" r="9525" b="9525"/>
                                      <wp:docPr id="13" name="Picture 13" descr="cid:image002.png@01CF6DC3.62FA39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2.png@01CF6DC3.62FA39D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Theme="minorHAnsi" w:hAnsiTheme="minorHAnsi"/>
                                    <w:noProof/>
                                    <w:color w:val="auto"/>
                                    <w:sz w:val="20"/>
                                    <w:szCs w:val="20"/>
                                  </w:rPr>
                                  <w:drawing>
                                    <wp:inline distT="0" distB="0" distL="0" distR="0" wp14:anchorId="1D9D08B8" wp14:editId="4E66AE23">
                                      <wp:extent cx="247650" cy="333375"/>
                                      <wp:effectExtent l="0" t="0" r="0" b="9525"/>
                                      <wp:docPr id="12" name="Picture 12" descr="Blog icon">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og icon">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7650" cy="333375"/>
                                              </a:xfrm>
                                              <a:prstGeom prst="rect">
                                                <a:avLst/>
                                              </a:prstGeom>
                                              <a:noFill/>
                                              <a:ln>
                                                <a:noFill/>
                                              </a:ln>
                                            </pic:spPr>
                                          </pic:pic>
                                        </a:graphicData>
                                      </a:graphic>
                                    </wp:inline>
                                  </w:drawing>
                                </w:r>
                                <w:r>
                                  <w:rPr>
                                    <w:rFonts w:asciiTheme="minorHAnsi" w:hAnsiTheme="minorHAnsi"/>
                                    <w:noProof/>
                                    <w:color w:val="auto"/>
                                    <w:sz w:val="20"/>
                                    <w:szCs w:val="20"/>
                                  </w:rPr>
                                  <w:drawing>
                                    <wp:inline distT="0" distB="0" distL="0" distR="0" wp14:anchorId="2C644699" wp14:editId="419D3694">
                                      <wp:extent cx="66675" cy="66675"/>
                                      <wp:effectExtent l="0" t="0" r="9525" b="9525"/>
                                      <wp:docPr id="11" name="Picture 11" descr="cid:image002.png@01CF6DC3.62FA39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2.png@01CF6DC3.62FA39D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Theme="minorHAnsi" w:hAnsiTheme="minorHAnsi"/>
                                    <w:noProof/>
                                    <w:color w:val="auto"/>
                                    <w:sz w:val="20"/>
                                    <w:szCs w:val="20"/>
                                  </w:rPr>
                                  <w:drawing>
                                    <wp:inline distT="0" distB="0" distL="0" distR="0" wp14:anchorId="1DF52790" wp14:editId="66AC72B5">
                                      <wp:extent cx="247650" cy="333375"/>
                                      <wp:effectExtent l="0" t="0" r="0" b="9525"/>
                                      <wp:docPr id="6" name="Picture 6" descr="cid:image004.png@01CF6DC3.62FA39D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04.png@01CF6DC3.62FA39D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47650" cy="333375"/>
                                              </a:xfrm>
                                              <a:prstGeom prst="rect">
                                                <a:avLst/>
                                              </a:prstGeom>
                                              <a:noFill/>
                                              <a:ln>
                                                <a:noFill/>
                                              </a:ln>
                                            </pic:spPr>
                                          </pic:pic>
                                        </a:graphicData>
                                      </a:graphic>
                                    </wp:inline>
                                  </w:drawing>
                                </w:r>
                                <w:r>
                                  <w:rPr>
                                    <w:rFonts w:asciiTheme="minorHAnsi" w:hAnsiTheme="minorHAnsi"/>
                                    <w:noProof/>
                                    <w:color w:val="auto"/>
                                    <w:sz w:val="20"/>
                                    <w:szCs w:val="20"/>
                                  </w:rPr>
                                  <w:drawing>
                                    <wp:inline distT="0" distB="0" distL="0" distR="0" wp14:anchorId="60FB79D4" wp14:editId="0CE3D9BA">
                                      <wp:extent cx="66675" cy="66675"/>
                                      <wp:effectExtent l="0" t="0" r="9525" b="9525"/>
                                      <wp:docPr id="5" name="Picture 5" descr="cid:image002.png@01CF6DC3.62FA39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02.png@01CF6DC3.62FA39D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Theme="minorHAnsi" w:hAnsiTheme="minorHAnsi"/>
                                    <w:noProof/>
                                    <w:color w:val="auto"/>
                                    <w:sz w:val="20"/>
                                    <w:szCs w:val="20"/>
                                  </w:rPr>
                                  <w:drawing>
                                    <wp:inline distT="0" distB="0" distL="0" distR="0" wp14:anchorId="2A7DB4E6" wp14:editId="53160844">
                                      <wp:extent cx="247650" cy="333375"/>
                                      <wp:effectExtent l="0" t="0" r="0" b="9525"/>
                                      <wp:docPr id="4" name="Picture 4" descr="cid:image005.png@01CF6DC3.62FA39D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image005.png@01CF6DC3.62FA39D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47650" cy="333375"/>
                                              </a:xfrm>
                                              <a:prstGeom prst="rect">
                                                <a:avLst/>
                                              </a:prstGeom>
                                              <a:noFill/>
                                              <a:ln>
                                                <a:noFill/>
                                              </a:ln>
                                            </pic:spPr>
                                          </pic:pic>
                                        </a:graphicData>
                                      </a:graphic>
                                    </wp:inline>
                                  </w:drawing>
                                </w:r>
                              </w:p>
                            </w:txbxContent>
                          </wps:txbx>
                          <wps:bodyPr rot="0" vert="horz" wrap="square" lIns="91440" tIns="45720" rIns="91440" bIns="45720" anchor="b" anchorCtr="0" upright="1">
                            <a:noAutofit/>
                          </wps:bodyPr>
                        </wps:wsp>
                      </a:graphicData>
                    </a:graphic>
                  </wp:inline>
                </w:drawing>
              </mc:Choice>
              <mc:Fallback>
                <w:pict>
                  <v:shapetype w14:anchorId="23AFB32A" id="_x0000_t202" coordsize="21600,21600" o:spt="202" path="m,l,21600r21600,l21600,xe">
                    <v:stroke joinstyle="miter"/>
                    <v:path gradientshapeok="t" o:connecttype="rect"/>
                  </v:shapetype>
                  <v:shape id="Text Box 17" o:spid="_x0000_s1026" type="#_x0000_t202" style="width:468pt;height:221.2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" filled="f" stroked="f" strokeweight=".5pt">
                    <v:textbox>
                      <w:txbxContent>
                        <w:p w14:paraId="3391B133" w14:textId="2A077633" w:rsidR="00CA0520" w:rsidRDefault="00CA0520" w:rsidP="00D76BE7">
                          <w:pPr>
                            <w:spacing w:after="0"/>
                          </w:pPr>
                          <w:r>
                            <w:rPr>
                              <w:rFonts w:asciiTheme="minorHAnsi" w:hAnsiTheme="minorHAnsi"/>
                              <w:noProof/>
                              <w:color w:val="auto"/>
                              <w:sz w:val="20"/>
                              <w:szCs w:val="20"/>
                            </w:rPr>
                            <w:drawing>
                              <wp:inline distT="0" distB="0" distL="0" distR="0" wp14:anchorId="79950DDA" wp14:editId="04ED98B1">
                                <wp:extent cx="3476625" cy="962025"/>
                                <wp:effectExtent l="0" t="0" r="9525" b="9525"/>
                                <wp:docPr id="16" name="Picture 16" descr="National Rural Health Resource C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Rural Health Resource Center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76625" cy="962025"/>
                                        </a:xfrm>
                                        <a:prstGeom prst="rect">
                                          <a:avLst/>
                                        </a:prstGeom>
                                        <a:noFill/>
                                        <a:ln>
                                          <a:noFill/>
                                        </a:ln>
                                      </pic:spPr>
                                    </pic:pic>
                                  </a:graphicData>
                                </a:graphic>
                              </wp:inline>
                            </w:drawing>
                          </w:r>
                        </w:p>
                        <w:p w14:paraId="7747BC9A" w14:textId="77777777" w:rsidR="00CA0520" w:rsidRDefault="00CA0520" w:rsidP="00D76BE7">
                          <w:pPr>
                            <w:spacing w:line="300" w:lineRule="auto"/>
                            <w:ind w:left="1886"/>
                            <w:rPr>
                              <w:sz w:val="20"/>
                              <w:szCs w:val="18"/>
                            </w:rPr>
                          </w:pPr>
                          <w:r>
                            <w:rPr>
                              <w:sz w:val="20"/>
                              <w:szCs w:val="18"/>
                            </w:rPr>
                            <w:t xml:space="preserve">525 South Lake Avenue, Suite 320 │ Duluth, Minnesota 55802 </w:t>
                          </w:r>
                          <w:r>
                            <w:rPr>
                              <w:sz w:val="20"/>
                              <w:szCs w:val="18"/>
                            </w:rPr>
                            <w:br/>
                            <w:t>(218) 727-9390 │ info@ruralcenter.org</w:t>
                          </w:r>
                          <w:r>
                            <w:rPr>
                              <w:sz w:val="20"/>
                              <w:szCs w:val="18"/>
                              <w:u w:val="single"/>
                            </w:rPr>
                            <w:br/>
                          </w:r>
                          <w:r>
                            <w:rPr>
                              <w:sz w:val="20"/>
                              <w:szCs w:val="18"/>
                            </w:rPr>
                            <w:t xml:space="preserve">Get to know us better: </w:t>
                          </w:r>
                          <w:hyperlink r:id="rId26" w:history="1">
                            <w:r>
                              <w:rPr>
                                <w:rStyle w:val="Hyperlink"/>
                                <w:sz w:val="20"/>
                                <w:szCs w:val="18"/>
                              </w:rPr>
                              <w:t>www.ruralcenter.org</w:t>
                            </w:r>
                          </w:hyperlink>
                        </w:p>
                        <w:p w14:paraId="161B604D" w14:textId="0944AA3D" w:rsidR="00CA0520" w:rsidRDefault="00CA0520" w:rsidP="00D76BE7">
                          <w:pPr>
                            <w:ind w:left="1890"/>
                          </w:pPr>
                          <w:r>
                            <w:rPr>
                              <w:rFonts w:asciiTheme="minorHAnsi" w:hAnsiTheme="minorHAnsi"/>
                              <w:noProof/>
                              <w:color w:val="auto"/>
                              <w:sz w:val="20"/>
                              <w:szCs w:val="20"/>
                            </w:rPr>
                            <w:drawing>
                              <wp:inline distT="0" distB="0" distL="0" distR="0" wp14:anchorId="664151ED" wp14:editId="7FD42963">
                                <wp:extent cx="247650" cy="333375"/>
                                <wp:effectExtent l="0" t="0" r="0" b="9525"/>
                                <wp:docPr id="15" name="Picture 15" descr="cid:image001.png@01CF6DC3.62FA39D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CF6DC3.62FA39D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47650" cy="333375"/>
                                        </a:xfrm>
                                        <a:prstGeom prst="rect">
                                          <a:avLst/>
                                        </a:prstGeom>
                                        <a:noFill/>
                                        <a:ln>
                                          <a:noFill/>
                                        </a:ln>
                                      </pic:spPr>
                                    </pic:pic>
                                  </a:graphicData>
                                </a:graphic>
                              </wp:inline>
                            </w:drawing>
                          </w:r>
                          <w:r>
                            <w:rPr>
                              <w:rFonts w:asciiTheme="minorHAnsi" w:hAnsiTheme="minorHAnsi"/>
                              <w:noProof/>
                              <w:color w:val="auto"/>
                              <w:sz w:val="20"/>
                              <w:szCs w:val="20"/>
                            </w:rPr>
                            <w:drawing>
                              <wp:inline distT="0" distB="0" distL="0" distR="0" wp14:anchorId="72F0DEB7" wp14:editId="49B0BC00">
                                <wp:extent cx="66675" cy="66675"/>
                                <wp:effectExtent l="0" t="0" r="9525" b="9525"/>
                                <wp:docPr id="13" name="Picture 13" descr="cid:image002.png@01CF6DC3.62FA39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2.png@01CF6DC3.62FA39D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Theme="minorHAnsi" w:hAnsiTheme="minorHAnsi"/>
                              <w:noProof/>
                              <w:color w:val="auto"/>
                              <w:sz w:val="20"/>
                              <w:szCs w:val="20"/>
                            </w:rPr>
                            <w:drawing>
                              <wp:inline distT="0" distB="0" distL="0" distR="0" wp14:anchorId="1D9D08B8" wp14:editId="4E66AE23">
                                <wp:extent cx="247650" cy="333375"/>
                                <wp:effectExtent l="0" t="0" r="0" b="9525"/>
                                <wp:docPr id="12" name="Picture 12" descr="Blog icon">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og icon">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7650" cy="333375"/>
                                        </a:xfrm>
                                        <a:prstGeom prst="rect">
                                          <a:avLst/>
                                        </a:prstGeom>
                                        <a:noFill/>
                                        <a:ln>
                                          <a:noFill/>
                                        </a:ln>
                                      </pic:spPr>
                                    </pic:pic>
                                  </a:graphicData>
                                </a:graphic>
                              </wp:inline>
                            </w:drawing>
                          </w:r>
                          <w:r>
                            <w:rPr>
                              <w:rFonts w:asciiTheme="minorHAnsi" w:hAnsiTheme="minorHAnsi"/>
                              <w:noProof/>
                              <w:color w:val="auto"/>
                              <w:sz w:val="20"/>
                              <w:szCs w:val="20"/>
                            </w:rPr>
                            <w:drawing>
                              <wp:inline distT="0" distB="0" distL="0" distR="0" wp14:anchorId="2C644699" wp14:editId="419D3694">
                                <wp:extent cx="66675" cy="66675"/>
                                <wp:effectExtent l="0" t="0" r="9525" b="9525"/>
                                <wp:docPr id="11" name="Picture 11" descr="cid:image002.png@01CF6DC3.62FA39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2.png@01CF6DC3.62FA39D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Theme="minorHAnsi" w:hAnsiTheme="minorHAnsi"/>
                              <w:noProof/>
                              <w:color w:val="auto"/>
                              <w:sz w:val="20"/>
                              <w:szCs w:val="20"/>
                            </w:rPr>
                            <w:drawing>
                              <wp:inline distT="0" distB="0" distL="0" distR="0" wp14:anchorId="1DF52790" wp14:editId="66AC72B5">
                                <wp:extent cx="247650" cy="333375"/>
                                <wp:effectExtent l="0" t="0" r="0" b="9525"/>
                                <wp:docPr id="6" name="Picture 6" descr="cid:image004.png@01CF6DC3.62FA39D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04.png@01CF6DC3.62FA39D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47650" cy="333375"/>
                                        </a:xfrm>
                                        <a:prstGeom prst="rect">
                                          <a:avLst/>
                                        </a:prstGeom>
                                        <a:noFill/>
                                        <a:ln>
                                          <a:noFill/>
                                        </a:ln>
                                      </pic:spPr>
                                    </pic:pic>
                                  </a:graphicData>
                                </a:graphic>
                              </wp:inline>
                            </w:drawing>
                          </w:r>
                          <w:r>
                            <w:rPr>
                              <w:rFonts w:asciiTheme="minorHAnsi" w:hAnsiTheme="minorHAnsi"/>
                              <w:noProof/>
                              <w:color w:val="auto"/>
                              <w:sz w:val="20"/>
                              <w:szCs w:val="20"/>
                            </w:rPr>
                            <w:drawing>
                              <wp:inline distT="0" distB="0" distL="0" distR="0" wp14:anchorId="60FB79D4" wp14:editId="0CE3D9BA">
                                <wp:extent cx="66675" cy="66675"/>
                                <wp:effectExtent l="0" t="0" r="9525" b="9525"/>
                                <wp:docPr id="5" name="Picture 5" descr="cid:image002.png@01CF6DC3.62FA39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02.png@01CF6DC3.62FA39D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Pr>
                              <w:rFonts w:asciiTheme="minorHAnsi" w:hAnsiTheme="minorHAnsi"/>
                              <w:noProof/>
                              <w:color w:val="auto"/>
                              <w:sz w:val="20"/>
                              <w:szCs w:val="20"/>
                            </w:rPr>
                            <w:drawing>
                              <wp:inline distT="0" distB="0" distL="0" distR="0" wp14:anchorId="2A7DB4E6" wp14:editId="53160844">
                                <wp:extent cx="247650" cy="333375"/>
                                <wp:effectExtent l="0" t="0" r="0" b="9525"/>
                                <wp:docPr id="4" name="Picture 4" descr="cid:image005.png@01CF6DC3.62FA39D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image005.png@01CF6DC3.62FA39D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47650" cy="333375"/>
                                        </a:xfrm>
                                        <a:prstGeom prst="rect">
                                          <a:avLst/>
                                        </a:prstGeom>
                                        <a:noFill/>
                                        <a:ln>
                                          <a:noFill/>
                                        </a:ln>
                                      </pic:spPr>
                                    </pic:pic>
                                  </a:graphicData>
                                </a:graphic>
                              </wp:inline>
                            </w:drawing>
                          </w:r>
                        </w:p>
                      </w:txbxContent>
                    </v:textbox>
                    <w10:anchorlock/>
                  </v:shape>
                </w:pict>
              </mc:Fallback>
            </mc:AlternateContent>
          </w:r>
          <w:r>
            <w:rPr>
              <w:noProof/>
            </w:rPr>
            <mc:AlternateContent>
              <mc:Choice Requires="wps">
                <w:drawing>
                  <wp:inline distT="0" distB="0" distL="0" distR="0" wp14:anchorId="267918A8" wp14:editId="58ADC4EF">
                    <wp:extent cx="6076950" cy="1304925"/>
                    <wp:effectExtent l="0" t="0" r="19050" b="2857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304925"/>
                            </a:xfrm>
                            <a:prstGeom prst="rect">
                              <a:avLst/>
                            </a:prstGeom>
                            <a:noFill/>
                            <a:ln>
                              <a:solidFill>
                                <a:srgbClr val="A9D18A"/>
                              </a:solidFill>
                            </a:ln>
                            <a:extLst/>
                          </wps:spPr>
                          <wps:txbx>
                            <w:txbxContent>
                              <w:p w14:paraId="334A234B" w14:textId="77777777" w:rsidR="00CA0520" w:rsidRDefault="00CA0520" w:rsidP="00D76BE7">
                                <w:pPr>
                                  <w:pStyle w:val="Footer"/>
                                  <w:rPr>
                                    <w:sz w:val="20"/>
                                  </w:rPr>
                                </w:pPr>
                                <w:r>
                                  <w:rPr>
                                    <w:sz w:val="20"/>
                                  </w:rPr>
                                  <w:t>This project is supported by the Health Resources and Services Administration (HRSA) of the U.S. Department of Health and Human Services (HHS) under grant number UB1RH24206, Information Services to Rural Hospital Flexibility Program Grantees, $957,510 (0% financed with nongovernmental sources). This information or content and conclusions are those of the author and should not be construed as the official position or policy of, nor should any endorsements be inferred by HRSA, HHS or the U.S. Government.</w:t>
                                </w:r>
                              </w:p>
                            </w:txbxContent>
                          </wps:txbx>
                          <wps:bodyPr rot="0" vert="horz" wrap="square" lIns="91440" tIns="45720" rIns="91440" bIns="45720" anchor="ctr" anchorCtr="0" upright="1">
                            <a:noAutofit/>
                          </wps:bodyPr>
                        </wps:wsp>
                      </a:graphicData>
                    </a:graphic>
                  </wp:inline>
                </w:drawing>
              </mc:Choice>
              <mc:Fallback>
                <w:pict>
                  <v:shape w14:anchorId="267918A8" id="Text Box 3" o:spid="_x0000_s1027" type="#_x0000_t202" style="width:478.5pt;height:10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" filled="f" strokecolor="#a9d18a">
                    <v:textbox>
                      <w:txbxContent>
                        <w:p w14:paraId="334A234B" w14:textId="77777777" w:rsidR="00CA0520" w:rsidRDefault="00CA0520" w:rsidP="00D76BE7">
                          <w:pPr>
                            <w:pStyle w:val="Footer"/>
                            <w:rPr>
                              <w:sz w:val="20"/>
                            </w:rPr>
                          </w:pPr>
                          <w:r>
                            <w:rPr>
                              <w:sz w:val="20"/>
                            </w:rPr>
                            <w:t>This project is supported by the Health Resources and Services Administration (HRSA) of the U.S. Department of Health and Human Services (HHS) under grant number UB1RH24206, Information Services to Rural Hospital Flexibility Program Grantees, $957,510 (0% financed with nongovernmental sources). This information or content and conclusions are those of the author and should not be construed as the official position or policy of, nor should any endorsements be inferred by HRSA, HHS or the U.S. Government.</w:t>
                          </w:r>
                        </w:p>
                      </w:txbxContent>
                    </v:textbox>
                    <w10:anchorlock/>
                  </v:shape>
                </w:pict>
              </mc:Fallback>
            </mc:AlternateContent>
          </w:r>
        </w:p>
      </w:sdtContent>
    </w:sdt>
    <w:p w14:paraId="11ACD00B" w14:textId="77777777" w:rsidR="00C71C73" w:rsidRDefault="00C71C73">
      <w:pPr>
        <w:spacing w:after="160" w:line="259" w:lineRule="auto"/>
      </w:pPr>
      <w:r>
        <w:br w:type="page"/>
      </w:r>
    </w:p>
    <w:p w14:paraId="5DC2A65E" w14:textId="05975C50" w:rsidR="00D93B08" w:rsidRDefault="00D93B08" w:rsidP="00D76BE7">
      <w:r>
        <w:lastRenderedPageBreak/>
        <w:t xml:space="preserve">This </w:t>
      </w:r>
      <w:r w:rsidR="008E725F">
        <w:t>guide</w:t>
      </w:r>
      <w:r>
        <w:t xml:space="preserve"> is prepared by</w:t>
      </w:r>
      <w:r w:rsidR="00515B96">
        <w:t>:</w:t>
      </w:r>
    </w:p>
    <w:p w14:paraId="2C05ACAD" w14:textId="66F2F68A" w:rsidR="008A1A86" w:rsidRPr="00515B96" w:rsidRDefault="00CA0520" w:rsidP="00515B96">
      <w:pPr>
        <w:spacing w:after="240"/>
        <w:rPr>
          <w:b/>
          <w:szCs w:val="24"/>
        </w:rPr>
      </w:pPr>
      <w:hyperlink w:anchor="_Appendix_B:_2017" w:history="1">
        <w:r w:rsidR="00D76BE7" w:rsidRPr="00D87A3B">
          <w:rPr>
            <w:rStyle w:val="Hyperlink"/>
            <w:szCs w:val="24"/>
          </w:rPr>
          <w:t xml:space="preserve">2017 </w:t>
        </w:r>
        <w:r w:rsidR="006B186A">
          <w:rPr>
            <w:rStyle w:val="Hyperlink"/>
            <w:szCs w:val="24"/>
          </w:rPr>
          <w:t xml:space="preserve">Rural Hospital </w:t>
        </w:r>
        <w:r w:rsidR="00D76BE7" w:rsidRPr="00D87A3B">
          <w:rPr>
            <w:rStyle w:val="Hyperlink"/>
            <w:szCs w:val="24"/>
          </w:rPr>
          <w:t xml:space="preserve">Value-Based </w:t>
        </w:r>
        <w:r w:rsidR="006B186A">
          <w:rPr>
            <w:rStyle w:val="Hyperlink"/>
            <w:szCs w:val="24"/>
          </w:rPr>
          <w:t xml:space="preserve">Strategy </w:t>
        </w:r>
        <w:r w:rsidR="00D76BE7" w:rsidRPr="00D87A3B">
          <w:rPr>
            <w:rStyle w:val="Hyperlink"/>
            <w:szCs w:val="24"/>
          </w:rPr>
          <w:t>Summit Panelis</w:t>
        </w:r>
        <w:r w:rsidR="00CC4853" w:rsidRPr="00D87A3B">
          <w:rPr>
            <w:rStyle w:val="Hyperlink"/>
            <w:szCs w:val="24"/>
          </w:rPr>
          <w:t>ts</w:t>
        </w:r>
      </w:hyperlink>
    </w:p>
    <w:p w14:paraId="4D481E9C" w14:textId="77777777" w:rsidR="00D76BE7" w:rsidRDefault="00D76BE7" w:rsidP="00515B96">
      <w:pPr>
        <w:spacing w:after="240"/>
      </w:pPr>
      <w:r>
        <w:t>And</w:t>
      </w:r>
    </w:p>
    <w:p w14:paraId="25A83365" w14:textId="376E57CD" w:rsidR="00D76BE7" w:rsidRDefault="00D76BE7" w:rsidP="00515B96">
      <w:r>
        <w:rPr>
          <w:noProof/>
        </w:rPr>
        <w:drawing>
          <wp:inline distT="0" distB="0" distL="0" distR="0" wp14:anchorId="2DBE5379" wp14:editId="4960A60A">
            <wp:extent cx="3276600" cy="914400"/>
            <wp:effectExtent l="0" t="0" r="0" b="0"/>
            <wp:docPr id="1" name="Picture 1" descr="National Rural Health Resouce C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ational Rural Health Resouce Center logo"/>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76600" cy="914400"/>
                    </a:xfrm>
                    <a:prstGeom prst="rect">
                      <a:avLst/>
                    </a:prstGeom>
                    <a:noFill/>
                    <a:ln>
                      <a:noFill/>
                    </a:ln>
                  </pic:spPr>
                </pic:pic>
              </a:graphicData>
            </a:graphic>
          </wp:inline>
        </w:drawing>
      </w:r>
    </w:p>
    <w:p w14:paraId="40C860D7" w14:textId="77777777" w:rsidR="00D76BE7" w:rsidRDefault="00D76BE7" w:rsidP="00515B96">
      <w:r>
        <w:t>National Rural Health Resource Center</w:t>
      </w:r>
    </w:p>
    <w:p w14:paraId="6237E5F4" w14:textId="77777777" w:rsidR="00D76BE7" w:rsidRDefault="00D76BE7" w:rsidP="00515B96">
      <w:r>
        <w:t>525 S Lake Ave, Suite 320</w:t>
      </w:r>
    </w:p>
    <w:p w14:paraId="157DB748" w14:textId="77777777" w:rsidR="00D76BE7" w:rsidRDefault="00D76BE7" w:rsidP="00515B96">
      <w:r>
        <w:t>Duluth, Minnesota 55802</w:t>
      </w:r>
    </w:p>
    <w:p w14:paraId="12ECFF61" w14:textId="77777777" w:rsidR="00D76BE7" w:rsidRDefault="00D76BE7" w:rsidP="00515B96">
      <w:r>
        <w:t>Phone: 218-727-9390</w:t>
      </w:r>
    </w:p>
    <w:p w14:paraId="290DE4E3" w14:textId="77777777" w:rsidR="00D76BE7" w:rsidRDefault="00CA0520" w:rsidP="00515B96">
      <w:hyperlink r:id="rId28" w:history="1">
        <w:r w:rsidR="00D76BE7">
          <w:rPr>
            <w:rStyle w:val="Hyperlink"/>
          </w:rPr>
          <w:t>www.ruralcenter.org</w:t>
        </w:r>
      </w:hyperlink>
    </w:p>
    <w:p w14:paraId="1512983B" w14:textId="77777777" w:rsidR="00D76BE7" w:rsidRDefault="00D76BE7" w:rsidP="00515B96">
      <w:r>
        <w:br w:type="page"/>
      </w:r>
    </w:p>
    <w:p w14:paraId="0566D904" w14:textId="77777777" w:rsidR="00D76BE7" w:rsidRPr="00515B96" w:rsidRDefault="00D76BE7" w:rsidP="00515B96">
      <w:pPr>
        <w:pStyle w:val="Heading1"/>
      </w:pPr>
      <w:bookmarkStart w:id="0" w:name="_Toc485787054"/>
      <w:bookmarkStart w:id="1" w:name="_Toc485746797"/>
      <w:bookmarkStart w:id="2" w:name="_Toc485206596"/>
      <w:bookmarkStart w:id="3" w:name="_Toc430244772"/>
      <w:bookmarkStart w:id="4" w:name="_Toc430245001"/>
      <w:bookmarkStart w:id="5" w:name="_Toc430245710"/>
      <w:bookmarkStart w:id="6" w:name="_Toc430247315"/>
      <w:bookmarkStart w:id="7" w:name="_Toc430247363"/>
      <w:bookmarkStart w:id="8" w:name="_Toc430247517"/>
      <w:bookmarkStart w:id="9" w:name="_Toc447020628"/>
      <w:bookmarkStart w:id="10" w:name="_Toc450893920"/>
      <w:bookmarkStart w:id="11" w:name="_Toc450893991"/>
      <w:bookmarkStart w:id="12" w:name="_Toc450903780"/>
      <w:bookmarkStart w:id="13" w:name="_Toc451870542"/>
      <w:bookmarkStart w:id="14" w:name="_Toc453330865"/>
      <w:bookmarkStart w:id="15" w:name="_Toc454538326"/>
      <w:bookmarkStart w:id="16" w:name="_Toc454538379"/>
      <w:bookmarkStart w:id="17" w:name="_Toc454538506"/>
      <w:bookmarkStart w:id="18" w:name="_Toc454538547"/>
      <w:bookmarkStart w:id="19" w:name="_Toc454538688"/>
      <w:bookmarkStart w:id="20" w:name="_Toc455474215"/>
      <w:bookmarkStart w:id="21" w:name="_Toc490829728"/>
      <w:r>
        <w:lastRenderedPageBreak/>
        <w:t>Preface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55A0302A" w14:textId="6869B0EE" w:rsidR="00D76BE7" w:rsidRDefault="002F1F56" w:rsidP="00515B96">
      <w:r>
        <w:t>The 2017 Rural Hospital Value-B</w:t>
      </w:r>
      <w:r w:rsidR="00AC3625" w:rsidRPr="00AC3625">
        <w:t>ased Strateg</w:t>
      </w:r>
      <w:r w:rsidR="006B186A">
        <w:t>y</w:t>
      </w:r>
      <w:r w:rsidR="00AC3625" w:rsidRPr="00AC3625">
        <w:t xml:space="preserve"> Summit was convened by The </w:t>
      </w:r>
      <w:hyperlink r:id="rId29" w:history="1">
        <w:r w:rsidR="00AC3625" w:rsidRPr="00AC3625">
          <w:rPr>
            <w:rStyle w:val="Hyperlink"/>
          </w:rPr>
          <w:t>National Rural Health Resource Center (The Center)</w:t>
        </w:r>
      </w:hyperlink>
      <w:r w:rsidR="00AC3625" w:rsidRPr="00AC3625">
        <w:t xml:space="preserve"> in cooperation with the Health Resources and Services Administration’s (HRSA) </w:t>
      </w:r>
      <w:hyperlink r:id="rId30" w:history="1">
        <w:r w:rsidR="00AC3625" w:rsidRPr="00AC3625">
          <w:rPr>
            <w:rStyle w:val="Hyperlink"/>
          </w:rPr>
          <w:t>Federal Office of Rural Health Policy (FORHP)</w:t>
        </w:r>
      </w:hyperlink>
      <w:r w:rsidR="00AC3625" w:rsidRPr="00AC3625">
        <w:rPr>
          <w:u w:val="single"/>
        </w:rPr>
        <w:t>.</w:t>
      </w:r>
      <w:r w:rsidR="00AC3625" w:rsidRPr="00AC3625">
        <w:t xml:space="preserve"> Together, The Center and the FORHP work collaboratively through the </w:t>
      </w:r>
      <w:hyperlink r:id="rId31" w:history="1">
        <w:r w:rsidR="00AC3625" w:rsidRPr="00AC3625">
          <w:rPr>
            <w:rStyle w:val="Hyperlink"/>
          </w:rPr>
          <w:t>Technical Assistance Service Center (TASC)</w:t>
        </w:r>
      </w:hyperlink>
      <w:r w:rsidR="00AC3625" w:rsidRPr="00AC3625">
        <w:t xml:space="preserve"> and the </w:t>
      </w:r>
      <w:hyperlink r:id="rId32" w:history="1">
        <w:r w:rsidR="00AC3625" w:rsidRPr="00AC3625">
          <w:rPr>
            <w:rStyle w:val="Hyperlink"/>
          </w:rPr>
          <w:t>Small Rural Hospital Transition (SRHT) Project</w:t>
        </w:r>
      </w:hyperlink>
      <w:r w:rsidR="00AC3625" w:rsidRPr="00AC3625">
        <w:t xml:space="preserve"> to support both critical access hospitals (CAHs) and small rural perspective payment </w:t>
      </w:r>
      <w:r w:rsidR="00775356">
        <w:t>systems</w:t>
      </w:r>
      <w:r w:rsidR="00AC3625" w:rsidRPr="00AC3625">
        <w:t xml:space="preserve"> (PPS) facilities.</w:t>
      </w:r>
      <w:r w:rsidR="009C67B0">
        <w:t xml:space="preserve"> </w:t>
      </w:r>
      <w:r w:rsidR="00610B74">
        <w:t xml:space="preserve">The </w:t>
      </w:r>
      <w:r w:rsidR="009C67B0">
        <w:t>TASC and SRHT Project provide rural hospital</w:t>
      </w:r>
      <w:r w:rsidR="00AE0887">
        <w:t>s</w:t>
      </w:r>
      <w:r w:rsidR="009C67B0">
        <w:t xml:space="preserve"> and networks, and</w:t>
      </w:r>
      <w:r w:rsidR="00AC3625" w:rsidRPr="00AC3625">
        <w:t xml:space="preserve"> Medicare Rural Hospital Flexibility (Flex) Programs and State Offices of Rural Health (SORH) with tools, resources</w:t>
      </w:r>
      <w:r w:rsidR="00AC3625">
        <w:t>, as well as</w:t>
      </w:r>
      <w:r w:rsidR="00AC3625" w:rsidRPr="00AC3625">
        <w:t xml:space="preserve"> education</w:t>
      </w:r>
      <w:r w:rsidR="00AC3625">
        <w:t>al</w:t>
      </w:r>
      <w:r w:rsidR="00AC3625" w:rsidRPr="00AC3625">
        <w:t xml:space="preserve"> training</w:t>
      </w:r>
      <w:r w:rsidR="009C67B0">
        <w:t>s</w:t>
      </w:r>
      <w:r w:rsidR="00AC3625">
        <w:t xml:space="preserve"> and materials</w:t>
      </w:r>
      <w:r w:rsidR="00AC3625" w:rsidRPr="00AC3625">
        <w:t xml:space="preserve"> to assist leaders and providers in transitio</w:t>
      </w:r>
      <w:r w:rsidR="00AC3625">
        <w:t>ning to value-based models</w:t>
      </w:r>
      <w:r w:rsidR="008E4F38">
        <w:t xml:space="preserve"> (VBM)</w:t>
      </w:r>
      <w:r w:rsidR="00AC3625" w:rsidRPr="00AC3625">
        <w:t xml:space="preserve">. </w:t>
      </w:r>
      <w:r w:rsidR="00AC3625">
        <w:t>The</w:t>
      </w:r>
      <w:r w:rsidR="007339AD">
        <w:t xml:space="preserve"> examples and</w:t>
      </w:r>
      <w:r w:rsidR="00AC3625">
        <w:t xml:space="preserve"> </w:t>
      </w:r>
      <w:r w:rsidR="00470C19">
        <w:t xml:space="preserve">templates </w:t>
      </w:r>
      <w:r w:rsidR="00AC3625">
        <w:t>provided in this guide are designed to help rural hospital and network leaders and providers to</w:t>
      </w:r>
      <w:r w:rsidR="00D76BE7">
        <w:t xml:space="preserve"> develop and execut</w:t>
      </w:r>
      <w:r w:rsidR="006B186A">
        <w:t>e</w:t>
      </w:r>
      <w:r w:rsidR="00D76BE7">
        <w:t xml:space="preserve"> effective strategic plans that focus on value-based strategies. </w:t>
      </w:r>
      <w:r w:rsidR="00EB4A0C">
        <w:t>These templates also</w:t>
      </w:r>
      <w:r w:rsidR="00D76BE7">
        <w:t xml:space="preserve"> assist state Flex Programs</w:t>
      </w:r>
      <w:r w:rsidR="00EB4A0C">
        <w:t xml:space="preserve"> and </w:t>
      </w:r>
      <w:r w:rsidR="00D76BE7">
        <w:t xml:space="preserve">SORH </w:t>
      </w:r>
      <w:r w:rsidR="00EB4A0C">
        <w:t>in</w:t>
      </w:r>
      <w:r w:rsidR="00D76BE7">
        <w:t xml:space="preserve"> support</w:t>
      </w:r>
      <w:r w:rsidR="00EB4A0C">
        <w:t>ing</w:t>
      </w:r>
      <w:r w:rsidR="00D76BE7">
        <w:t xml:space="preserve"> their hospitals and networks </w:t>
      </w:r>
      <w:r w:rsidR="00EB4A0C">
        <w:t xml:space="preserve">by outlining a </w:t>
      </w:r>
      <w:r w:rsidR="00775356">
        <w:t>systems</w:t>
      </w:r>
      <w:r w:rsidR="00EB4A0C">
        <w:t xml:space="preserve"> approach to planning and referencing available resources.</w:t>
      </w:r>
      <w:r w:rsidR="008536F6">
        <w:t xml:space="preserve"> </w:t>
      </w:r>
    </w:p>
    <w:p w14:paraId="553E279E" w14:textId="5A4022D8" w:rsidR="0095457D" w:rsidRDefault="00D76BE7" w:rsidP="00E85052">
      <w:r>
        <w:t xml:space="preserve">The information presented in this </w:t>
      </w:r>
      <w:r w:rsidR="006B186A">
        <w:t xml:space="preserve">guide </w:t>
      </w:r>
      <w:r>
        <w:t>provide</w:t>
      </w:r>
      <w:r w:rsidR="00610B74">
        <w:t>s</w:t>
      </w:r>
      <w:r>
        <w:t xml:space="preserve"> the reader / user with general guidance. The materials do not constitute, and should not be treated as, professional advice regarding the use of any </w:t>
      </w:r>
      <w:proofErr w:type="gramStart"/>
      <w:r>
        <w:t>particular</w:t>
      </w:r>
      <w:r w:rsidR="006B186A">
        <w:t xml:space="preserve"> </w:t>
      </w:r>
      <w:r>
        <w:t>technique</w:t>
      </w:r>
      <w:proofErr w:type="gramEnd"/>
      <w:r>
        <w:t xml:space="preserve"> or the consequences associated with any technique. Every effort has been made to assure the accuracy of these materials. The Center and the authors do not assume responsibility for any individual's reliance upon the written or oral information provided in this guide. Readers and users should independently verify all statements made before applying them to a </w:t>
      </w:r>
      <w:proofErr w:type="gramStart"/>
      <w:r>
        <w:t>particular situation</w:t>
      </w:r>
      <w:proofErr w:type="gramEnd"/>
      <w:r>
        <w:t xml:space="preserve">, and should independently determine the correctness of any particular planning technique before recommending the technique to a </w:t>
      </w:r>
      <w:r w:rsidR="009C7871">
        <w:t xml:space="preserve">hospital or network </w:t>
      </w:r>
      <w:r>
        <w:t>or implementing it on a</w:t>
      </w:r>
      <w:r w:rsidR="009C7871">
        <w:t>n organization’s</w:t>
      </w:r>
      <w:r>
        <w:t xml:space="preserve"> behalf.</w:t>
      </w:r>
    </w:p>
    <w:p w14:paraId="7C68D64D" w14:textId="42807610" w:rsidR="00D76BE7" w:rsidRDefault="00D76BE7" w:rsidP="00E85052">
      <w:pPr>
        <w:rPr>
          <w:caps/>
        </w:rPr>
      </w:pPr>
      <w:r>
        <w:br w:type="page"/>
      </w:r>
    </w:p>
    <w:sdt>
      <w:sdtPr>
        <w:rPr>
          <w:caps/>
        </w:rPr>
        <w:id w:val="-343939867"/>
        <w:docPartObj>
          <w:docPartGallery w:val="Table of Contents"/>
          <w:docPartUnique/>
        </w:docPartObj>
      </w:sdtPr>
      <w:sdtEndPr>
        <w:rPr>
          <w:b/>
          <w:bCs/>
          <w:caps w:val="0"/>
          <w:noProof/>
        </w:rPr>
      </w:sdtEndPr>
      <w:sdtContent>
        <w:p w14:paraId="212FF2C4" w14:textId="637AADF0" w:rsidR="00370BAB" w:rsidRPr="00D93B08" w:rsidRDefault="00370BAB" w:rsidP="00D93B08">
          <w:pPr>
            <w:spacing w:after="160" w:line="259" w:lineRule="auto"/>
            <w:rPr>
              <w:rFonts w:asciiTheme="majorHAnsi" w:hAnsiTheme="majorHAnsi"/>
              <w:color w:val="26676D"/>
              <w:sz w:val="32"/>
              <w:szCs w:val="32"/>
            </w:rPr>
          </w:pPr>
          <w:r w:rsidRPr="00D93B08">
            <w:rPr>
              <w:rFonts w:asciiTheme="majorHAnsi" w:hAnsiTheme="majorHAnsi"/>
              <w:color w:val="26676D"/>
              <w:sz w:val="32"/>
              <w:szCs w:val="32"/>
            </w:rPr>
            <w:t>Table of</w:t>
          </w:r>
          <w:bookmarkStart w:id="22" w:name="_GoBack"/>
          <w:bookmarkEnd w:id="22"/>
          <w:r w:rsidRPr="00D93B08">
            <w:rPr>
              <w:rFonts w:asciiTheme="majorHAnsi" w:hAnsiTheme="majorHAnsi"/>
              <w:color w:val="26676D"/>
              <w:sz w:val="32"/>
              <w:szCs w:val="32"/>
            </w:rPr>
            <w:t xml:space="preserve"> Contents</w:t>
          </w:r>
        </w:p>
        <w:p w14:paraId="1FC1D52C" w14:textId="0E02EF27" w:rsidR="00C20257" w:rsidRDefault="00731CE2">
          <w:pPr>
            <w:pStyle w:val="TOC1"/>
            <w:rPr>
              <w:rFonts w:asciiTheme="minorHAnsi" w:hAnsiTheme="minorHAnsi"/>
              <w:noProof/>
              <w:color w:val="auto"/>
              <w:szCs w:val="22"/>
            </w:rPr>
          </w:pPr>
          <w:r>
            <w:fldChar w:fldCharType="begin"/>
          </w:r>
          <w:r>
            <w:instrText xml:space="preserve"> TOC \o "1-3" \h \z \u </w:instrText>
          </w:r>
          <w:r>
            <w:fldChar w:fldCharType="separate"/>
          </w:r>
          <w:hyperlink w:anchor="_Toc490829728" w:history="1">
            <w:r w:rsidR="00C20257" w:rsidRPr="00782D15">
              <w:rPr>
                <w:rStyle w:val="Hyperlink"/>
                <w:noProof/>
              </w:rPr>
              <w:t>Preface</w:t>
            </w:r>
            <w:r w:rsidR="00C20257">
              <w:rPr>
                <w:noProof/>
                <w:webHidden/>
              </w:rPr>
              <w:tab/>
            </w:r>
            <w:r w:rsidR="00C20257">
              <w:rPr>
                <w:noProof/>
                <w:webHidden/>
              </w:rPr>
              <w:fldChar w:fldCharType="begin"/>
            </w:r>
            <w:r w:rsidR="00C20257">
              <w:rPr>
                <w:noProof/>
                <w:webHidden/>
              </w:rPr>
              <w:instrText xml:space="preserve"> PAGEREF _Toc490829728 \h </w:instrText>
            </w:r>
            <w:r w:rsidR="00C20257">
              <w:rPr>
                <w:noProof/>
                <w:webHidden/>
              </w:rPr>
            </w:r>
            <w:r w:rsidR="00C20257">
              <w:rPr>
                <w:noProof/>
                <w:webHidden/>
              </w:rPr>
              <w:fldChar w:fldCharType="separate"/>
            </w:r>
            <w:r w:rsidR="006B628C">
              <w:rPr>
                <w:noProof/>
                <w:webHidden/>
              </w:rPr>
              <w:t>3</w:t>
            </w:r>
            <w:r w:rsidR="00C20257">
              <w:rPr>
                <w:noProof/>
                <w:webHidden/>
              </w:rPr>
              <w:fldChar w:fldCharType="end"/>
            </w:r>
          </w:hyperlink>
        </w:p>
        <w:p w14:paraId="6A1BB0F4" w14:textId="1636D504" w:rsidR="00C20257" w:rsidRDefault="00CA0520">
          <w:pPr>
            <w:pStyle w:val="TOC1"/>
            <w:rPr>
              <w:rFonts w:asciiTheme="minorHAnsi" w:hAnsiTheme="minorHAnsi"/>
              <w:noProof/>
              <w:color w:val="auto"/>
              <w:szCs w:val="22"/>
            </w:rPr>
          </w:pPr>
          <w:hyperlink w:anchor="_Toc490829729" w:history="1">
            <w:r w:rsidR="00C20257" w:rsidRPr="00782D15">
              <w:rPr>
                <w:rStyle w:val="Hyperlink"/>
                <w:noProof/>
              </w:rPr>
              <w:t>2017 Rural Value-based Strategic Summit</w:t>
            </w:r>
            <w:r w:rsidR="00C20257">
              <w:rPr>
                <w:noProof/>
                <w:webHidden/>
              </w:rPr>
              <w:tab/>
            </w:r>
            <w:r w:rsidR="00C20257">
              <w:rPr>
                <w:noProof/>
                <w:webHidden/>
              </w:rPr>
              <w:fldChar w:fldCharType="begin"/>
            </w:r>
            <w:r w:rsidR="00C20257">
              <w:rPr>
                <w:noProof/>
                <w:webHidden/>
              </w:rPr>
              <w:instrText xml:space="preserve"> PAGEREF _Toc490829729 \h </w:instrText>
            </w:r>
            <w:r w:rsidR="00C20257">
              <w:rPr>
                <w:noProof/>
                <w:webHidden/>
              </w:rPr>
            </w:r>
            <w:r w:rsidR="00C20257">
              <w:rPr>
                <w:noProof/>
                <w:webHidden/>
              </w:rPr>
              <w:fldChar w:fldCharType="separate"/>
            </w:r>
            <w:r w:rsidR="006B628C">
              <w:rPr>
                <w:noProof/>
                <w:webHidden/>
              </w:rPr>
              <w:t>5</w:t>
            </w:r>
            <w:r w:rsidR="00C20257">
              <w:rPr>
                <w:noProof/>
                <w:webHidden/>
              </w:rPr>
              <w:fldChar w:fldCharType="end"/>
            </w:r>
          </w:hyperlink>
        </w:p>
        <w:p w14:paraId="436074C8" w14:textId="4C5C0BAD" w:rsidR="00C20257" w:rsidRDefault="00CA0520">
          <w:pPr>
            <w:pStyle w:val="TOC2"/>
            <w:rPr>
              <w:rFonts w:asciiTheme="minorHAnsi" w:hAnsiTheme="minorHAnsi"/>
              <w:color w:val="auto"/>
            </w:rPr>
          </w:pPr>
          <w:hyperlink w:anchor="_Toc490829730" w:history="1">
            <w:r w:rsidR="00C20257" w:rsidRPr="00782D15">
              <w:rPr>
                <w:rStyle w:val="Hyperlink"/>
              </w:rPr>
              <w:t>Introduction</w:t>
            </w:r>
            <w:r w:rsidR="00C20257">
              <w:rPr>
                <w:webHidden/>
              </w:rPr>
              <w:tab/>
            </w:r>
            <w:r w:rsidR="00C20257">
              <w:rPr>
                <w:webHidden/>
              </w:rPr>
              <w:fldChar w:fldCharType="begin"/>
            </w:r>
            <w:r w:rsidR="00C20257">
              <w:rPr>
                <w:webHidden/>
              </w:rPr>
              <w:instrText xml:space="preserve"> PAGEREF _Toc490829730 \h </w:instrText>
            </w:r>
            <w:r w:rsidR="00C20257">
              <w:rPr>
                <w:webHidden/>
              </w:rPr>
            </w:r>
            <w:r w:rsidR="00C20257">
              <w:rPr>
                <w:webHidden/>
              </w:rPr>
              <w:fldChar w:fldCharType="separate"/>
            </w:r>
            <w:r w:rsidR="006B628C">
              <w:rPr>
                <w:webHidden/>
              </w:rPr>
              <w:t>5</w:t>
            </w:r>
            <w:r w:rsidR="00C20257">
              <w:rPr>
                <w:webHidden/>
              </w:rPr>
              <w:fldChar w:fldCharType="end"/>
            </w:r>
          </w:hyperlink>
        </w:p>
        <w:p w14:paraId="666CE4F6" w14:textId="25C45BA1" w:rsidR="00C20257" w:rsidRDefault="00CA0520">
          <w:pPr>
            <w:pStyle w:val="TOC2"/>
            <w:rPr>
              <w:rFonts w:asciiTheme="minorHAnsi" w:hAnsiTheme="minorHAnsi"/>
              <w:color w:val="auto"/>
            </w:rPr>
          </w:pPr>
          <w:hyperlink w:anchor="_Toc490829731" w:history="1">
            <w:r w:rsidR="00C20257" w:rsidRPr="00782D15">
              <w:rPr>
                <w:rStyle w:val="Hyperlink"/>
              </w:rPr>
              <w:t>Summit Purpose and Goals</w:t>
            </w:r>
            <w:r w:rsidR="00C20257">
              <w:rPr>
                <w:webHidden/>
              </w:rPr>
              <w:tab/>
            </w:r>
            <w:r w:rsidR="00C20257">
              <w:rPr>
                <w:webHidden/>
              </w:rPr>
              <w:fldChar w:fldCharType="begin"/>
            </w:r>
            <w:r w:rsidR="00C20257">
              <w:rPr>
                <w:webHidden/>
              </w:rPr>
              <w:instrText xml:space="preserve"> PAGEREF _Toc490829731 \h </w:instrText>
            </w:r>
            <w:r w:rsidR="00C20257">
              <w:rPr>
                <w:webHidden/>
              </w:rPr>
            </w:r>
            <w:r w:rsidR="00C20257">
              <w:rPr>
                <w:webHidden/>
              </w:rPr>
              <w:fldChar w:fldCharType="separate"/>
            </w:r>
            <w:r w:rsidR="006B628C">
              <w:rPr>
                <w:webHidden/>
              </w:rPr>
              <w:t>6</w:t>
            </w:r>
            <w:r w:rsidR="00C20257">
              <w:rPr>
                <w:webHidden/>
              </w:rPr>
              <w:fldChar w:fldCharType="end"/>
            </w:r>
          </w:hyperlink>
        </w:p>
        <w:p w14:paraId="7A989611" w14:textId="0AC24128" w:rsidR="00C20257" w:rsidRDefault="00CA0520">
          <w:pPr>
            <w:pStyle w:val="TOC2"/>
            <w:rPr>
              <w:rFonts w:asciiTheme="minorHAnsi" w:hAnsiTheme="minorHAnsi"/>
              <w:color w:val="auto"/>
            </w:rPr>
          </w:pPr>
          <w:hyperlink w:anchor="_Toc490829732" w:history="1">
            <w:r w:rsidR="00C20257" w:rsidRPr="00782D15">
              <w:rPr>
                <w:rStyle w:val="Hyperlink"/>
              </w:rPr>
              <w:t>The 2017 Summit Panelists</w:t>
            </w:r>
            <w:r w:rsidR="00C20257">
              <w:rPr>
                <w:webHidden/>
              </w:rPr>
              <w:tab/>
            </w:r>
            <w:r w:rsidR="00C20257">
              <w:rPr>
                <w:webHidden/>
              </w:rPr>
              <w:fldChar w:fldCharType="begin"/>
            </w:r>
            <w:r w:rsidR="00C20257">
              <w:rPr>
                <w:webHidden/>
              </w:rPr>
              <w:instrText xml:space="preserve"> PAGEREF _Toc490829732 \h </w:instrText>
            </w:r>
            <w:r w:rsidR="00C20257">
              <w:rPr>
                <w:webHidden/>
              </w:rPr>
            </w:r>
            <w:r w:rsidR="00C20257">
              <w:rPr>
                <w:webHidden/>
              </w:rPr>
              <w:fldChar w:fldCharType="separate"/>
            </w:r>
            <w:r w:rsidR="006B628C">
              <w:rPr>
                <w:webHidden/>
              </w:rPr>
              <w:t>6</w:t>
            </w:r>
            <w:r w:rsidR="00C20257">
              <w:rPr>
                <w:webHidden/>
              </w:rPr>
              <w:fldChar w:fldCharType="end"/>
            </w:r>
          </w:hyperlink>
        </w:p>
        <w:p w14:paraId="4AC20F2C" w14:textId="6DB075E0" w:rsidR="00C20257" w:rsidRDefault="00CA0520">
          <w:pPr>
            <w:pStyle w:val="TOC1"/>
            <w:rPr>
              <w:rFonts w:asciiTheme="minorHAnsi" w:hAnsiTheme="minorHAnsi"/>
              <w:noProof/>
              <w:color w:val="auto"/>
              <w:szCs w:val="22"/>
            </w:rPr>
          </w:pPr>
          <w:hyperlink w:anchor="_Toc490829733" w:history="1">
            <w:r w:rsidR="00C20257" w:rsidRPr="00782D15">
              <w:rPr>
                <w:rStyle w:val="Hyperlink"/>
                <w:rFonts w:eastAsia="Times New Roman"/>
                <w:noProof/>
              </w:rPr>
              <w:t>Value Of The Rural Hospital and Network</w:t>
            </w:r>
            <w:r w:rsidR="00C20257">
              <w:rPr>
                <w:noProof/>
                <w:webHidden/>
              </w:rPr>
              <w:tab/>
            </w:r>
            <w:r w:rsidR="00C20257">
              <w:rPr>
                <w:noProof/>
                <w:webHidden/>
              </w:rPr>
              <w:fldChar w:fldCharType="begin"/>
            </w:r>
            <w:r w:rsidR="00C20257">
              <w:rPr>
                <w:noProof/>
                <w:webHidden/>
              </w:rPr>
              <w:instrText xml:space="preserve"> PAGEREF _Toc490829733 \h </w:instrText>
            </w:r>
            <w:r w:rsidR="00C20257">
              <w:rPr>
                <w:noProof/>
                <w:webHidden/>
              </w:rPr>
            </w:r>
            <w:r w:rsidR="00C20257">
              <w:rPr>
                <w:noProof/>
                <w:webHidden/>
              </w:rPr>
              <w:fldChar w:fldCharType="separate"/>
            </w:r>
            <w:r w:rsidR="006B628C">
              <w:rPr>
                <w:noProof/>
                <w:webHidden/>
              </w:rPr>
              <w:t>7</w:t>
            </w:r>
            <w:r w:rsidR="00C20257">
              <w:rPr>
                <w:noProof/>
                <w:webHidden/>
              </w:rPr>
              <w:fldChar w:fldCharType="end"/>
            </w:r>
          </w:hyperlink>
        </w:p>
        <w:p w14:paraId="11CCF4B6" w14:textId="79CE1234" w:rsidR="00C20257" w:rsidRDefault="00CA0520">
          <w:pPr>
            <w:pStyle w:val="TOC2"/>
            <w:rPr>
              <w:rFonts w:asciiTheme="minorHAnsi" w:hAnsiTheme="minorHAnsi"/>
              <w:color w:val="auto"/>
            </w:rPr>
          </w:pPr>
          <w:hyperlink w:anchor="_Toc490829734" w:history="1">
            <w:r w:rsidR="00C20257" w:rsidRPr="00782D15">
              <w:rPr>
                <w:rStyle w:val="Hyperlink"/>
                <w:rFonts w:eastAsia="Times New Roman"/>
              </w:rPr>
              <w:t>Value and Quality: It is Here to Stay</w:t>
            </w:r>
            <w:r w:rsidR="00C20257">
              <w:rPr>
                <w:webHidden/>
              </w:rPr>
              <w:tab/>
            </w:r>
            <w:r w:rsidR="00C20257">
              <w:rPr>
                <w:webHidden/>
              </w:rPr>
              <w:fldChar w:fldCharType="begin"/>
            </w:r>
            <w:r w:rsidR="00C20257">
              <w:rPr>
                <w:webHidden/>
              </w:rPr>
              <w:instrText xml:space="preserve"> PAGEREF _Toc490829734 \h </w:instrText>
            </w:r>
            <w:r w:rsidR="00C20257">
              <w:rPr>
                <w:webHidden/>
              </w:rPr>
            </w:r>
            <w:r w:rsidR="00C20257">
              <w:rPr>
                <w:webHidden/>
              </w:rPr>
              <w:fldChar w:fldCharType="separate"/>
            </w:r>
            <w:r w:rsidR="006B628C">
              <w:rPr>
                <w:webHidden/>
              </w:rPr>
              <w:t>7</w:t>
            </w:r>
            <w:r w:rsidR="00C20257">
              <w:rPr>
                <w:webHidden/>
              </w:rPr>
              <w:fldChar w:fldCharType="end"/>
            </w:r>
          </w:hyperlink>
        </w:p>
        <w:p w14:paraId="7ED4A8E7" w14:textId="6E3E8750" w:rsidR="00C20257" w:rsidRDefault="00CA0520">
          <w:pPr>
            <w:pStyle w:val="TOC2"/>
            <w:rPr>
              <w:rFonts w:asciiTheme="minorHAnsi" w:hAnsiTheme="minorHAnsi"/>
              <w:color w:val="auto"/>
            </w:rPr>
          </w:pPr>
          <w:hyperlink w:anchor="_Toc490829735" w:history="1">
            <w:r w:rsidR="00C20257" w:rsidRPr="00782D15">
              <w:rPr>
                <w:rStyle w:val="Hyperlink"/>
                <w:rFonts w:eastAsia="Times New Roman"/>
              </w:rPr>
              <w:t>What Is Value?</w:t>
            </w:r>
            <w:r w:rsidR="00C20257">
              <w:rPr>
                <w:webHidden/>
              </w:rPr>
              <w:tab/>
            </w:r>
            <w:r w:rsidR="00C20257">
              <w:rPr>
                <w:webHidden/>
              </w:rPr>
              <w:fldChar w:fldCharType="begin"/>
            </w:r>
            <w:r w:rsidR="00C20257">
              <w:rPr>
                <w:webHidden/>
              </w:rPr>
              <w:instrText xml:space="preserve"> PAGEREF _Toc490829735 \h </w:instrText>
            </w:r>
            <w:r w:rsidR="00C20257">
              <w:rPr>
                <w:webHidden/>
              </w:rPr>
            </w:r>
            <w:r w:rsidR="00C20257">
              <w:rPr>
                <w:webHidden/>
              </w:rPr>
              <w:fldChar w:fldCharType="separate"/>
            </w:r>
            <w:r w:rsidR="006B628C">
              <w:rPr>
                <w:webHidden/>
              </w:rPr>
              <w:t>8</w:t>
            </w:r>
            <w:r w:rsidR="00C20257">
              <w:rPr>
                <w:webHidden/>
              </w:rPr>
              <w:fldChar w:fldCharType="end"/>
            </w:r>
          </w:hyperlink>
        </w:p>
        <w:p w14:paraId="3F60AE5D" w14:textId="29377E69" w:rsidR="00C20257" w:rsidRDefault="00CA0520">
          <w:pPr>
            <w:pStyle w:val="TOC2"/>
            <w:rPr>
              <w:rFonts w:asciiTheme="minorHAnsi" w:hAnsiTheme="minorHAnsi"/>
              <w:color w:val="auto"/>
            </w:rPr>
          </w:pPr>
          <w:hyperlink w:anchor="_Toc490829736" w:history="1">
            <w:r w:rsidR="00C20257" w:rsidRPr="00782D15">
              <w:rPr>
                <w:rStyle w:val="Hyperlink"/>
                <w:rFonts w:eastAsia="Times New Roman"/>
              </w:rPr>
              <w:t>How Should Value Be Measured?</w:t>
            </w:r>
            <w:r w:rsidR="00C20257">
              <w:rPr>
                <w:webHidden/>
              </w:rPr>
              <w:tab/>
            </w:r>
            <w:r w:rsidR="00C20257">
              <w:rPr>
                <w:webHidden/>
              </w:rPr>
              <w:fldChar w:fldCharType="begin"/>
            </w:r>
            <w:r w:rsidR="00C20257">
              <w:rPr>
                <w:webHidden/>
              </w:rPr>
              <w:instrText xml:space="preserve"> PAGEREF _Toc490829736 \h </w:instrText>
            </w:r>
            <w:r w:rsidR="00C20257">
              <w:rPr>
                <w:webHidden/>
              </w:rPr>
            </w:r>
            <w:r w:rsidR="00C20257">
              <w:rPr>
                <w:webHidden/>
              </w:rPr>
              <w:fldChar w:fldCharType="separate"/>
            </w:r>
            <w:r w:rsidR="006B628C">
              <w:rPr>
                <w:webHidden/>
              </w:rPr>
              <w:t>9</w:t>
            </w:r>
            <w:r w:rsidR="00C20257">
              <w:rPr>
                <w:webHidden/>
              </w:rPr>
              <w:fldChar w:fldCharType="end"/>
            </w:r>
          </w:hyperlink>
        </w:p>
        <w:p w14:paraId="7B0DF6C8" w14:textId="27F1FCE4" w:rsidR="00C20257" w:rsidRDefault="00CA0520">
          <w:pPr>
            <w:pStyle w:val="TOC2"/>
            <w:rPr>
              <w:rFonts w:asciiTheme="minorHAnsi" w:hAnsiTheme="minorHAnsi"/>
              <w:color w:val="auto"/>
            </w:rPr>
          </w:pPr>
          <w:hyperlink w:anchor="_Toc490829737" w:history="1">
            <w:r w:rsidR="00C20257" w:rsidRPr="00782D15">
              <w:rPr>
                <w:rStyle w:val="Hyperlink"/>
                <w:rFonts w:eastAsia="Times New Roman"/>
              </w:rPr>
              <w:t>Demonstrate Value: Application Of The Strategy Map and Balanced Scorecard</w:t>
            </w:r>
            <w:r w:rsidR="00C20257">
              <w:rPr>
                <w:webHidden/>
              </w:rPr>
              <w:tab/>
            </w:r>
            <w:r w:rsidR="00C20257">
              <w:rPr>
                <w:webHidden/>
              </w:rPr>
              <w:fldChar w:fldCharType="begin"/>
            </w:r>
            <w:r w:rsidR="00C20257">
              <w:rPr>
                <w:webHidden/>
              </w:rPr>
              <w:instrText xml:space="preserve"> PAGEREF _Toc490829737 \h </w:instrText>
            </w:r>
            <w:r w:rsidR="00C20257">
              <w:rPr>
                <w:webHidden/>
              </w:rPr>
            </w:r>
            <w:r w:rsidR="00C20257">
              <w:rPr>
                <w:webHidden/>
              </w:rPr>
              <w:fldChar w:fldCharType="separate"/>
            </w:r>
            <w:r w:rsidR="006B628C">
              <w:rPr>
                <w:webHidden/>
              </w:rPr>
              <w:t>10</w:t>
            </w:r>
            <w:r w:rsidR="00C20257">
              <w:rPr>
                <w:webHidden/>
              </w:rPr>
              <w:fldChar w:fldCharType="end"/>
            </w:r>
          </w:hyperlink>
        </w:p>
        <w:p w14:paraId="61C13E0E" w14:textId="28113CF1" w:rsidR="00C20257" w:rsidRDefault="00CA0520">
          <w:pPr>
            <w:pStyle w:val="TOC1"/>
            <w:rPr>
              <w:rFonts w:asciiTheme="minorHAnsi" w:hAnsiTheme="minorHAnsi"/>
              <w:noProof/>
              <w:color w:val="auto"/>
              <w:szCs w:val="22"/>
            </w:rPr>
          </w:pPr>
          <w:hyperlink w:anchor="_Toc490829738" w:history="1">
            <w:r w:rsidR="00C20257" w:rsidRPr="00782D15">
              <w:rPr>
                <w:rStyle w:val="Hyperlink"/>
                <w:noProof/>
              </w:rPr>
              <w:t>How were The Strategy Map and Balanced Scorecard Templates Developed?</w:t>
            </w:r>
            <w:r w:rsidR="00C20257">
              <w:rPr>
                <w:noProof/>
                <w:webHidden/>
              </w:rPr>
              <w:tab/>
            </w:r>
            <w:r w:rsidR="00C20257">
              <w:rPr>
                <w:noProof/>
                <w:webHidden/>
              </w:rPr>
              <w:fldChar w:fldCharType="begin"/>
            </w:r>
            <w:r w:rsidR="00C20257">
              <w:rPr>
                <w:noProof/>
                <w:webHidden/>
              </w:rPr>
              <w:instrText xml:space="preserve"> PAGEREF _Toc490829738 \h </w:instrText>
            </w:r>
            <w:r w:rsidR="00C20257">
              <w:rPr>
                <w:noProof/>
                <w:webHidden/>
              </w:rPr>
            </w:r>
            <w:r w:rsidR="00C20257">
              <w:rPr>
                <w:noProof/>
                <w:webHidden/>
              </w:rPr>
              <w:fldChar w:fldCharType="separate"/>
            </w:r>
            <w:r w:rsidR="006B628C">
              <w:rPr>
                <w:noProof/>
                <w:webHidden/>
              </w:rPr>
              <w:t>13</w:t>
            </w:r>
            <w:r w:rsidR="00C20257">
              <w:rPr>
                <w:noProof/>
                <w:webHidden/>
              </w:rPr>
              <w:fldChar w:fldCharType="end"/>
            </w:r>
          </w:hyperlink>
        </w:p>
        <w:p w14:paraId="4D769266" w14:textId="5F7DED4B" w:rsidR="00C20257" w:rsidRDefault="00CA0520">
          <w:pPr>
            <w:pStyle w:val="TOC2"/>
            <w:rPr>
              <w:rFonts w:asciiTheme="minorHAnsi" w:hAnsiTheme="minorHAnsi"/>
              <w:color w:val="auto"/>
            </w:rPr>
          </w:pPr>
          <w:hyperlink w:anchor="_Toc490829739" w:history="1">
            <w:r w:rsidR="00C20257" w:rsidRPr="00782D15">
              <w:rPr>
                <w:rStyle w:val="Hyperlink"/>
              </w:rPr>
              <w:t>Strategies Applied to The Performance Excellence (PE) Blueprint</w:t>
            </w:r>
            <w:r w:rsidR="00C20257">
              <w:rPr>
                <w:webHidden/>
              </w:rPr>
              <w:tab/>
            </w:r>
            <w:r w:rsidR="00C20257">
              <w:rPr>
                <w:webHidden/>
              </w:rPr>
              <w:fldChar w:fldCharType="begin"/>
            </w:r>
            <w:r w:rsidR="00C20257">
              <w:rPr>
                <w:webHidden/>
              </w:rPr>
              <w:instrText xml:space="preserve"> PAGEREF _Toc490829739 \h </w:instrText>
            </w:r>
            <w:r w:rsidR="00C20257">
              <w:rPr>
                <w:webHidden/>
              </w:rPr>
            </w:r>
            <w:r w:rsidR="00C20257">
              <w:rPr>
                <w:webHidden/>
              </w:rPr>
              <w:fldChar w:fldCharType="separate"/>
            </w:r>
            <w:r w:rsidR="006B628C">
              <w:rPr>
                <w:webHidden/>
              </w:rPr>
              <w:t>13</w:t>
            </w:r>
            <w:r w:rsidR="00C20257">
              <w:rPr>
                <w:webHidden/>
              </w:rPr>
              <w:fldChar w:fldCharType="end"/>
            </w:r>
          </w:hyperlink>
        </w:p>
        <w:p w14:paraId="58DB41CC" w14:textId="73C3E5B8" w:rsidR="00C20257" w:rsidRDefault="00CA0520">
          <w:pPr>
            <w:pStyle w:val="TOC2"/>
            <w:rPr>
              <w:rFonts w:asciiTheme="minorHAnsi" w:hAnsiTheme="minorHAnsi"/>
              <w:color w:val="auto"/>
            </w:rPr>
          </w:pPr>
          <w:hyperlink w:anchor="_Toc490829740" w:history="1">
            <w:r w:rsidR="00C20257" w:rsidRPr="00782D15">
              <w:rPr>
                <w:rStyle w:val="Hyperlink"/>
                <w:rFonts w:eastAsia="Times New Roman"/>
              </w:rPr>
              <w:t>Rural Hospital Transition to Value Strategy Check List</w:t>
            </w:r>
            <w:r w:rsidR="00C20257">
              <w:rPr>
                <w:webHidden/>
              </w:rPr>
              <w:tab/>
            </w:r>
            <w:r w:rsidR="00C20257">
              <w:rPr>
                <w:webHidden/>
              </w:rPr>
              <w:fldChar w:fldCharType="begin"/>
            </w:r>
            <w:r w:rsidR="00C20257">
              <w:rPr>
                <w:webHidden/>
              </w:rPr>
              <w:instrText xml:space="preserve"> PAGEREF _Toc490829740 \h </w:instrText>
            </w:r>
            <w:r w:rsidR="00C20257">
              <w:rPr>
                <w:webHidden/>
              </w:rPr>
            </w:r>
            <w:r w:rsidR="00C20257">
              <w:rPr>
                <w:webHidden/>
              </w:rPr>
              <w:fldChar w:fldCharType="separate"/>
            </w:r>
            <w:r w:rsidR="006B628C">
              <w:rPr>
                <w:webHidden/>
              </w:rPr>
              <w:t>14</w:t>
            </w:r>
            <w:r w:rsidR="00C20257">
              <w:rPr>
                <w:webHidden/>
              </w:rPr>
              <w:fldChar w:fldCharType="end"/>
            </w:r>
          </w:hyperlink>
        </w:p>
        <w:p w14:paraId="6E781AC7" w14:textId="4D4E507F" w:rsidR="00C20257" w:rsidRDefault="00CA0520">
          <w:pPr>
            <w:pStyle w:val="TOC2"/>
            <w:rPr>
              <w:rFonts w:asciiTheme="minorHAnsi" w:hAnsiTheme="minorHAnsi"/>
              <w:color w:val="auto"/>
            </w:rPr>
          </w:pPr>
          <w:hyperlink w:anchor="_Toc490829741" w:history="1">
            <w:r w:rsidR="00C20257" w:rsidRPr="00782D15">
              <w:rPr>
                <w:rStyle w:val="Hyperlink"/>
                <w:rFonts w:eastAsia="Times New Roman"/>
              </w:rPr>
              <w:t>Strategies Applied to The Strategy Map and Balanced Scorecard</w:t>
            </w:r>
            <w:r w:rsidR="00C20257">
              <w:rPr>
                <w:webHidden/>
              </w:rPr>
              <w:tab/>
            </w:r>
            <w:r w:rsidR="00C20257">
              <w:rPr>
                <w:webHidden/>
              </w:rPr>
              <w:fldChar w:fldCharType="begin"/>
            </w:r>
            <w:r w:rsidR="00C20257">
              <w:rPr>
                <w:webHidden/>
              </w:rPr>
              <w:instrText xml:space="preserve"> PAGEREF _Toc490829741 \h </w:instrText>
            </w:r>
            <w:r w:rsidR="00C20257">
              <w:rPr>
                <w:webHidden/>
              </w:rPr>
            </w:r>
            <w:r w:rsidR="00C20257">
              <w:rPr>
                <w:webHidden/>
              </w:rPr>
              <w:fldChar w:fldCharType="separate"/>
            </w:r>
            <w:r w:rsidR="006B628C">
              <w:rPr>
                <w:webHidden/>
              </w:rPr>
              <w:t>17</w:t>
            </w:r>
            <w:r w:rsidR="00C20257">
              <w:rPr>
                <w:webHidden/>
              </w:rPr>
              <w:fldChar w:fldCharType="end"/>
            </w:r>
          </w:hyperlink>
        </w:p>
        <w:p w14:paraId="10A8452C" w14:textId="074CAA22" w:rsidR="00C20257" w:rsidRDefault="00CA0520">
          <w:pPr>
            <w:pStyle w:val="TOC1"/>
            <w:rPr>
              <w:rFonts w:asciiTheme="minorHAnsi" w:hAnsiTheme="minorHAnsi"/>
              <w:noProof/>
              <w:color w:val="auto"/>
              <w:szCs w:val="22"/>
            </w:rPr>
          </w:pPr>
          <w:hyperlink w:anchor="_Toc490829742" w:history="1">
            <w:r w:rsidR="00C20257" w:rsidRPr="00782D15">
              <w:rPr>
                <w:rStyle w:val="Hyperlink"/>
                <w:rFonts w:eastAsia="Times New Roman"/>
                <w:noProof/>
              </w:rPr>
              <w:t>How Should these templates Be Used?</w:t>
            </w:r>
            <w:r w:rsidR="00C20257">
              <w:rPr>
                <w:noProof/>
                <w:webHidden/>
              </w:rPr>
              <w:tab/>
            </w:r>
            <w:r w:rsidR="00C20257">
              <w:rPr>
                <w:noProof/>
                <w:webHidden/>
              </w:rPr>
              <w:fldChar w:fldCharType="begin"/>
            </w:r>
            <w:r w:rsidR="00C20257">
              <w:rPr>
                <w:noProof/>
                <w:webHidden/>
              </w:rPr>
              <w:instrText xml:space="preserve"> PAGEREF _Toc490829742 \h </w:instrText>
            </w:r>
            <w:r w:rsidR="00C20257">
              <w:rPr>
                <w:noProof/>
                <w:webHidden/>
              </w:rPr>
            </w:r>
            <w:r w:rsidR="00C20257">
              <w:rPr>
                <w:noProof/>
                <w:webHidden/>
              </w:rPr>
              <w:fldChar w:fldCharType="separate"/>
            </w:r>
            <w:r w:rsidR="006B628C">
              <w:rPr>
                <w:noProof/>
                <w:webHidden/>
              </w:rPr>
              <w:t>19</w:t>
            </w:r>
            <w:r w:rsidR="00C20257">
              <w:rPr>
                <w:noProof/>
                <w:webHidden/>
              </w:rPr>
              <w:fldChar w:fldCharType="end"/>
            </w:r>
          </w:hyperlink>
        </w:p>
        <w:p w14:paraId="22726CA6" w14:textId="1C34DD23" w:rsidR="00C20257" w:rsidRDefault="00CA0520">
          <w:pPr>
            <w:pStyle w:val="TOC2"/>
            <w:rPr>
              <w:rFonts w:asciiTheme="minorHAnsi" w:hAnsiTheme="minorHAnsi"/>
              <w:color w:val="auto"/>
            </w:rPr>
          </w:pPr>
          <w:hyperlink w:anchor="_Toc490829743" w:history="1">
            <w:r w:rsidR="00C20257" w:rsidRPr="00782D15">
              <w:rPr>
                <w:rStyle w:val="Hyperlink"/>
                <w:rFonts w:eastAsia="Times New Roman"/>
              </w:rPr>
              <w:t>Ready to Use Templates</w:t>
            </w:r>
            <w:r w:rsidR="00C20257">
              <w:rPr>
                <w:webHidden/>
              </w:rPr>
              <w:tab/>
            </w:r>
            <w:r w:rsidR="00C20257">
              <w:rPr>
                <w:webHidden/>
              </w:rPr>
              <w:fldChar w:fldCharType="begin"/>
            </w:r>
            <w:r w:rsidR="00C20257">
              <w:rPr>
                <w:webHidden/>
              </w:rPr>
              <w:instrText xml:space="preserve"> PAGEREF _Toc490829743 \h </w:instrText>
            </w:r>
            <w:r w:rsidR="00C20257">
              <w:rPr>
                <w:webHidden/>
              </w:rPr>
            </w:r>
            <w:r w:rsidR="00C20257">
              <w:rPr>
                <w:webHidden/>
              </w:rPr>
              <w:fldChar w:fldCharType="separate"/>
            </w:r>
            <w:r w:rsidR="006B628C">
              <w:rPr>
                <w:webHidden/>
              </w:rPr>
              <w:t>19</w:t>
            </w:r>
            <w:r w:rsidR="00C20257">
              <w:rPr>
                <w:webHidden/>
              </w:rPr>
              <w:fldChar w:fldCharType="end"/>
            </w:r>
          </w:hyperlink>
        </w:p>
        <w:p w14:paraId="1ABED09B" w14:textId="31E1BA4B" w:rsidR="00C20257" w:rsidRDefault="00CA0520">
          <w:pPr>
            <w:pStyle w:val="TOC2"/>
            <w:rPr>
              <w:rFonts w:asciiTheme="minorHAnsi" w:hAnsiTheme="minorHAnsi"/>
              <w:color w:val="auto"/>
            </w:rPr>
          </w:pPr>
          <w:hyperlink w:anchor="_Toc490829744" w:history="1">
            <w:r w:rsidR="00C20257" w:rsidRPr="00782D15">
              <w:rPr>
                <w:rStyle w:val="Hyperlink"/>
                <w:rFonts w:eastAsia="Times New Roman"/>
              </w:rPr>
              <w:t>Strategy Map and BSC Template Adoption Steps</w:t>
            </w:r>
            <w:r w:rsidR="00C20257">
              <w:rPr>
                <w:webHidden/>
              </w:rPr>
              <w:tab/>
            </w:r>
            <w:r w:rsidR="00C20257">
              <w:rPr>
                <w:webHidden/>
              </w:rPr>
              <w:fldChar w:fldCharType="begin"/>
            </w:r>
            <w:r w:rsidR="00C20257">
              <w:rPr>
                <w:webHidden/>
              </w:rPr>
              <w:instrText xml:space="preserve"> PAGEREF _Toc490829744 \h </w:instrText>
            </w:r>
            <w:r w:rsidR="00C20257">
              <w:rPr>
                <w:webHidden/>
              </w:rPr>
            </w:r>
            <w:r w:rsidR="00C20257">
              <w:rPr>
                <w:webHidden/>
              </w:rPr>
              <w:fldChar w:fldCharType="separate"/>
            </w:r>
            <w:r w:rsidR="006B628C">
              <w:rPr>
                <w:webHidden/>
              </w:rPr>
              <w:t>19</w:t>
            </w:r>
            <w:r w:rsidR="00C20257">
              <w:rPr>
                <w:webHidden/>
              </w:rPr>
              <w:fldChar w:fldCharType="end"/>
            </w:r>
          </w:hyperlink>
        </w:p>
        <w:p w14:paraId="25559BE8" w14:textId="4D2D82C6" w:rsidR="00C20257" w:rsidRDefault="00CA0520">
          <w:pPr>
            <w:pStyle w:val="TOC1"/>
            <w:rPr>
              <w:rFonts w:asciiTheme="minorHAnsi" w:hAnsiTheme="minorHAnsi"/>
              <w:noProof/>
              <w:color w:val="auto"/>
              <w:szCs w:val="22"/>
            </w:rPr>
          </w:pPr>
          <w:hyperlink w:anchor="_Toc490829745" w:history="1">
            <w:r w:rsidR="00C20257" w:rsidRPr="00782D15">
              <w:rPr>
                <w:rStyle w:val="Hyperlink"/>
                <w:noProof/>
              </w:rPr>
              <w:t>Rural Hospital transition to Value Strategy Map</w:t>
            </w:r>
            <w:r w:rsidR="00C20257">
              <w:rPr>
                <w:noProof/>
                <w:webHidden/>
              </w:rPr>
              <w:tab/>
            </w:r>
            <w:r w:rsidR="00C20257">
              <w:rPr>
                <w:noProof/>
                <w:webHidden/>
              </w:rPr>
              <w:fldChar w:fldCharType="begin"/>
            </w:r>
            <w:r w:rsidR="00C20257">
              <w:rPr>
                <w:noProof/>
                <w:webHidden/>
              </w:rPr>
              <w:instrText xml:space="preserve"> PAGEREF _Toc490829745 \h </w:instrText>
            </w:r>
            <w:r w:rsidR="00C20257">
              <w:rPr>
                <w:noProof/>
                <w:webHidden/>
              </w:rPr>
            </w:r>
            <w:r w:rsidR="00C20257">
              <w:rPr>
                <w:noProof/>
                <w:webHidden/>
              </w:rPr>
              <w:fldChar w:fldCharType="separate"/>
            </w:r>
            <w:r w:rsidR="006B628C">
              <w:rPr>
                <w:noProof/>
                <w:webHidden/>
              </w:rPr>
              <w:t>23</w:t>
            </w:r>
            <w:r w:rsidR="00C20257">
              <w:rPr>
                <w:noProof/>
                <w:webHidden/>
              </w:rPr>
              <w:fldChar w:fldCharType="end"/>
            </w:r>
          </w:hyperlink>
        </w:p>
        <w:p w14:paraId="604AE5B3" w14:textId="7B5A5EB3" w:rsidR="00C20257" w:rsidRDefault="00CA0520">
          <w:pPr>
            <w:pStyle w:val="TOC1"/>
            <w:rPr>
              <w:rFonts w:asciiTheme="minorHAnsi" w:hAnsiTheme="minorHAnsi"/>
              <w:noProof/>
              <w:color w:val="auto"/>
              <w:szCs w:val="22"/>
            </w:rPr>
          </w:pPr>
          <w:hyperlink w:anchor="_Toc490829746" w:history="1">
            <w:r w:rsidR="00C20257" w:rsidRPr="00782D15">
              <w:rPr>
                <w:rStyle w:val="Hyperlink"/>
                <w:noProof/>
              </w:rPr>
              <w:t>Rural Hospital Transition to Value Balanced Scorecard</w:t>
            </w:r>
            <w:r w:rsidR="00C20257">
              <w:rPr>
                <w:noProof/>
                <w:webHidden/>
              </w:rPr>
              <w:tab/>
            </w:r>
            <w:r w:rsidR="00C20257">
              <w:rPr>
                <w:noProof/>
                <w:webHidden/>
              </w:rPr>
              <w:fldChar w:fldCharType="begin"/>
            </w:r>
            <w:r w:rsidR="00C20257">
              <w:rPr>
                <w:noProof/>
                <w:webHidden/>
              </w:rPr>
              <w:instrText xml:space="preserve"> PAGEREF _Toc490829746 \h </w:instrText>
            </w:r>
            <w:r w:rsidR="00C20257">
              <w:rPr>
                <w:noProof/>
                <w:webHidden/>
              </w:rPr>
            </w:r>
            <w:r w:rsidR="00C20257">
              <w:rPr>
                <w:noProof/>
                <w:webHidden/>
              </w:rPr>
              <w:fldChar w:fldCharType="separate"/>
            </w:r>
            <w:r w:rsidR="006B628C">
              <w:rPr>
                <w:noProof/>
                <w:webHidden/>
              </w:rPr>
              <w:t>24</w:t>
            </w:r>
            <w:r w:rsidR="00C20257">
              <w:rPr>
                <w:noProof/>
                <w:webHidden/>
              </w:rPr>
              <w:fldChar w:fldCharType="end"/>
            </w:r>
          </w:hyperlink>
        </w:p>
        <w:p w14:paraId="345AFCBD" w14:textId="5178CBB0" w:rsidR="00C20257" w:rsidRDefault="00CA0520">
          <w:pPr>
            <w:pStyle w:val="TOC1"/>
            <w:rPr>
              <w:rFonts w:asciiTheme="minorHAnsi" w:hAnsiTheme="minorHAnsi"/>
              <w:noProof/>
              <w:color w:val="auto"/>
              <w:szCs w:val="22"/>
            </w:rPr>
          </w:pPr>
          <w:hyperlink w:anchor="_Toc490829747" w:history="1">
            <w:r w:rsidR="00C20257" w:rsidRPr="00782D15">
              <w:rPr>
                <w:rStyle w:val="Hyperlink"/>
                <w:noProof/>
              </w:rPr>
              <w:t>Performance Measures, Target Levels and Data Resources</w:t>
            </w:r>
            <w:r w:rsidR="00C20257">
              <w:rPr>
                <w:noProof/>
                <w:webHidden/>
              </w:rPr>
              <w:tab/>
            </w:r>
            <w:r w:rsidR="00C20257">
              <w:rPr>
                <w:noProof/>
                <w:webHidden/>
              </w:rPr>
              <w:fldChar w:fldCharType="begin"/>
            </w:r>
            <w:r w:rsidR="00C20257">
              <w:rPr>
                <w:noProof/>
                <w:webHidden/>
              </w:rPr>
              <w:instrText xml:space="preserve"> PAGEREF _Toc490829747 \h </w:instrText>
            </w:r>
            <w:r w:rsidR="00C20257">
              <w:rPr>
                <w:noProof/>
                <w:webHidden/>
              </w:rPr>
            </w:r>
            <w:r w:rsidR="00C20257">
              <w:rPr>
                <w:noProof/>
                <w:webHidden/>
              </w:rPr>
              <w:fldChar w:fldCharType="separate"/>
            </w:r>
            <w:r w:rsidR="006B628C">
              <w:rPr>
                <w:noProof/>
                <w:webHidden/>
              </w:rPr>
              <w:t>40</w:t>
            </w:r>
            <w:r w:rsidR="00C20257">
              <w:rPr>
                <w:noProof/>
                <w:webHidden/>
              </w:rPr>
              <w:fldChar w:fldCharType="end"/>
            </w:r>
          </w:hyperlink>
        </w:p>
        <w:p w14:paraId="219EAA0A" w14:textId="25902238" w:rsidR="00C20257" w:rsidRDefault="00CA0520">
          <w:pPr>
            <w:pStyle w:val="TOC2"/>
            <w:rPr>
              <w:rFonts w:asciiTheme="minorHAnsi" w:hAnsiTheme="minorHAnsi"/>
              <w:color w:val="auto"/>
            </w:rPr>
          </w:pPr>
          <w:hyperlink w:anchor="_Toc490829748" w:history="1">
            <w:r w:rsidR="00C20257" w:rsidRPr="00782D15">
              <w:rPr>
                <w:rStyle w:val="Hyperlink"/>
              </w:rPr>
              <w:t>Table 1: Performance Measures, Target Levels and Data Resources</w:t>
            </w:r>
            <w:r w:rsidR="00C20257">
              <w:rPr>
                <w:webHidden/>
              </w:rPr>
              <w:tab/>
            </w:r>
            <w:r w:rsidR="00C20257">
              <w:rPr>
                <w:webHidden/>
              </w:rPr>
              <w:fldChar w:fldCharType="begin"/>
            </w:r>
            <w:r w:rsidR="00C20257">
              <w:rPr>
                <w:webHidden/>
              </w:rPr>
              <w:instrText xml:space="preserve"> PAGEREF _Toc490829748 \h </w:instrText>
            </w:r>
            <w:r w:rsidR="00C20257">
              <w:rPr>
                <w:webHidden/>
              </w:rPr>
            </w:r>
            <w:r w:rsidR="00C20257">
              <w:rPr>
                <w:webHidden/>
              </w:rPr>
              <w:fldChar w:fldCharType="separate"/>
            </w:r>
            <w:r w:rsidR="006B628C">
              <w:rPr>
                <w:webHidden/>
              </w:rPr>
              <w:t>41</w:t>
            </w:r>
            <w:r w:rsidR="00C20257">
              <w:rPr>
                <w:webHidden/>
              </w:rPr>
              <w:fldChar w:fldCharType="end"/>
            </w:r>
          </w:hyperlink>
        </w:p>
        <w:p w14:paraId="5EEE1121" w14:textId="71AA862E" w:rsidR="00C20257" w:rsidRDefault="00CA0520">
          <w:pPr>
            <w:pStyle w:val="TOC1"/>
            <w:rPr>
              <w:rFonts w:asciiTheme="minorHAnsi" w:hAnsiTheme="minorHAnsi"/>
              <w:noProof/>
              <w:color w:val="auto"/>
              <w:szCs w:val="22"/>
            </w:rPr>
          </w:pPr>
          <w:hyperlink w:anchor="_Toc490829749" w:history="1">
            <w:r w:rsidR="00C20257" w:rsidRPr="00782D15">
              <w:rPr>
                <w:rStyle w:val="Hyperlink"/>
                <w:noProof/>
              </w:rPr>
              <w:t>Rural Hospital and Network Examples</w:t>
            </w:r>
            <w:r w:rsidR="00C20257">
              <w:rPr>
                <w:noProof/>
                <w:webHidden/>
              </w:rPr>
              <w:tab/>
            </w:r>
            <w:r w:rsidR="00C20257">
              <w:rPr>
                <w:noProof/>
                <w:webHidden/>
              </w:rPr>
              <w:fldChar w:fldCharType="begin"/>
            </w:r>
            <w:r w:rsidR="00C20257">
              <w:rPr>
                <w:noProof/>
                <w:webHidden/>
              </w:rPr>
              <w:instrText xml:space="preserve"> PAGEREF _Toc490829749 \h </w:instrText>
            </w:r>
            <w:r w:rsidR="00C20257">
              <w:rPr>
                <w:noProof/>
                <w:webHidden/>
              </w:rPr>
            </w:r>
            <w:r w:rsidR="00C20257">
              <w:rPr>
                <w:noProof/>
                <w:webHidden/>
              </w:rPr>
              <w:fldChar w:fldCharType="separate"/>
            </w:r>
            <w:r w:rsidR="006B628C">
              <w:rPr>
                <w:noProof/>
                <w:webHidden/>
              </w:rPr>
              <w:t>47</w:t>
            </w:r>
            <w:r w:rsidR="00C20257">
              <w:rPr>
                <w:noProof/>
                <w:webHidden/>
              </w:rPr>
              <w:fldChar w:fldCharType="end"/>
            </w:r>
          </w:hyperlink>
        </w:p>
        <w:p w14:paraId="6E141479" w14:textId="66C37A87" w:rsidR="00C20257" w:rsidRDefault="00CA0520">
          <w:pPr>
            <w:pStyle w:val="TOC2"/>
            <w:rPr>
              <w:rFonts w:asciiTheme="minorHAnsi" w:hAnsiTheme="minorHAnsi"/>
              <w:color w:val="auto"/>
            </w:rPr>
          </w:pPr>
          <w:hyperlink w:anchor="_Toc490829750" w:history="1">
            <w:r w:rsidR="00C20257" w:rsidRPr="00782D15">
              <w:rPr>
                <w:rStyle w:val="Hyperlink"/>
              </w:rPr>
              <w:t>Success Stories and Lessons Learned Shared by Summit Panelists</w:t>
            </w:r>
            <w:r w:rsidR="00C20257">
              <w:rPr>
                <w:webHidden/>
              </w:rPr>
              <w:tab/>
            </w:r>
            <w:r w:rsidR="00C20257">
              <w:rPr>
                <w:webHidden/>
              </w:rPr>
              <w:fldChar w:fldCharType="begin"/>
            </w:r>
            <w:r w:rsidR="00C20257">
              <w:rPr>
                <w:webHidden/>
              </w:rPr>
              <w:instrText xml:space="preserve"> PAGEREF _Toc490829750 \h </w:instrText>
            </w:r>
            <w:r w:rsidR="00C20257">
              <w:rPr>
                <w:webHidden/>
              </w:rPr>
            </w:r>
            <w:r w:rsidR="00C20257">
              <w:rPr>
                <w:webHidden/>
              </w:rPr>
              <w:fldChar w:fldCharType="separate"/>
            </w:r>
            <w:r w:rsidR="006B628C">
              <w:rPr>
                <w:webHidden/>
              </w:rPr>
              <w:t>47</w:t>
            </w:r>
            <w:r w:rsidR="00C20257">
              <w:rPr>
                <w:webHidden/>
              </w:rPr>
              <w:fldChar w:fldCharType="end"/>
            </w:r>
          </w:hyperlink>
        </w:p>
        <w:p w14:paraId="13625EF8" w14:textId="55C913FC" w:rsidR="00C20257" w:rsidRDefault="00CA0520" w:rsidP="00390747">
          <w:pPr>
            <w:pStyle w:val="TOC2"/>
            <w:ind w:left="0"/>
            <w:rPr>
              <w:rFonts w:asciiTheme="minorHAnsi" w:hAnsiTheme="minorHAnsi"/>
              <w:color w:val="auto"/>
            </w:rPr>
          </w:pPr>
          <w:hyperlink w:anchor="_Toc490829751" w:history="1">
            <w:r w:rsidR="00C20257" w:rsidRPr="00782D15">
              <w:rPr>
                <w:rStyle w:val="Hyperlink"/>
              </w:rPr>
              <w:t>Appendix A: Resources</w:t>
            </w:r>
            <w:r w:rsidR="00C20257">
              <w:rPr>
                <w:webHidden/>
              </w:rPr>
              <w:tab/>
            </w:r>
            <w:r w:rsidR="00C20257">
              <w:rPr>
                <w:webHidden/>
              </w:rPr>
              <w:fldChar w:fldCharType="begin"/>
            </w:r>
            <w:r w:rsidR="00C20257">
              <w:rPr>
                <w:webHidden/>
              </w:rPr>
              <w:instrText xml:space="preserve"> PAGEREF _Toc490829751 \h </w:instrText>
            </w:r>
            <w:r w:rsidR="00C20257">
              <w:rPr>
                <w:webHidden/>
              </w:rPr>
            </w:r>
            <w:r w:rsidR="00C20257">
              <w:rPr>
                <w:webHidden/>
              </w:rPr>
              <w:fldChar w:fldCharType="separate"/>
            </w:r>
            <w:r w:rsidR="006B628C">
              <w:rPr>
                <w:webHidden/>
              </w:rPr>
              <w:t>50</w:t>
            </w:r>
            <w:r w:rsidR="00C20257">
              <w:rPr>
                <w:webHidden/>
              </w:rPr>
              <w:fldChar w:fldCharType="end"/>
            </w:r>
          </w:hyperlink>
        </w:p>
        <w:p w14:paraId="3FE2110F" w14:textId="2BBC4799" w:rsidR="00C20257" w:rsidRDefault="00CA0520">
          <w:pPr>
            <w:pStyle w:val="TOC3"/>
            <w:tabs>
              <w:tab w:val="right" w:leader="dot" w:pos="9350"/>
            </w:tabs>
            <w:rPr>
              <w:rFonts w:asciiTheme="minorHAnsi" w:hAnsiTheme="minorHAnsi"/>
              <w:noProof/>
              <w:color w:val="auto"/>
            </w:rPr>
          </w:pPr>
          <w:hyperlink w:anchor="_Toc490829752" w:history="1">
            <w:r w:rsidR="00C20257" w:rsidRPr="00782D15">
              <w:rPr>
                <w:rStyle w:val="Hyperlink"/>
                <w:noProof/>
              </w:rPr>
              <w:t>Strategic and Community Health Planning Resources</w:t>
            </w:r>
            <w:r w:rsidR="00C20257">
              <w:rPr>
                <w:noProof/>
                <w:webHidden/>
              </w:rPr>
              <w:tab/>
            </w:r>
            <w:r w:rsidR="00C20257">
              <w:rPr>
                <w:noProof/>
                <w:webHidden/>
              </w:rPr>
              <w:fldChar w:fldCharType="begin"/>
            </w:r>
            <w:r w:rsidR="00C20257">
              <w:rPr>
                <w:noProof/>
                <w:webHidden/>
              </w:rPr>
              <w:instrText xml:space="preserve"> PAGEREF _Toc490829752 \h </w:instrText>
            </w:r>
            <w:r w:rsidR="00C20257">
              <w:rPr>
                <w:noProof/>
                <w:webHidden/>
              </w:rPr>
            </w:r>
            <w:r w:rsidR="00C20257">
              <w:rPr>
                <w:noProof/>
                <w:webHidden/>
              </w:rPr>
              <w:fldChar w:fldCharType="separate"/>
            </w:r>
            <w:r w:rsidR="006B628C">
              <w:rPr>
                <w:noProof/>
                <w:webHidden/>
              </w:rPr>
              <w:t>50</w:t>
            </w:r>
            <w:r w:rsidR="00C20257">
              <w:rPr>
                <w:noProof/>
                <w:webHidden/>
              </w:rPr>
              <w:fldChar w:fldCharType="end"/>
            </w:r>
          </w:hyperlink>
        </w:p>
        <w:p w14:paraId="5EB5326E" w14:textId="33430CB0" w:rsidR="00C20257" w:rsidRDefault="00CA0520">
          <w:pPr>
            <w:pStyle w:val="TOC3"/>
            <w:tabs>
              <w:tab w:val="right" w:leader="dot" w:pos="9350"/>
            </w:tabs>
            <w:rPr>
              <w:rFonts w:asciiTheme="minorHAnsi" w:hAnsiTheme="minorHAnsi"/>
              <w:noProof/>
              <w:color w:val="auto"/>
            </w:rPr>
          </w:pPr>
          <w:hyperlink w:anchor="_Toc490829753" w:history="1">
            <w:r w:rsidR="00C20257" w:rsidRPr="00782D15">
              <w:rPr>
                <w:rStyle w:val="Hyperlink"/>
                <w:noProof/>
              </w:rPr>
              <w:t>Performance Improvement Resources</w:t>
            </w:r>
            <w:r w:rsidR="00C20257">
              <w:rPr>
                <w:noProof/>
                <w:webHidden/>
              </w:rPr>
              <w:tab/>
            </w:r>
            <w:r w:rsidR="00C20257">
              <w:rPr>
                <w:noProof/>
                <w:webHidden/>
              </w:rPr>
              <w:fldChar w:fldCharType="begin"/>
            </w:r>
            <w:r w:rsidR="00C20257">
              <w:rPr>
                <w:noProof/>
                <w:webHidden/>
              </w:rPr>
              <w:instrText xml:space="preserve"> PAGEREF _Toc490829753 \h </w:instrText>
            </w:r>
            <w:r w:rsidR="00C20257">
              <w:rPr>
                <w:noProof/>
                <w:webHidden/>
              </w:rPr>
            </w:r>
            <w:r w:rsidR="00C20257">
              <w:rPr>
                <w:noProof/>
                <w:webHidden/>
              </w:rPr>
              <w:fldChar w:fldCharType="separate"/>
            </w:r>
            <w:r w:rsidR="006B628C">
              <w:rPr>
                <w:noProof/>
                <w:webHidden/>
              </w:rPr>
              <w:t>50</w:t>
            </w:r>
            <w:r w:rsidR="00C20257">
              <w:rPr>
                <w:noProof/>
                <w:webHidden/>
              </w:rPr>
              <w:fldChar w:fldCharType="end"/>
            </w:r>
          </w:hyperlink>
        </w:p>
        <w:p w14:paraId="685C98D3" w14:textId="3A8D7418" w:rsidR="00C20257" w:rsidRDefault="00CA0520" w:rsidP="00390747">
          <w:pPr>
            <w:pStyle w:val="TOC2"/>
            <w:ind w:left="0"/>
            <w:rPr>
              <w:rFonts w:asciiTheme="minorHAnsi" w:hAnsiTheme="minorHAnsi"/>
              <w:color w:val="auto"/>
            </w:rPr>
          </w:pPr>
          <w:hyperlink w:anchor="_Toc490829754" w:history="1">
            <w:r w:rsidR="00C20257" w:rsidRPr="00782D15">
              <w:rPr>
                <w:rStyle w:val="Hyperlink"/>
              </w:rPr>
              <w:t>Appendix B: 2017 Value-Based Summit Panelists</w:t>
            </w:r>
            <w:r w:rsidR="00C20257">
              <w:rPr>
                <w:webHidden/>
              </w:rPr>
              <w:tab/>
            </w:r>
            <w:r w:rsidR="00C20257">
              <w:rPr>
                <w:webHidden/>
              </w:rPr>
              <w:fldChar w:fldCharType="begin"/>
            </w:r>
            <w:r w:rsidR="00C20257">
              <w:rPr>
                <w:webHidden/>
              </w:rPr>
              <w:instrText xml:space="preserve"> PAGEREF _Toc490829754 \h </w:instrText>
            </w:r>
            <w:r w:rsidR="00C20257">
              <w:rPr>
                <w:webHidden/>
              </w:rPr>
            </w:r>
            <w:r w:rsidR="00C20257">
              <w:rPr>
                <w:webHidden/>
              </w:rPr>
              <w:fldChar w:fldCharType="separate"/>
            </w:r>
            <w:r w:rsidR="006B628C">
              <w:rPr>
                <w:webHidden/>
              </w:rPr>
              <w:t>54</w:t>
            </w:r>
            <w:r w:rsidR="00C20257">
              <w:rPr>
                <w:webHidden/>
              </w:rPr>
              <w:fldChar w:fldCharType="end"/>
            </w:r>
          </w:hyperlink>
        </w:p>
        <w:p w14:paraId="435FC1F3" w14:textId="60CD8007" w:rsidR="00C20257" w:rsidRDefault="00CA0520" w:rsidP="00390747">
          <w:pPr>
            <w:pStyle w:val="TOC2"/>
            <w:ind w:left="0"/>
            <w:rPr>
              <w:rFonts w:asciiTheme="minorHAnsi" w:hAnsiTheme="minorHAnsi"/>
              <w:color w:val="auto"/>
            </w:rPr>
          </w:pPr>
          <w:hyperlink w:anchor="_Toc490829755" w:history="1">
            <w:r w:rsidR="00C20257" w:rsidRPr="00782D15">
              <w:rPr>
                <w:rStyle w:val="Hyperlink"/>
              </w:rPr>
              <w:t>Appendix C: Performance Excellence (PE) Blueprint</w:t>
            </w:r>
            <w:r w:rsidR="00C20257">
              <w:rPr>
                <w:webHidden/>
              </w:rPr>
              <w:tab/>
            </w:r>
            <w:r w:rsidR="00C20257">
              <w:rPr>
                <w:webHidden/>
              </w:rPr>
              <w:fldChar w:fldCharType="begin"/>
            </w:r>
            <w:r w:rsidR="00C20257">
              <w:rPr>
                <w:webHidden/>
              </w:rPr>
              <w:instrText xml:space="preserve"> PAGEREF _Toc490829755 \h </w:instrText>
            </w:r>
            <w:r w:rsidR="00C20257">
              <w:rPr>
                <w:webHidden/>
              </w:rPr>
            </w:r>
            <w:r w:rsidR="00C20257">
              <w:rPr>
                <w:webHidden/>
              </w:rPr>
              <w:fldChar w:fldCharType="separate"/>
            </w:r>
            <w:r w:rsidR="006B628C">
              <w:rPr>
                <w:webHidden/>
              </w:rPr>
              <w:t>55</w:t>
            </w:r>
            <w:r w:rsidR="00C20257">
              <w:rPr>
                <w:webHidden/>
              </w:rPr>
              <w:fldChar w:fldCharType="end"/>
            </w:r>
          </w:hyperlink>
        </w:p>
        <w:p w14:paraId="4BA06550" w14:textId="6C57FE26" w:rsidR="00C20257" w:rsidRDefault="00CA0520" w:rsidP="00390747">
          <w:pPr>
            <w:pStyle w:val="TOC2"/>
            <w:ind w:left="0"/>
            <w:rPr>
              <w:rFonts w:asciiTheme="minorHAnsi" w:hAnsiTheme="minorHAnsi"/>
              <w:color w:val="auto"/>
            </w:rPr>
          </w:pPr>
          <w:hyperlink w:anchor="_Toc490829756" w:history="1">
            <w:r w:rsidR="00C20257" w:rsidRPr="00782D15">
              <w:rPr>
                <w:rStyle w:val="Hyperlink"/>
              </w:rPr>
              <w:t>Appendix D: Example of How the BSC Template May be Divided for Reporting</w:t>
            </w:r>
            <w:r w:rsidR="00C20257">
              <w:rPr>
                <w:webHidden/>
              </w:rPr>
              <w:tab/>
            </w:r>
            <w:r w:rsidR="00C20257">
              <w:rPr>
                <w:webHidden/>
              </w:rPr>
              <w:fldChar w:fldCharType="begin"/>
            </w:r>
            <w:r w:rsidR="00C20257">
              <w:rPr>
                <w:webHidden/>
              </w:rPr>
              <w:instrText xml:space="preserve"> PAGEREF _Toc490829756 \h </w:instrText>
            </w:r>
            <w:r w:rsidR="00C20257">
              <w:rPr>
                <w:webHidden/>
              </w:rPr>
            </w:r>
            <w:r w:rsidR="00C20257">
              <w:rPr>
                <w:webHidden/>
              </w:rPr>
              <w:fldChar w:fldCharType="separate"/>
            </w:r>
            <w:r w:rsidR="006B628C">
              <w:rPr>
                <w:webHidden/>
              </w:rPr>
              <w:t>57</w:t>
            </w:r>
            <w:r w:rsidR="00C20257">
              <w:rPr>
                <w:webHidden/>
              </w:rPr>
              <w:fldChar w:fldCharType="end"/>
            </w:r>
          </w:hyperlink>
        </w:p>
        <w:p w14:paraId="635B8654" w14:textId="5D0940E8" w:rsidR="00C20257" w:rsidRDefault="00CA0520" w:rsidP="00390747">
          <w:pPr>
            <w:pStyle w:val="TOC2"/>
            <w:ind w:left="0"/>
            <w:rPr>
              <w:rFonts w:asciiTheme="minorHAnsi" w:hAnsiTheme="minorHAnsi"/>
              <w:color w:val="auto"/>
            </w:rPr>
          </w:pPr>
          <w:hyperlink w:anchor="_Toc490829757" w:history="1">
            <w:r w:rsidR="00C20257" w:rsidRPr="00782D15">
              <w:rPr>
                <w:rStyle w:val="Hyperlink"/>
              </w:rPr>
              <w:t>Appendix E: Balanced Scorecard Glossary</w:t>
            </w:r>
            <w:r w:rsidR="00C20257">
              <w:rPr>
                <w:webHidden/>
              </w:rPr>
              <w:tab/>
            </w:r>
            <w:r w:rsidR="00C20257">
              <w:rPr>
                <w:webHidden/>
              </w:rPr>
              <w:fldChar w:fldCharType="begin"/>
            </w:r>
            <w:r w:rsidR="00C20257">
              <w:rPr>
                <w:webHidden/>
              </w:rPr>
              <w:instrText xml:space="preserve"> PAGEREF _Toc490829757 \h </w:instrText>
            </w:r>
            <w:r w:rsidR="00C20257">
              <w:rPr>
                <w:webHidden/>
              </w:rPr>
            </w:r>
            <w:r w:rsidR="00C20257">
              <w:rPr>
                <w:webHidden/>
              </w:rPr>
              <w:fldChar w:fldCharType="separate"/>
            </w:r>
            <w:r w:rsidR="006B628C">
              <w:rPr>
                <w:webHidden/>
              </w:rPr>
              <w:t>58</w:t>
            </w:r>
            <w:r w:rsidR="00C20257">
              <w:rPr>
                <w:webHidden/>
              </w:rPr>
              <w:fldChar w:fldCharType="end"/>
            </w:r>
          </w:hyperlink>
        </w:p>
        <w:p w14:paraId="47812045" w14:textId="1B5D9CA2" w:rsidR="00370BAB" w:rsidRDefault="00731CE2">
          <w:r>
            <w:rPr>
              <w:sz w:val="22"/>
              <w:szCs w:val="20"/>
            </w:rPr>
            <w:fldChar w:fldCharType="end"/>
          </w:r>
        </w:p>
      </w:sdtContent>
    </w:sdt>
    <w:p w14:paraId="018E2BED" w14:textId="5A506B61" w:rsidR="001827DB" w:rsidRDefault="001827DB">
      <w:pPr>
        <w:spacing w:after="160" w:line="259" w:lineRule="auto"/>
      </w:pPr>
      <w:r>
        <w:br w:type="page"/>
      </w:r>
    </w:p>
    <w:p w14:paraId="68769204" w14:textId="76059EB7" w:rsidR="00C71C73" w:rsidRDefault="00C71C73" w:rsidP="0093145C">
      <w:pPr>
        <w:pStyle w:val="Heading1"/>
      </w:pPr>
      <w:bookmarkStart w:id="23" w:name="_Toc485787055"/>
      <w:bookmarkStart w:id="24" w:name="_Toc485746798"/>
      <w:bookmarkStart w:id="25" w:name="_Toc490829729"/>
      <w:bookmarkStart w:id="26" w:name="_Toc431472691"/>
      <w:bookmarkStart w:id="27" w:name="_Toc431480227"/>
      <w:bookmarkStart w:id="28" w:name="_Toc431480280"/>
      <w:bookmarkStart w:id="29" w:name="_Toc431556892"/>
      <w:r w:rsidRPr="00C71C73">
        <w:t xml:space="preserve">2017 </w:t>
      </w:r>
      <w:r w:rsidR="008A1A86">
        <w:t xml:space="preserve">Rural </w:t>
      </w:r>
      <w:r w:rsidRPr="00C71C73">
        <w:t>Value-based Strategic Summit</w:t>
      </w:r>
      <w:bookmarkEnd w:id="23"/>
      <w:bookmarkEnd w:id="24"/>
      <w:bookmarkEnd w:id="25"/>
    </w:p>
    <w:p w14:paraId="27CC7F9E" w14:textId="77777777" w:rsidR="00C71C73" w:rsidRPr="00C71C73" w:rsidRDefault="00C71C73" w:rsidP="0093145C">
      <w:pPr>
        <w:pStyle w:val="Heading2"/>
      </w:pPr>
      <w:bookmarkStart w:id="30" w:name="_Toc485787056"/>
      <w:bookmarkStart w:id="31" w:name="_Toc485746799"/>
      <w:bookmarkStart w:id="32" w:name="_Toc490829730"/>
      <w:r w:rsidRPr="00C71C73">
        <w:t>Introduction</w:t>
      </w:r>
      <w:bookmarkEnd w:id="30"/>
      <w:bookmarkEnd w:id="31"/>
      <w:bookmarkEnd w:id="32"/>
    </w:p>
    <w:p w14:paraId="6B4893E8" w14:textId="1C5D7825" w:rsidR="00C71C73" w:rsidRPr="00C71C73" w:rsidRDefault="00C71C73" w:rsidP="00C71C73">
      <w:r w:rsidRPr="00C71C73">
        <w:t xml:space="preserve">Rural hospital and network leaders often struggle </w:t>
      </w:r>
      <w:r w:rsidR="0092418C">
        <w:t>to develop and implement</w:t>
      </w:r>
      <w:r w:rsidR="0092418C" w:rsidRPr="00C71C73">
        <w:t xml:space="preserve"> </w:t>
      </w:r>
      <w:r w:rsidRPr="00C71C73">
        <w:t xml:space="preserve">meaningful strategic </w:t>
      </w:r>
      <w:r w:rsidR="0092418C" w:rsidRPr="00C71C73">
        <w:t>plan</w:t>
      </w:r>
      <w:r w:rsidR="0092418C">
        <w:t>s</w:t>
      </w:r>
      <w:r w:rsidRPr="00C71C73">
        <w:t>, especially in the transition to value-based models</w:t>
      </w:r>
      <w:r w:rsidR="008E4F38">
        <w:t xml:space="preserve"> (VBM)</w:t>
      </w:r>
      <w:r w:rsidRPr="00C71C73">
        <w:t xml:space="preserve">. Subsequently, leaders find that linking strategic </w:t>
      </w:r>
      <w:r w:rsidR="009C7871">
        <w:t>objectives</w:t>
      </w:r>
      <w:r w:rsidR="009C7871" w:rsidRPr="00C71C73">
        <w:t xml:space="preserve"> </w:t>
      </w:r>
      <w:r w:rsidRPr="00C71C73">
        <w:t xml:space="preserve">to a strategic plan and connecting it to a </w:t>
      </w:r>
      <w:r w:rsidR="0092418C">
        <w:t xml:space="preserve">measurement </w:t>
      </w:r>
      <w:r w:rsidR="00775356">
        <w:t>systems</w:t>
      </w:r>
      <w:r w:rsidR="0092418C" w:rsidRPr="00C71C73">
        <w:t xml:space="preserve"> </w:t>
      </w:r>
      <w:r w:rsidRPr="00C71C73">
        <w:t xml:space="preserve">for ongoing monitoring to determine progress overtime </w:t>
      </w:r>
      <w:r w:rsidR="009C7871">
        <w:t xml:space="preserve">is </w:t>
      </w:r>
      <w:r w:rsidRPr="00C71C73">
        <w:t xml:space="preserve">even more difficult. Because of the complexity, it can be even more </w:t>
      </w:r>
      <w:r w:rsidR="0092418C">
        <w:t>difficult</w:t>
      </w:r>
      <w:r w:rsidR="0092418C" w:rsidRPr="00C71C73">
        <w:t xml:space="preserve"> </w:t>
      </w:r>
      <w:r w:rsidRPr="00C71C73">
        <w:t xml:space="preserve">to effectively execute plans and apply </w:t>
      </w:r>
      <w:r w:rsidR="001C0078" w:rsidRPr="00C71C73">
        <w:t>high</w:t>
      </w:r>
      <w:r w:rsidR="001C0078">
        <w:t>-</w:t>
      </w:r>
      <w:r w:rsidRPr="00C71C73">
        <w:t xml:space="preserve">level strategies and best practice recommendations, especially if the initiatives and actions are not in a structured format. These challenges, along with the complexity of organizational structures and processes, the </w:t>
      </w:r>
      <w:r w:rsidR="0011237D" w:rsidRPr="00C71C73">
        <w:t>industry</w:t>
      </w:r>
      <w:r w:rsidR="0011237D">
        <w:t>-</w:t>
      </w:r>
      <w:r w:rsidRPr="00C71C73">
        <w:t xml:space="preserve">wide mandate for rapid change, as well as a lack of specialized planning expertise in rural hospitals and networks further limits effective </w:t>
      </w:r>
      <w:r w:rsidR="0011237D">
        <w:t>implementation</w:t>
      </w:r>
      <w:r w:rsidR="0011237D" w:rsidRPr="00C71C73">
        <w:t xml:space="preserve"> </w:t>
      </w:r>
      <w:r w:rsidRPr="00C71C73">
        <w:t xml:space="preserve">of strategic plans. A recent state-wide </w:t>
      </w:r>
      <w:r w:rsidR="006B186A">
        <w:t>assessment</w:t>
      </w:r>
      <w:r w:rsidR="006B186A" w:rsidRPr="00C71C73">
        <w:t xml:space="preserve"> </w:t>
      </w:r>
      <w:r w:rsidRPr="00C71C73">
        <w:t>of rural hospital leaders in Montana, published in 2017, revealed that lack of "meaningful strategic planning" was one of the five biggest barriers to positioning their hospital for the future.</w:t>
      </w:r>
      <w:r w:rsidRPr="00C71C73">
        <w:rPr>
          <w:vertAlign w:val="superscript"/>
        </w:rPr>
        <w:footnoteReference w:id="2"/>
      </w:r>
      <w:r w:rsidRPr="00C71C73">
        <w:t xml:space="preserve"> </w:t>
      </w:r>
      <w:proofErr w:type="gramStart"/>
      <w:r w:rsidRPr="00C71C73">
        <w:t>According to</w:t>
      </w:r>
      <w:proofErr w:type="gramEnd"/>
      <w:r w:rsidRPr="00C71C73">
        <w:t xml:space="preserve"> the Wharton School at the University of Pennsylvania, “lack of expertise in execution can have serious consequences. The gap between expectation and performance is a failure to execute the organization’s strategy effectively. </w:t>
      </w:r>
      <w:r w:rsidRPr="00C71C73">
        <w:rPr>
          <w:vertAlign w:val="superscript"/>
        </w:rPr>
        <w:footnoteReference w:id="3"/>
      </w:r>
      <w:r w:rsidRPr="00C71C73">
        <w:t xml:space="preserve"> </w:t>
      </w:r>
    </w:p>
    <w:p w14:paraId="42A54FAF" w14:textId="28ECFC0A" w:rsidR="00792E1B" w:rsidRPr="00792E1B" w:rsidRDefault="00C71C73" w:rsidP="00792E1B">
      <w:r w:rsidRPr="00C71C73">
        <w:t xml:space="preserve">From informational interviews with rural hospital and network leaders, The Center recognized the need for ‘ready to use’ </w:t>
      </w:r>
      <w:r w:rsidR="00A27F64">
        <w:t>Strategy Map</w:t>
      </w:r>
      <w:r w:rsidRPr="00C71C73">
        <w:t xml:space="preserve"> and </w:t>
      </w:r>
      <w:r w:rsidR="00792E1B">
        <w:t>B</w:t>
      </w:r>
      <w:r w:rsidR="00792E1B" w:rsidRPr="00C71C73">
        <w:t xml:space="preserve">alanced </w:t>
      </w:r>
      <w:r w:rsidR="00792E1B">
        <w:t>S</w:t>
      </w:r>
      <w:r w:rsidR="00792E1B" w:rsidRPr="00C71C73">
        <w:t xml:space="preserve">corecard </w:t>
      </w:r>
      <w:r w:rsidRPr="00C71C73">
        <w:t xml:space="preserve">(BSC) templates that rural hospital and network leaders and providers can easily adopt to their organizations. Given the time </w:t>
      </w:r>
      <w:r w:rsidR="0011185D" w:rsidRPr="00C71C73">
        <w:t>constraints</w:t>
      </w:r>
      <w:r w:rsidRPr="00C71C73">
        <w:t xml:space="preserve"> on hospital leadership and the complexity of developing a </w:t>
      </w:r>
      <w:r w:rsidR="00775356">
        <w:t>systems</w:t>
      </w:r>
      <w:r w:rsidRPr="00C71C73">
        <w:t xml:space="preserve"> approach to planning, the need for </w:t>
      </w:r>
      <w:r w:rsidR="00A27F64">
        <w:t>Strategy Map</w:t>
      </w:r>
      <w:r w:rsidRPr="00C71C73">
        <w:t xml:space="preserve"> and BSC templates that contain key transition to value strategies along with </w:t>
      </w:r>
      <w:r w:rsidR="0011237D">
        <w:t>valid, rural relevant and reliable</w:t>
      </w:r>
      <w:r w:rsidR="0011237D" w:rsidRPr="00C71C73">
        <w:t xml:space="preserve"> </w:t>
      </w:r>
      <w:r w:rsidRPr="00C71C73">
        <w:t xml:space="preserve">metrics was identified from 2016 Summits. </w:t>
      </w:r>
      <w:r w:rsidR="00792E1B">
        <w:t>Therefore, the 2017 Value-based Strategic Summit was held to collate the findings and recommendations from the 2016 Summits</w:t>
      </w:r>
      <w:r w:rsidR="0072358D">
        <w:t>, and</w:t>
      </w:r>
      <w:r w:rsidR="00697D42">
        <w:t xml:space="preserve"> to develop templates that would support rural leaders in planning and executing strategic initiatives</w:t>
      </w:r>
      <w:r w:rsidR="00792E1B">
        <w:t xml:space="preserve">. </w:t>
      </w:r>
      <w:r w:rsidR="00792E1B" w:rsidRPr="00792E1B">
        <w:t xml:space="preserve">The 2017 Summit templates provided in this document build upon the knowledge gained from the 2015 Population Health Summit, as well as the </w:t>
      </w:r>
      <w:hyperlink r:id="rId33" w:history="1">
        <w:r w:rsidR="00792E1B" w:rsidRPr="00792E1B">
          <w:rPr>
            <w:rStyle w:val="Hyperlink"/>
          </w:rPr>
          <w:t>2016 Financial Leadership</w:t>
        </w:r>
      </w:hyperlink>
      <w:r w:rsidR="00792E1B" w:rsidRPr="00792E1B">
        <w:rPr>
          <w:i/>
        </w:rPr>
        <w:t xml:space="preserve"> </w:t>
      </w:r>
      <w:r w:rsidR="00792E1B" w:rsidRPr="00792E1B">
        <w:t xml:space="preserve">and </w:t>
      </w:r>
      <w:hyperlink r:id="rId34" w:history="1">
        <w:r w:rsidR="00792E1B" w:rsidRPr="00792E1B">
          <w:rPr>
            <w:rStyle w:val="Hyperlink"/>
          </w:rPr>
          <w:t>Rural Provider Leadership Summits</w:t>
        </w:r>
      </w:hyperlink>
      <w:r w:rsidR="00792E1B" w:rsidRPr="00792E1B">
        <w:t xml:space="preserve">.   </w:t>
      </w:r>
    </w:p>
    <w:p w14:paraId="0909DA5F" w14:textId="77777777" w:rsidR="00C71C73" w:rsidRPr="00C71C73" w:rsidRDefault="00C71C73" w:rsidP="008A1A86">
      <w:pPr>
        <w:pStyle w:val="Heading2"/>
      </w:pPr>
      <w:bookmarkStart w:id="33" w:name="_Toc485787057"/>
      <w:bookmarkStart w:id="34" w:name="_Toc485746800"/>
      <w:bookmarkStart w:id="35" w:name="_Toc490829731"/>
      <w:r w:rsidRPr="00C71C73">
        <w:t>Summit Purpose and Goals</w:t>
      </w:r>
      <w:bookmarkEnd w:id="33"/>
      <w:bookmarkEnd w:id="34"/>
      <w:bookmarkEnd w:id="35"/>
    </w:p>
    <w:p w14:paraId="282CA55F" w14:textId="2213F006" w:rsidR="000F7918" w:rsidRPr="000F7918" w:rsidRDefault="002C6ED6" w:rsidP="000F7918">
      <w:r w:rsidRPr="002C6ED6">
        <w:t xml:space="preserve">With the support of the </w:t>
      </w:r>
      <w:hyperlink r:id="rId35" w:history="1">
        <w:r w:rsidRPr="002C6ED6">
          <w:rPr>
            <w:rStyle w:val="Hyperlink"/>
          </w:rPr>
          <w:t>Federal Office of Rural Health Policy (FORHP)</w:t>
        </w:r>
      </w:hyperlink>
      <w:r w:rsidRPr="002C6ED6">
        <w:t xml:space="preserve">, the </w:t>
      </w:r>
      <w:hyperlink r:id="rId36" w:history="1">
        <w:r w:rsidRPr="002C6ED6">
          <w:rPr>
            <w:rStyle w:val="Hyperlink"/>
          </w:rPr>
          <w:t>National Rural Health Resource Center (The Center)</w:t>
        </w:r>
      </w:hyperlink>
      <w:r w:rsidRPr="002C6ED6">
        <w:t xml:space="preserve"> convened </w:t>
      </w:r>
      <w:r>
        <w:t>the 2017</w:t>
      </w:r>
      <w:r w:rsidRPr="002C6ED6">
        <w:t xml:space="preserve"> Rural Hospital Value-Based </w:t>
      </w:r>
      <w:r w:rsidR="006B186A">
        <w:t xml:space="preserve">Strategy </w:t>
      </w:r>
      <w:r w:rsidRPr="002C6ED6">
        <w:t xml:space="preserve">Summit to develop </w:t>
      </w:r>
      <w:r w:rsidR="0011237D" w:rsidRPr="002C6ED6">
        <w:t>Strateg</w:t>
      </w:r>
      <w:r w:rsidR="0011237D">
        <w:t>y</w:t>
      </w:r>
      <w:r w:rsidR="00F02AA8">
        <w:t xml:space="preserve"> </w:t>
      </w:r>
      <w:r w:rsidRPr="002C6ED6">
        <w:t xml:space="preserve">Map and </w:t>
      </w:r>
      <w:r>
        <w:t xml:space="preserve">BSC </w:t>
      </w:r>
      <w:r w:rsidR="000F7918">
        <w:t>t</w:t>
      </w:r>
      <w:r w:rsidRPr="002C6ED6">
        <w:t xml:space="preserve">emplates to assist rural hospital and network leaders in applying strategies that will help them navigate changes in the new health care environment. </w:t>
      </w:r>
      <w:r>
        <w:t xml:space="preserve">The </w:t>
      </w:r>
      <w:r w:rsidR="00316245">
        <w:t>templates</w:t>
      </w:r>
      <w:r w:rsidR="00C71C73" w:rsidRPr="00C71C73">
        <w:t xml:space="preserve"> </w:t>
      </w:r>
      <w:r>
        <w:t xml:space="preserve">are designed </w:t>
      </w:r>
      <w:r w:rsidR="000F7918">
        <w:t xml:space="preserve">specifically for small rural hospitals and networks </w:t>
      </w:r>
      <w:r>
        <w:t>to</w:t>
      </w:r>
      <w:r w:rsidRPr="00C71C73">
        <w:t xml:space="preserve"> </w:t>
      </w:r>
      <w:r w:rsidR="00C71C73" w:rsidRPr="00C71C73">
        <w:t xml:space="preserve">enable leaders to efficiently develop and execute a strategic plan that positions their </w:t>
      </w:r>
      <w:r w:rsidR="000F7918">
        <w:t>organizations</w:t>
      </w:r>
      <w:r w:rsidR="00C71C73" w:rsidRPr="00C71C73">
        <w:t xml:space="preserve"> for </w:t>
      </w:r>
      <w:r>
        <w:t>VBM</w:t>
      </w:r>
      <w:r w:rsidR="00C71C73" w:rsidRPr="00C71C73">
        <w:t xml:space="preserve"> and prepare for population health. </w:t>
      </w:r>
      <w:r w:rsidR="000F7918" w:rsidRPr="000F7918">
        <w:t xml:space="preserve">The Strategy Map and BSC templates are developed to assist leaders with incorporating the most important set of strategies </w:t>
      </w:r>
      <w:r w:rsidR="0093145C">
        <w:t>identified from the 2017 Value-B</w:t>
      </w:r>
      <w:r w:rsidR="000F7918" w:rsidRPr="000F7918">
        <w:t xml:space="preserve">ased Summit. Leaders should use these templates along with the recommended </w:t>
      </w:r>
      <w:r w:rsidR="000F7918" w:rsidRPr="00F52011">
        <w:t xml:space="preserve">resources </w:t>
      </w:r>
      <w:r w:rsidR="000F7918" w:rsidRPr="000F7918">
        <w:t>to:</w:t>
      </w:r>
    </w:p>
    <w:p w14:paraId="53D103D4" w14:textId="52544044" w:rsidR="000F7918" w:rsidRPr="000F7918" w:rsidRDefault="000F7918" w:rsidP="0093145C">
      <w:pPr>
        <w:pStyle w:val="ListParagraph"/>
        <w:numPr>
          <w:ilvl w:val="0"/>
          <w:numId w:val="27"/>
        </w:numPr>
      </w:pPr>
      <w:r w:rsidRPr="000F7918">
        <w:t xml:space="preserve">Develop and execute a strategy plan to transition to value-based </w:t>
      </w:r>
      <w:r w:rsidR="00775356">
        <w:t>systems</w:t>
      </w:r>
      <w:r w:rsidRPr="000F7918">
        <w:t>;</w:t>
      </w:r>
    </w:p>
    <w:p w14:paraId="148CCAF3" w14:textId="787344DC" w:rsidR="000F7918" w:rsidRPr="000F7918" w:rsidRDefault="000F7918" w:rsidP="0093145C">
      <w:pPr>
        <w:pStyle w:val="ListParagraph"/>
        <w:numPr>
          <w:ilvl w:val="0"/>
          <w:numId w:val="27"/>
        </w:numPr>
      </w:pPr>
      <w:r w:rsidRPr="000F7918">
        <w:t xml:space="preserve">Apply a </w:t>
      </w:r>
      <w:r w:rsidR="00775356">
        <w:t>systems</w:t>
      </w:r>
      <w:r w:rsidRPr="000F7918">
        <w:t xml:space="preserve"> approach to their strategic planning process;</w:t>
      </w:r>
    </w:p>
    <w:p w14:paraId="78528FDC" w14:textId="77777777" w:rsidR="000F7918" w:rsidRPr="000F7918" w:rsidRDefault="000F7918" w:rsidP="0093145C">
      <w:pPr>
        <w:pStyle w:val="ListParagraph"/>
        <w:numPr>
          <w:ilvl w:val="0"/>
          <w:numId w:val="27"/>
        </w:numPr>
      </w:pPr>
      <w:r w:rsidRPr="000F7918">
        <w:t>Apply key strategies that focus on value and quality;</w:t>
      </w:r>
    </w:p>
    <w:p w14:paraId="1265E4FC" w14:textId="77777777" w:rsidR="000F7918" w:rsidRPr="000F7918" w:rsidRDefault="000F7918" w:rsidP="0093145C">
      <w:pPr>
        <w:pStyle w:val="ListParagraph"/>
        <w:numPr>
          <w:ilvl w:val="0"/>
          <w:numId w:val="27"/>
        </w:numPr>
      </w:pPr>
      <w:r w:rsidRPr="000F7918">
        <w:t>Implement best practice examples to improve operational efficiencies; and</w:t>
      </w:r>
    </w:p>
    <w:p w14:paraId="6A0E46F9" w14:textId="77777777" w:rsidR="000F7918" w:rsidRPr="000F7918" w:rsidRDefault="000F7918" w:rsidP="0093145C">
      <w:pPr>
        <w:pStyle w:val="ListParagraph"/>
        <w:numPr>
          <w:ilvl w:val="0"/>
          <w:numId w:val="27"/>
        </w:numPr>
      </w:pPr>
      <w:r w:rsidRPr="000F7918">
        <w:t>Prepare for population health.</w:t>
      </w:r>
    </w:p>
    <w:p w14:paraId="7812795B" w14:textId="20E3620C" w:rsidR="00C71C73" w:rsidRDefault="00C71C73" w:rsidP="00C71C73">
      <w:r w:rsidRPr="00C71C73">
        <w:t xml:space="preserve">The </w:t>
      </w:r>
      <w:r w:rsidR="000F7918">
        <w:t xml:space="preserve">overall </w:t>
      </w:r>
      <w:r w:rsidRPr="00C71C73">
        <w:t>goal is to provide leaders with easy to adapt templates that improve organizational planning and strengthen</w:t>
      </w:r>
      <w:r w:rsidR="00DD776E">
        <w:t xml:space="preserve"> </w:t>
      </w:r>
      <w:r w:rsidRPr="00C71C73">
        <w:t xml:space="preserve">actionable steps toward population health, as well as guide leaders in operationalizing key strategies that enable hospitals and networks to effectively transition to </w:t>
      </w:r>
      <w:r w:rsidR="008E4F38">
        <w:t>VBM</w:t>
      </w:r>
      <w:r w:rsidR="0093145C">
        <w:t>.</w:t>
      </w:r>
    </w:p>
    <w:p w14:paraId="1874802F" w14:textId="77777777" w:rsidR="008A1A86" w:rsidRPr="00C71C73" w:rsidRDefault="008A1A86" w:rsidP="00C71C73"/>
    <w:p w14:paraId="77C68A2C" w14:textId="77777777" w:rsidR="00C71C73" w:rsidRPr="00C71C73" w:rsidRDefault="00C71C73" w:rsidP="008A1A86">
      <w:pPr>
        <w:pStyle w:val="Heading2"/>
      </w:pPr>
      <w:bookmarkStart w:id="36" w:name="_Toc453330868"/>
      <w:bookmarkStart w:id="37" w:name="_Toc485787058"/>
      <w:bookmarkStart w:id="38" w:name="_Toc485746801"/>
      <w:bookmarkStart w:id="39" w:name="_Toc454538329"/>
      <w:bookmarkStart w:id="40" w:name="_Toc454538382"/>
      <w:bookmarkStart w:id="41" w:name="_Toc454538509"/>
      <w:bookmarkStart w:id="42" w:name="_Toc454538550"/>
      <w:bookmarkStart w:id="43" w:name="_Toc454538691"/>
      <w:bookmarkStart w:id="44" w:name="_Toc455474218"/>
      <w:bookmarkStart w:id="45" w:name="_Toc490829732"/>
      <w:r w:rsidRPr="00C71C73">
        <w:t>The 2017 Summit Panelist</w:t>
      </w:r>
      <w:bookmarkEnd w:id="36"/>
      <w:r w:rsidRPr="00C71C73">
        <w:t>s</w:t>
      </w:r>
      <w:bookmarkEnd w:id="37"/>
      <w:bookmarkEnd w:id="38"/>
      <w:bookmarkEnd w:id="39"/>
      <w:bookmarkEnd w:id="40"/>
      <w:bookmarkEnd w:id="41"/>
      <w:bookmarkEnd w:id="42"/>
      <w:bookmarkEnd w:id="43"/>
      <w:bookmarkEnd w:id="44"/>
      <w:bookmarkEnd w:id="45"/>
    </w:p>
    <w:p w14:paraId="16AFAC67" w14:textId="64C9BE87" w:rsidR="00C71C73" w:rsidRPr="00C71C73" w:rsidRDefault="00C71C73" w:rsidP="00C71C73">
      <w:r w:rsidRPr="00C71C73">
        <w:t xml:space="preserve">The </w:t>
      </w:r>
      <w:r w:rsidR="0093145C">
        <w:t>2017 summit p</w:t>
      </w:r>
      <w:r w:rsidRPr="00D87A3B">
        <w:t>anelists</w:t>
      </w:r>
      <w:r w:rsidRPr="00C71C73">
        <w:t xml:space="preserve"> consisted of chief executive officers (CEOs) from top performing critical access hospitals (CAHs) and small rural perspective payment </w:t>
      </w:r>
      <w:r w:rsidR="00775356">
        <w:t>systems</w:t>
      </w:r>
      <w:r w:rsidRPr="00C71C73">
        <w:t xml:space="preserve"> (PPS) facilities</w:t>
      </w:r>
      <w:r w:rsidR="006E1795">
        <w:t xml:space="preserve"> that were selected for </w:t>
      </w:r>
      <w:r w:rsidR="00755E81">
        <w:t>SRHT Projects</w:t>
      </w:r>
      <w:r w:rsidRPr="00C71C73">
        <w:t>, as well as nationally recognized rural hospital and network leaders associated with state Medicare Rural Hospital Flexibility (Flex) Programs</w:t>
      </w:r>
      <w:r w:rsidR="00316245">
        <w:t xml:space="preserve">, </w:t>
      </w:r>
      <w:r w:rsidRPr="00C71C73">
        <w:t>State Offices of Rural Health (SORH)</w:t>
      </w:r>
      <w:r w:rsidR="00316245">
        <w:t xml:space="preserve"> and state hospital associations</w:t>
      </w:r>
      <w:r w:rsidR="00DD776E">
        <w:t>.</w:t>
      </w:r>
      <w:r w:rsidRPr="00C71C73">
        <w:t xml:space="preserve"> Other hospital and network field experts included representatives from </w:t>
      </w:r>
      <w:r w:rsidR="00DD776E">
        <w:t xml:space="preserve">the </w:t>
      </w:r>
      <w:r w:rsidRPr="00C71C73">
        <w:t xml:space="preserve">Flex Monitoring Team and Rural Health Value, as well as subject matter experts in rural hospital finance, operations, quality and community health. </w:t>
      </w:r>
      <w:r w:rsidR="00316245">
        <w:t>The Center is</w:t>
      </w:r>
      <w:r w:rsidR="0093145C">
        <w:t xml:space="preserve"> grateful to the 2017 summit p</w:t>
      </w:r>
      <w:r w:rsidRPr="00C71C73">
        <w:t xml:space="preserve">anelists for their input that guided the development of this </w:t>
      </w:r>
      <w:r w:rsidR="003F053E">
        <w:t>template</w:t>
      </w:r>
      <w:r w:rsidRPr="00C71C73">
        <w:t xml:space="preserve">, their engagement in the process, and their commitment to excellence. In addition, </w:t>
      </w:r>
      <w:r w:rsidR="0093145C">
        <w:t>we greatly appreciate the 2016 summit p</w:t>
      </w:r>
      <w:r w:rsidRPr="00C71C73">
        <w:t xml:space="preserve">anelists for their hard work to initiate the development project and for the reports that outline these key strategies. Refer to </w:t>
      </w:r>
      <w:hyperlink w:anchor="_Appendix_C:_2017" w:history="1">
        <w:r w:rsidRPr="00D87A3B">
          <w:rPr>
            <w:rStyle w:val="Hyperlink"/>
          </w:rPr>
          <w:t xml:space="preserve">Appendix </w:t>
        </w:r>
        <w:r w:rsidR="00D87A3B">
          <w:rPr>
            <w:rStyle w:val="Hyperlink"/>
          </w:rPr>
          <w:t>B</w:t>
        </w:r>
      </w:hyperlink>
      <w:r w:rsidR="00D87A3B">
        <w:t xml:space="preserve"> </w:t>
      </w:r>
      <w:r w:rsidR="0093145C">
        <w:t>for a contact list of the 2017 summit p</w:t>
      </w:r>
      <w:r w:rsidR="00D87A3B">
        <w:t>anelists.</w:t>
      </w:r>
    </w:p>
    <w:p w14:paraId="6880592B" w14:textId="28C87B70" w:rsidR="006F4962" w:rsidRDefault="006F4962" w:rsidP="00C71C73"/>
    <w:p w14:paraId="48FB021E" w14:textId="44C83FEA" w:rsidR="006F4962" w:rsidRDefault="006F4962" w:rsidP="006F4962">
      <w:pPr>
        <w:pStyle w:val="Heading1"/>
        <w:rPr>
          <w:rFonts w:eastAsia="Times New Roman"/>
        </w:rPr>
      </w:pPr>
      <w:bookmarkStart w:id="46" w:name="_Value_Of_The"/>
      <w:bookmarkStart w:id="47" w:name="_Toc490829733"/>
      <w:bookmarkEnd w:id="46"/>
      <w:r>
        <w:rPr>
          <w:rFonts w:eastAsia="Times New Roman"/>
        </w:rPr>
        <w:t>Value Of The Rural Hospital and Network</w:t>
      </w:r>
      <w:bookmarkEnd w:id="47"/>
    </w:p>
    <w:p w14:paraId="21539478" w14:textId="40F1C50D" w:rsidR="006F4962" w:rsidRDefault="006F4962" w:rsidP="006F4962">
      <w:r>
        <w:rPr>
          <w:rFonts w:eastAsia="Times New Roman" w:cs="Times New Roman"/>
        </w:rPr>
        <w:t xml:space="preserve">ACOs and Shared Savings (SS) plans will continue to drive the health care industry towards value. </w:t>
      </w:r>
      <w:r>
        <w:t xml:space="preserve">To ensure that rural hospitals and networks continue to evolve with the industry towards population health and remain competitive in the market, rural providers must learn to define, measure, demonstrate and promote the value of their services to their community, and to local and regional partners. Demonstrating value can be challenging for small rural hospitals, particularly CAHs. </w:t>
      </w:r>
      <w:proofErr w:type="gramStart"/>
      <w:r>
        <w:t>According to</w:t>
      </w:r>
      <w:proofErr w:type="gramEnd"/>
      <w:r>
        <w:t xml:space="preserve"> Rural Health Value, small rural hospitals should consider partners as customers. Partners may be, for example, local and regional providers and member affiliates within an ACO. RHV suggests that small rural hospitals must understand their partners’ interests and motivation to quantify their value to them, as well as other stakeholders such as the community at large.</w:t>
      </w:r>
      <w:r>
        <w:rPr>
          <w:vertAlign w:val="superscript"/>
        </w:rPr>
        <w:footnoteReference w:id="4"/>
      </w:r>
      <w:r>
        <w:t xml:space="preserve"> In general, rural leaders and providers should consider how patients and the</w:t>
      </w:r>
      <w:r w:rsidR="005F30CB">
        <w:t>ir families define value first.</w:t>
      </w:r>
    </w:p>
    <w:p w14:paraId="16214C7B" w14:textId="77777777" w:rsidR="005F30CB" w:rsidRPr="005F30CB" w:rsidRDefault="005F30CB" w:rsidP="006F4962"/>
    <w:p w14:paraId="1E738667" w14:textId="5B5092B6" w:rsidR="006F4962" w:rsidRDefault="0093145C" w:rsidP="006F4962">
      <w:pPr>
        <w:pStyle w:val="Heading2"/>
        <w:rPr>
          <w:rFonts w:eastAsia="Times New Roman"/>
        </w:rPr>
      </w:pPr>
      <w:bookmarkStart w:id="48" w:name="_Toc490829734"/>
      <w:r>
        <w:rPr>
          <w:rFonts w:eastAsia="Times New Roman"/>
        </w:rPr>
        <w:t>Value and Quality: It is Here t</w:t>
      </w:r>
      <w:r w:rsidR="006F4962">
        <w:rPr>
          <w:rFonts w:eastAsia="Times New Roman"/>
        </w:rPr>
        <w:t>o Stay</w:t>
      </w:r>
      <w:bookmarkEnd w:id="48"/>
    </w:p>
    <w:p w14:paraId="50F7E9D8" w14:textId="1B4E8775" w:rsidR="006F4962" w:rsidRDefault="006F4962" w:rsidP="006F4962">
      <w:r>
        <w:rPr>
          <w:rFonts w:eastAsia="Times New Roman" w:cs="Times New Roman"/>
        </w:rPr>
        <w:t>For nearly ten years, The Institute for Healthcare Improvement (IHI) vision for the Triple Aim has fundamentally changed the health care system, and continues to support the evolution to population health. The Triple Aim focuses on value and quality. Specifically, the approach optimizes health system performance by improving the patient experience of care, including quality and satisfaction; improving the health of populations; and reducing the per capita cost of health care.</w:t>
      </w:r>
      <w:r>
        <w:rPr>
          <w:rFonts w:eastAsia="Times New Roman" w:cs="Times New Roman"/>
          <w:vertAlign w:val="superscript"/>
        </w:rPr>
        <w:footnoteReference w:id="5"/>
      </w:r>
      <w:r>
        <w:rPr>
          <w:rFonts w:ascii="Times New Roman" w:hAnsi="Times New Roman" w:cs="Times New Roman"/>
          <w:color w:val="auto"/>
          <w:szCs w:val="24"/>
        </w:rPr>
        <w:t xml:space="preserve"> “</w:t>
      </w:r>
      <w:r>
        <w:rPr>
          <w:rFonts w:eastAsia="Times New Roman" w:cs="Times New Roman"/>
        </w:rPr>
        <w:t xml:space="preserve">The concept of the </w:t>
      </w:r>
      <w:r w:rsidRPr="00F3640B">
        <w:t>Triple Aim is</w:t>
      </w:r>
      <w:r>
        <w:rPr>
          <w:rFonts w:eastAsia="Times New Roman" w:cs="Times New Roman"/>
        </w:rPr>
        <w:t xml:space="preserve"> now widely used because of IHI’s work with many organizations and also because of the adoption of the Triple Aim as part of the national strategy for U.S. health care”.</w:t>
      </w:r>
      <w:r>
        <w:rPr>
          <w:rStyle w:val="FootnoteReference"/>
          <w:rFonts w:eastAsia="Times New Roman" w:cs="Times New Roman"/>
        </w:rPr>
        <w:footnoteReference w:id="6"/>
      </w:r>
      <w:r>
        <w:rPr>
          <w:rStyle w:val="HeaderChar"/>
          <w:rFonts w:eastAsia="Times New Roman" w:cs="Times New Roman"/>
        </w:rPr>
        <w:t xml:space="preserve"> </w:t>
      </w:r>
      <w:r>
        <w:rPr>
          <w:rFonts w:eastAsia="Times New Roman" w:cs="Times New Roman"/>
        </w:rPr>
        <w:t>In January 2015, the Department of Health and Human Services (HHS) announced its</w:t>
      </w:r>
      <w:r>
        <w:rPr>
          <w:rFonts w:eastAsia="Times New Roman" w:cs="Times New Roman"/>
          <w:i/>
        </w:rPr>
        <w:t xml:space="preserve"> “Better Care, Smarter Spending, Healthier People</w:t>
      </w:r>
      <w:r>
        <w:rPr>
          <w:rFonts w:eastAsia="Times New Roman" w:cs="Times New Roman"/>
        </w:rPr>
        <w:t xml:space="preserve"> initiative to pay providers for value and not volume”.</w:t>
      </w:r>
      <w:r>
        <w:rPr>
          <w:rFonts w:eastAsia="Times New Roman" w:cs="Times New Roman"/>
          <w:vertAlign w:val="superscript"/>
        </w:rPr>
        <w:footnoteReference w:id="7"/>
      </w:r>
      <w:r>
        <w:rPr>
          <w:rFonts w:eastAsia="Times New Roman" w:cs="Times New Roman"/>
        </w:rPr>
        <w:t xml:space="preserve"> Since then</w:t>
      </w:r>
      <w:r w:rsidR="0093145C">
        <w:rPr>
          <w:rFonts w:eastAsia="Times New Roman" w:cs="Times New Roman"/>
        </w:rPr>
        <w:t>,</w:t>
      </w:r>
      <w:r>
        <w:rPr>
          <w:rFonts w:eastAsia="Times New Roman" w:cs="Times New Roman"/>
        </w:rPr>
        <w:t xml:space="preserve"> the Centers for Medicare and Medicaid Services (CMS) and other insurance carriers have aggressively developed new payment methods that incentivize providers to keep their patient populations healthy while phasing out volume-based fee-for-service (FFS) payment models. As of the end of the first quarter of 2017, there were 923 active public and private ACOs across the United States, covering more than 32 million lives. The increase of 2.2 million covered lives in the past year means that more than 10 percent of the U.S. population is now covered by an accountable care contract. Moreover, bipartisan agreement supports reform in health care payment to improve value in care delivery.”</w:t>
      </w:r>
      <w:r>
        <w:rPr>
          <w:rFonts w:eastAsia="Times New Roman" w:cs="Times New Roman"/>
          <w:vertAlign w:val="superscript"/>
        </w:rPr>
        <w:footnoteReference w:id="8"/>
      </w:r>
      <w:r>
        <w:rPr>
          <w:rFonts w:eastAsia="Times New Roman" w:cs="Times New Roman"/>
        </w:rPr>
        <w:t xml:space="preserve"> </w:t>
      </w:r>
      <w:r>
        <w:t>Through the Centers for Medicare and Medicaid Innovation (CMMI), HHS continues to develop and test innovative health care payment and delivery models such as ACO and other types of alternative payment models (APM) that improve quality and drives value within the health care systems.</w:t>
      </w:r>
      <w:r>
        <w:rPr>
          <w:vertAlign w:val="superscript"/>
        </w:rPr>
        <w:footnoteReference w:id="9"/>
      </w:r>
      <w:r>
        <w:rPr>
          <w:vertAlign w:val="superscript"/>
        </w:rPr>
        <w:footnoteReference w:id="10"/>
      </w:r>
      <w:r>
        <w:rPr>
          <w:vertAlign w:val="superscript"/>
        </w:rPr>
        <w:footnoteReference w:id="11"/>
      </w:r>
      <w:r>
        <w:t xml:space="preserve"> </w:t>
      </w:r>
    </w:p>
    <w:p w14:paraId="51D2E7CC" w14:textId="77777777" w:rsidR="006F4962" w:rsidRDefault="006F4962" w:rsidP="006F4962">
      <w:pPr>
        <w:rPr>
          <w:rFonts w:eastAsia="Times New Roman" w:cs="Times New Roman"/>
        </w:rPr>
      </w:pPr>
    </w:p>
    <w:p w14:paraId="23135F44" w14:textId="77777777" w:rsidR="006F4962" w:rsidRPr="00B2647A" w:rsidRDefault="006F4962" w:rsidP="006F4962">
      <w:pPr>
        <w:pStyle w:val="Heading2"/>
        <w:rPr>
          <w:rFonts w:eastAsia="Times New Roman"/>
        </w:rPr>
      </w:pPr>
      <w:bookmarkStart w:id="49" w:name="_Toc490829735"/>
      <w:r>
        <w:rPr>
          <w:rFonts w:eastAsia="Times New Roman"/>
        </w:rPr>
        <w:t>What Is Value?</w:t>
      </w:r>
      <w:bookmarkEnd w:id="49"/>
    </w:p>
    <w:p w14:paraId="393A8B98" w14:textId="77777777" w:rsidR="006F4962" w:rsidRDefault="006F4962" w:rsidP="006F4962">
      <w:r>
        <w:t xml:space="preserve">Value may be defined in various ways, but the health care industry has generally accepted that value is equal to improved quality and patient satisfaction, as well as reduction in costs and utilization. </w:t>
      </w:r>
      <w:r>
        <w:rPr>
          <w:rStyle w:val="FootnoteReference"/>
        </w:rPr>
        <w:footnoteReference w:id="12"/>
      </w:r>
    </w:p>
    <w:p w14:paraId="160A2289" w14:textId="77777777" w:rsidR="006F4962" w:rsidRPr="00CF0F5C" w:rsidRDefault="006F4962" w:rsidP="006F4962">
      <w:pPr>
        <w:spacing w:after="0" w:line="240" w:lineRule="auto"/>
        <w:ind w:left="720"/>
        <w:rPr>
          <w:u w:val="thick"/>
        </w:rPr>
      </w:pPr>
      <w:r w:rsidRPr="0025194F">
        <w:rPr>
          <w:b/>
          <w:bCs/>
        </w:rPr>
        <w:t>Value</w:t>
      </w:r>
      <w:r w:rsidRPr="005F30CB">
        <w:t xml:space="preserve"> = </w:t>
      </w:r>
      <w:r w:rsidRPr="00744831">
        <w:rPr>
          <w:u w:val="thick"/>
        </w:rPr>
        <w:t>Improved quality and patient satisfaction</w:t>
      </w:r>
    </w:p>
    <w:p w14:paraId="1DDB8CDB" w14:textId="77777777" w:rsidR="006F4962" w:rsidRPr="00CF0F5C" w:rsidRDefault="006F4962" w:rsidP="006F4962">
      <w:pPr>
        <w:spacing w:after="0" w:line="240" w:lineRule="auto"/>
        <w:ind w:left="1800"/>
      </w:pPr>
      <w:r w:rsidRPr="00CF0F5C">
        <w:t>Relative to health care utilization and costs</w:t>
      </w:r>
    </w:p>
    <w:p w14:paraId="0AB7720C" w14:textId="77777777" w:rsidR="006F4962" w:rsidRPr="00CF0F5C" w:rsidRDefault="006F4962" w:rsidP="006F4962">
      <w:pPr>
        <w:spacing w:after="0" w:line="240" w:lineRule="auto"/>
        <w:ind w:left="1800"/>
        <w:rPr>
          <w:u w:val="single"/>
        </w:rPr>
      </w:pPr>
    </w:p>
    <w:p w14:paraId="3A9EEA96" w14:textId="77777777" w:rsidR="006F4962" w:rsidRDefault="006F4962" w:rsidP="006F4962">
      <w:r>
        <w:t xml:space="preserve">The Agency for Healthcare Research and Quality (AHRQ), defines value is as </w:t>
      </w:r>
      <w:r w:rsidRPr="00086190">
        <w:t>a measure of stakeholder utility (subjective preference by a group or individual) for a particular combination of quality and cost of care or performance output.</w:t>
      </w:r>
      <w:r>
        <w:t>”</w:t>
      </w:r>
      <w:r>
        <w:rPr>
          <w:rStyle w:val="FootnoteReference"/>
        </w:rPr>
        <w:footnoteReference w:id="13"/>
      </w:r>
      <w:r>
        <w:t xml:space="preserve">. In a recent article by Healthcare Affairs, it was stated that “the value of any good rests in the eye of its consumers. In health care, value is defined by how patients perceive it, rather than by how much they </w:t>
      </w:r>
      <w:proofErr w:type="gramStart"/>
      <w:r>
        <w:t>actually pay</w:t>
      </w:r>
      <w:proofErr w:type="gramEnd"/>
      <w:r>
        <w:t xml:space="preserve"> for the services they receive.”</w:t>
      </w:r>
      <w:r>
        <w:rPr>
          <w:rStyle w:val="FootnoteReference"/>
        </w:rPr>
        <w:footnoteReference w:id="14"/>
      </w:r>
      <w:r>
        <w:t xml:space="preserve"> This trend will continue, and grow stronger, as the industry transitions to population health payment systems.</w:t>
      </w:r>
    </w:p>
    <w:p w14:paraId="7D9A471E" w14:textId="77777777" w:rsidR="006F4962" w:rsidRDefault="006F4962" w:rsidP="006F4962">
      <w:pPr>
        <w:rPr>
          <w:rFonts w:eastAsia="Times New Roman"/>
        </w:rPr>
      </w:pPr>
    </w:p>
    <w:p w14:paraId="22A746CE" w14:textId="77777777" w:rsidR="006F4962" w:rsidRDefault="006F4962" w:rsidP="006F4962">
      <w:pPr>
        <w:pStyle w:val="Heading2"/>
        <w:rPr>
          <w:rFonts w:eastAsia="Times New Roman"/>
        </w:rPr>
      </w:pPr>
      <w:bookmarkStart w:id="50" w:name="_Toc490829736"/>
      <w:r>
        <w:rPr>
          <w:rFonts w:eastAsia="Times New Roman"/>
        </w:rPr>
        <w:t>How Should Value Be Measured?</w:t>
      </w:r>
      <w:bookmarkEnd w:id="50"/>
    </w:p>
    <w:p w14:paraId="06541EE3" w14:textId="77777777" w:rsidR="006F4962" w:rsidRDefault="006F4962" w:rsidP="006F4962">
      <w:pPr>
        <w:rPr>
          <w:rFonts w:eastAsia="Times New Roman"/>
        </w:rPr>
      </w:pPr>
      <w:r>
        <w:rPr>
          <w:rFonts w:eastAsia="Times New Roman"/>
        </w:rPr>
        <w:t xml:space="preserve">IHI </w:t>
      </w:r>
      <w:r w:rsidRPr="00CF0F5C">
        <w:t xml:space="preserve">suggests that leaders and providers identify and balance measures to improve clinical quality during cost-savings improvement initiatives. As illustrated in IHI’s Quality Metrix Advisor, leaders and providers should use quality improvement measures, but focus on patient experience metrics for strategy objectives that promote health and reduce harm. When focusing on efficiency improvements, IHI recommends using quality measures that target </w:t>
      </w:r>
      <w:r>
        <w:t>system</w:t>
      </w:r>
      <w:r w:rsidRPr="00CF0F5C">
        <w:t xml:space="preserve">s and processes. For other activities that reduces costs, and impact clinical quality and patient experience, leaders and providers should be innovative to develop and adopt quality measures (see </w:t>
      </w:r>
      <w:r w:rsidRPr="00744831">
        <w:rPr>
          <w:b/>
        </w:rPr>
        <w:t xml:space="preserve">Figure 1 </w:t>
      </w:r>
      <w:r w:rsidRPr="00CF0F5C">
        <w:t>below).</w:t>
      </w:r>
      <w:r w:rsidRPr="006F7B82">
        <w:rPr>
          <w:szCs w:val="16"/>
          <w:vertAlign w:val="superscript"/>
        </w:rPr>
        <w:footnoteReference w:id="15"/>
      </w:r>
      <w:r w:rsidRPr="006F7B82">
        <w:rPr>
          <w:sz w:val="40"/>
          <w:vertAlign w:val="superscript"/>
        </w:rPr>
        <w:t xml:space="preserve"> </w:t>
      </w:r>
      <w:r w:rsidRPr="00CF0F5C">
        <w:t>IHI also states that “standardizing</w:t>
      </w:r>
      <w:r>
        <w:rPr>
          <w:rFonts w:eastAsia="Times New Roman"/>
        </w:rPr>
        <w:t xml:space="preserve"> processes, enhancing efficiency, and optimizing capacity across care delivery systems are all essential in driving value”.</w:t>
      </w:r>
      <w:r>
        <w:rPr>
          <w:rStyle w:val="FootnoteReference"/>
          <w:rFonts w:eastAsia="Times New Roman" w:cs="Times New Roman"/>
        </w:rPr>
        <w:footnoteReference w:id="16"/>
      </w:r>
      <w:r>
        <w:rPr>
          <w:rFonts w:eastAsia="Times New Roman"/>
        </w:rPr>
        <w:t xml:space="preserve"> In addition, measures that show reductions in over utilization of services should be considered to further demonstrate value. Evidence of reduced utilization may be helpful to show value, especially as the industry moves with the development of integrated systems that focus on community care coordination.</w:t>
      </w:r>
      <w:r>
        <w:rPr>
          <w:rStyle w:val="FootnoteReference"/>
          <w:rFonts w:eastAsia="Times New Roman" w:cs="Times New Roman"/>
        </w:rPr>
        <w:footnoteReference w:id="17"/>
      </w:r>
      <w:r>
        <w:rPr>
          <w:rFonts w:eastAsia="Times New Roman"/>
        </w:rPr>
        <w:t xml:space="preserve"> </w:t>
      </w:r>
    </w:p>
    <w:p w14:paraId="643199F8" w14:textId="4294F481" w:rsidR="006F4962" w:rsidRDefault="006F4962" w:rsidP="006F4962">
      <w:pPr>
        <w:rPr>
          <w:rFonts w:eastAsia="Times New Roman"/>
        </w:rPr>
      </w:pPr>
      <w:r>
        <w:rPr>
          <w:rFonts w:eastAsia="Times New Roman"/>
        </w:rPr>
        <w:t xml:space="preserve">As the industry moves towards population health, hospital and network leaders will need to consider measures that tie to each of the three Triple Aim prongs. IHI developed a “Menu of Triple Aim Outcome Measures’ to assist leaders and providers in developing appropriate metrics for 1) population health, 2) patient experience, and 3) per capita cost (see </w:t>
      </w:r>
      <w:r w:rsidRPr="00744831">
        <w:rPr>
          <w:rFonts w:eastAsia="Times New Roman"/>
          <w:b/>
        </w:rPr>
        <w:t>Figure 2</w:t>
      </w:r>
      <w:r>
        <w:rPr>
          <w:rFonts w:eastAsia="Times New Roman"/>
        </w:rPr>
        <w:t xml:space="preserve"> below). IHI recommendation</w:t>
      </w:r>
      <w:r w:rsidR="00744831">
        <w:rPr>
          <w:rFonts w:eastAsia="Times New Roman"/>
        </w:rPr>
        <w:t xml:space="preserve">s are rural relevant as the </w:t>
      </w:r>
      <w:r>
        <w:rPr>
          <w:rFonts w:eastAsia="Times New Roman"/>
        </w:rPr>
        <w:t>measures include mortality rates, HCAHPS scores, total cost per member per month, as well as hospital ED utilization rates and costs.</w:t>
      </w:r>
      <w:r>
        <w:rPr>
          <w:rStyle w:val="FootnoteReference"/>
          <w:rFonts w:eastAsia="Times New Roman"/>
        </w:rPr>
        <w:footnoteReference w:id="18"/>
      </w:r>
    </w:p>
    <w:p w14:paraId="5DEC9F13" w14:textId="77777777" w:rsidR="006F4962" w:rsidRDefault="006F4962" w:rsidP="006F4962">
      <w:r>
        <w:t xml:space="preserve">Since measurement is evolving along with the development of a population based payment system, specific metrics are not quite defined at this point that clearly states, ‘what is value’. Therefore, it is essential for rural hospital and network leaders to be forward-thinking and adopt progressive measures in their BSC to demonstrate value. It is equally important for rural hospitals and networks to use multiple measures to collectively illustrate how value is provided through quality-focused, patient-centric care to their communities. </w:t>
      </w:r>
    </w:p>
    <w:p w14:paraId="599F8FE4" w14:textId="77777777" w:rsidR="006F4962" w:rsidRDefault="006F4962" w:rsidP="006F4962">
      <w:pPr>
        <w:rPr>
          <w:rFonts w:eastAsia="Times New Roman" w:cs="Times New Roman"/>
        </w:rPr>
      </w:pPr>
    </w:p>
    <w:p w14:paraId="595FFE8F" w14:textId="77777777" w:rsidR="006F4962" w:rsidRDefault="006F4962" w:rsidP="006F4962">
      <w:pPr>
        <w:pStyle w:val="Heading2"/>
        <w:rPr>
          <w:rFonts w:eastAsia="Times New Roman"/>
        </w:rPr>
      </w:pPr>
      <w:bookmarkStart w:id="51" w:name="_Toc490829737"/>
      <w:r>
        <w:rPr>
          <w:rFonts w:eastAsia="Times New Roman"/>
        </w:rPr>
        <w:t xml:space="preserve">Demonstrate Value: Application </w:t>
      </w:r>
      <w:proofErr w:type="gramStart"/>
      <w:r>
        <w:rPr>
          <w:rFonts w:eastAsia="Times New Roman"/>
        </w:rPr>
        <w:t>Of</w:t>
      </w:r>
      <w:proofErr w:type="gramEnd"/>
      <w:r>
        <w:rPr>
          <w:rFonts w:eastAsia="Times New Roman"/>
        </w:rPr>
        <w:t xml:space="preserve"> The Strategy Map and Balanced Scorecard</w:t>
      </w:r>
      <w:bookmarkEnd w:id="51"/>
    </w:p>
    <w:p w14:paraId="22B2F1D3" w14:textId="58344DE2" w:rsidR="00C81F23" w:rsidRDefault="006F4962" w:rsidP="00C81F23">
      <w:pPr>
        <w:rPr>
          <w:rFonts w:eastAsia="Times New Roman" w:cs="Times New Roman"/>
        </w:rPr>
      </w:pPr>
      <w:r>
        <w:t xml:space="preserve">Value is emphasized through the transition to value strategies, illustrated in the strategy map and promoted in the four BSC themes. Demonstrating value is a key strategy for leaders to consider when developing a strategy map and BSC. </w:t>
      </w:r>
      <w:r>
        <w:rPr>
          <w:rFonts w:eastAsia="Times New Roman" w:cs="Times New Roman"/>
        </w:rPr>
        <w:t>Hospital and network leaders should use quality measures and patient satisfaction scores along with financial and operational indicators that are associated with financial performance and operational efficiency to demonstrate value throughout the organization. The BSC determines the organization’s current value and establish targets for its future desired level of value. More importantly, value should be demonstrated in all four BSC themes to reflect the three prongs of the Triple Aim. The results of the BSC tracking measures should collectively summarize value by determining the extent to which the hospital or network provides quality care, attains patient satisfaction, engages patients and families, reduces costs and over utilization, as well as helps to improve the health status of their communities.</w:t>
      </w:r>
      <w:r w:rsidR="00C81F23">
        <w:rPr>
          <w:rFonts w:eastAsia="Times New Roman" w:cs="Times New Roman"/>
        </w:rPr>
        <w:t xml:space="preserve"> </w:t>
      </w:r>
    </w:p>
    <w:p w14:paraId="041AB19D" w14:textId="77777777" w:rsidR="0093145C" w:rsidRDefault="0093145C">
      <w:pPr>
        <w:spacing w:after="160" w:line="259" w:lineRule="auto"/>
        <w:rPr>
          <w:rFonts w:eastAsia="Times New Roman" w:cs="Times New Roman"/>
          <w:b/>
        </w:rPr>
      </w:pPr>
      <w:r>
        <w:rPr>
          <w:rFonts w:eastAsia="Times New Roman" w:cs="Times New Roman"/>
          <w:b/>
        </w:rPr>
        <w:br w:type="page"/>
      </w:r>
    </w:p>
    <w:p w14:paraId="63E87C98" w14:textId="69E1522F" w:rsidR="006F4962" w:rsidRPr="00E84CC0" w:rsidRDefault="006F4962" w:rsidP="006F4962">
      <w:pPr>
        <w:spacing w:line="240" w:lineRule="auto"/>
        <w:rPr>
          <w:rFonts w:eastAsia="Times New Roman" w:cs="Times New Roman"/>
          <w:b/>
        </w:rPr>
      </w:pPr>
      <w:r w:rsidRPr="00BB7C06">
        <w:rPr>
          <w:rFonts w:eastAsia="Times New Roman" w:cs="Times New Roman"/>
          <w:b/>
        </w:rPr>
        <w:t>Figure 1: IHI</w:t>
      </w:r>
      <w:r>
        <w:rPr>
          <w:rFonts w:eastAsia="Times New Roman" w:cs="Times New Roman"/>
          <w:b/>
        </w:rPr>
        <w:t xml:space="preserve"> </w:t>
      </w:r>
      <w:r w:rsidRPr="00BB7C06">
        <w:rPr>
          <w:rFonts w:eastAsia="Times New Roman" w:cs="Times New Roman"/>
          <w:b/>
        </w:rPr>
        <w:t>Quality Metric Advisor</w:t>
      </w:r>
      <w:r>
        <w:rPr>
          <w:rStyle w:val="FootnoteReference"/>
          <w:rFonts w:eastAsia="Times New Roman" w:cs="Times New Roman"/>
          <w:b/>
        </w:rPr>
        <w:footnoteReference w:id="19"/>
      </w:r>
      <w:r>
        <w:rPr>
          <w:rFonts w:eastAsia="Times New Roman" w:cs="Times New Roman"/>
          <w:b/>
        </w:rPr>
        <w:t>*</w:t>
      </w:r>
    </w:p>
    <w:p w14:paraId="6900B440" w14:textId="77777777" w:rsidR="006F4962" w:rsidRDefault="006F4962" w:rsidP="006F4962">
      <w:pPr>
        <w:rPr>
          <w:rFonts w:eastAsia="Times New Roman" w:cs="Times New Roman"/>
        </w:rPr>
      </w:pPr>
      <w:r>
        <w:rPr>
          <w:rFonts w:eastAsia="Times New Roman" w:cs="Times New Roman"/>
          <w:noProof/>
        </w:rPr>
        <w:drawing>
          <wp:inline distT="0" distB="0" distL="0" distR="0" wp14:anchorId="652921E1" wp14:editId="0553FCAE">
            <wp:extent cx="6346209" cy="4880610"/>
            <wp:effectExtent l="0" t="0" r="0" b="3175"/>
            <wp:docPr id="10" name="Picture 10" descr="The IHI Quality Metric Advisor is a simple algorithm that assists organizations to identify and address crucial balancing measures in order to maintain and even improve clinical quality during cost-savings improvement initiatives. The top of the algorithm is closely connected to the patient; the farther you move down, the farther away from direct patient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46209" cy="4880610"/>
                    </a:xfrm>
                    <a:prstGeom prst="rect">
                      <a:avLst/>
                    </a:prstGeom>
                    <a:noFill/>
                    <a:ln>
                      <a:noFill/>
                    </a:ln>
                  </pic:spPr>
                </pic:pic>
              </a:graphicData>
            </a:graphic>
          </wp:inline>
        </w:drawing>
      </w:r>
    </w:p>
    <w:p w14:paraId="5B0FDDB4" w14:textId="24E3E621" w:rsidR="006F4962" w:rsidRPr="00E84CC0" w:rsidRDefault="006F4962" w:rsidP="006F4962">
      <w:pPr>
        <w:spacing w:after="0" w:line="240" w:lineRule="auto"/>
        <w:rPr>
          <w:sz w:val="22"/>
        </w:rPr>
      </w:pPr>
      <w:r w:rsidRPr="00E84CC0">
        <w:rPr>
          <w:rFonts w:eastAsia="Times New Roman" w:cs="Times New Roman"/>
          <w:sz w:val="22"/>
        </w:rPr>
        <w:t>*Figure</w:t>
      </w:r>
      <w:r w:rsidR="00F9370A">
        <w:rPr>
          <w:rFonts w:eastAsia="Times New Roman" w:cs="Times New Roman"/>
          <w:sz w:val="22"/>
        </w:rPr>
        <w:t xml:space="preserve"> 1 </w:t>
      </w:r>
      <w:r w:rsidRPr="00E84CC0">
        <w:rPr>
          <w:rFonts w:eastAsia="Times New Roman" w:cs="Times New Roman"/>
          <w:sz w:val="22"/>
        </w:rPr>
        <w:t xml:space="preserve">obtained from </w:t>
      </w:r>
      <w:r w:rsidRPr="00E84CC0">
        <w:rPr>
          <w:sz w:val="22"/>
        </w:rPr>
        <w:t>Institute for Healthcare Improvement</w:t>
      </w:r>
    </w:p>
    <w:p w14:paraId="2D33645E" w14:textId="77777777" w:rsidR="006F4962" w:rsidRDefault="006F4962" w:rsidP="006F4962">
      <w:pPr>
        <w:spacing w:after="160" w:line="259" w:lineRule="auto"/>
        <w:rPr>
          <w:rFonts w:eastAsia="Times New Roman" w:cs="Times New Roman"/>
        </w:rPr>
      </w:pPr>
      <w:r>
        <w:rPr>
          <w:rFonts w:eastAsia="Times New Roman" w:cs="Times New Roman"/>
        </w:rPr>
        <w:br w:type="page"/>
      </w:r>
    </w:p>
    <w:p w14:paraId="279E46FD" w14:textId="2348AD93" w:rsidR="006F4962" w:rsidRDefault="006F4962" w:rsidP="006F4962">
      <w:pPr>
        <w:spacing w:line="240" w:lineRule="auto"/>
        <w:rPr>
          <w:rFonts w:eastAsia="Times New Roman" w:cs="Times New Roman"/>
          <w:b/>
        </w:rPr>
      </w:pPr>
      <w:r w:rsidRPr="00DB1D87">
        <w:rPr>
          <w:rFonts w:eastAsia="Times New Roman" w:cs="Times New Roman"/>
          <w:b/>
        </w:rPr>
        <w:t>Figure 2: Menu of Triple Aim Outcome Measures</w:t>
      </w:r>
      <w:r>
        <w:rPr>
          <w:rStyle w:val="FootnoteReference"/>
          <w:rFonts w:eastAsia="Times New Roman" w:cs="Times New Roman"/>
          <w:b/>
        </w:rPr>
        <w:footnoteReference w:id="20"/>
      </w:r>
      <w:r w:rsidR="009E08ED">
        <w:rPr>
          <w:rFonts w:eastAsia="Times New Roman" w:cs="Times New Roman"/>
          <w:b/>
        </w:rPr>
        <w:t>*</w:t>
      </w:r>
    </w:p>
    <w:tbl>
      <w:tblPr>
        <w:tblStyle w:val="TableGrid"/>
        <w:tblW w:w="0" w:type="auto"/>
        <w:tblLook w:val="04A0" w:firstRow="1" w:lastRow="0" w:firstColumn="1" w:lastColumn="0" w:noHBand="0" w:noVBand="1"/>
      </w:tblPr>
      <w:tblGrid>
        <w:gridCol w:w="2245"/>
        <w:gridCol w:w="7105"/>
      </w:tblGrid>
      <w:tr w:rsidR="00C81F23" w14:paraId="38D7B295" w14:textId="77777777" w:rsidTr="00C81F23">
        <w:tc>
          <w:tcPr>
            <w:tcW w:w="2245" w:type="dxa"/>
          </w:tcPr>
          <w:p w14:paraId="1A79779C" w14:textId="77777777" w:rsidR="00C81F23" w:rsidRPr="00C81F23" w:rsidRDefault="00C81F23" w:rsidP="00C17949">
            <w:pPr>
              <w:spacing w:after="40" w:line="240" w:lineRule="auto"/>
              <w:rPr>
                <w:rFonts w:eastAsia="Times New Roman" w:cs="Times New Roman"/>
                <w:b/>
                <w:sz w:val="20"/>
                <w:szCs w:val="20"/>
              </w:rPr>
            </w:pPr>
            <w:r w:rsidRPr="00C81F23">
              <w:rPr>
                <w:rFonts w:eastAsia="Times New Roman" w:cs="Times New Roman"/>
                <w:b/>
                <w:sz w:val="20"/>
                <w:szCs w:val="20"/>
              </w:rPr>
              <w:t>Dimension of the</w:t>
            </w:r>
          </w:p>
          <w:p w14:paraId="249296E1" w14:textId="40EE494E" w:rsidR="00C81F23" w:rsidRPr="00C81F23" w:rsidRDefault="00C81F23" w:rsidP="00C17949">
            <w:pPr>
              <w:spacing w:after="40" w:line="240" w:lineRule="auto"/>
              <w:rPr>
                <w:rFonts w:eastAsia="Times New Roman" w:cs="Times New Roman"/>
                <w:b/>
                <w:sz w:val="20"/>
                <w:szCs w:val="20"/>
              </w:rPr>
            </w:pPr>
            <w:r w:rsidRPr="00C81F23">
              <w:rPr>
                <w:rFonts w:eastAsia="Times New Roman" w:cs="Times New Roman"/>
                <w:b/>
                <w:sz w:val="20"/>
                <w:szCs w:val="20"/>
              </w:rPr>
              <w:t>IHI Triple Aim</w:t>
            </w:r>
          </w:p>
        </w:tc>
        <w:tc>
          <w:tcPr>
            <w:tcW w:w="7105" w:type="dxa"/>
          </w:tcPr>
          <w:p w14:paraId="26B2EA6A" w14:textId="6C1E9341" w:rsidR="00C81F23" w:rsidRPr="00C81F23" w:rsidRDefault="00C81F23" w:rsidP="00C17949">
            <w:pPr>
              <w:spacing w:after="40" w:line="240" w:lineRule="auto"/>
              <w:rPr>
                <w:rFonts w:eastAsia="Times New Roman" w:cs="Times New Roman"/>
                <w:b/>
                <w:sz w:val="20"/>
                <w:szCs w:val="20"/>
              </w:rPr>
            </w:pPr>
            <w:r w:rsidRPr="00C81F23">
              <w:rPr>
                <w:rFonts w:eastAsia="Times New Roman" w:cs="Times New Roman"/>
                <w:b/>
                <w:sz w:val="20"/>
                <w:szCs w:val="20"/>
              </w:rPr>
              <w:t>Outcome Measures</w:t>
            </w:r>
          </w:p>
        </w:tc>
      </w:tr>
      <w:tr w:rsidR="00C81F23" w14:paraId="08A74B82" w14:textId="77777777" w:rsidTr="00C81F23">
        <w:tc>
          <w:tcPr>
            <w:tcW w:w="2245" w:type="dxa"/>
          </w:tcPr>
          <w:p w14:paraId="45EAE24F" w14:textId="35AB4710" w:rsidR="00C81F23" w:rsidRPr="00C17949" w:rsidRDefault="00C81F23" w:rsidP="00C17949">
            <w:pPr>
              <w:spacing w:after="40" w:line="240" w:lineRule="auto"/>
              <w:rPr>
                <w:rFonts w:eastAsia="Times New Roman" w:cs="Times New Roman"/>
                <w:b/>
                <w:sz w:val="20"/>
                <w:szCs w:val="20"/>
              </w:rPr>
            </w:pPr>
            <w:r w:rsidRPr="00C17949">
              <w:rPr>
                <w:rFonts w:eastAsia="Times New Roman" w:cs="Times New Roman"/>
                <w:b/>
                <w:sz w:val="20"/>
                <w:szCs w:val="20"/>
              </w:rPr>
              <w:t>Population Health</w:t>
            </w:r>
          </w:p>
        </w:tc>
        <w:tc>
          <w:tcPr>
            <w:tcW w:w="7105" w:type="dxa"/>
          </w:tcPr>
          <w:p w14:paraId="18C12C15" w14:textId="77777777" w:rsidR="00C81F23" w:rsidRPr="00C17949" w:rsidRDefault="00C81F23" w:rsidP="00C17949">
            <w:pPr>
              <w:spacing w:after="40" w:line="240" w:lineRule="auto"/>
              <w:rPr>
                <w:b/>
                <w:sz w:val="20"/>
                <w:szCs w:val="20"/>
              </w:rPr>
            </w:pPr>
            <w:r w:rsidRPr="00C17949">
              <w:rPr>
                <w:rFonts w:eastAsia="Times New Roman"/>
                <w:b/>
                <w:sz w:val="20"/>
                <w:szCs w:val="20"/>
              </w:rPr>
              <w:t>Health Outcomes:</w:t>
            </w:r>
          </w:p>
          <w:p w14:paraId="2D91A311" w14:textId="15D632AB" w:rsidR="00C81F23" w:rsidRPr="00C81F23" w:rsidRDefault="00C81F23" w:rsidP="00C17949">
            <w:pPr>
              <w:spacing w:after="40" w:line="240" w:lineRule="auto"/>
              <w:ind w:left="346" w:hanging="180"/>
              <w:rPr>
                <w:sz w:val="20"/>
                <w:szCs w:val="20"/>
              </w:rPr>
            </w:pPr>
            <w:r w:rsidRPr="00C81F23">
              <w:rPr>
                <w:sz w:val="20"/>
                <w:szCs w:val="20"/>
              </w:rPr>
              <w:t>• Mortality: Years of potential life lost; life expectancy; standardized mortality</w:t>
            </w:r>
            <w:r w:rsidR="00C17949">
              <w:rPr>
                <w:sz w:val="20"/>
                <w:szCs w:val="20"/>
              </w:rPr>
              <w:t xml:space="preserve"> </w:t>
            </w:r>
            <w:r w:rsidRPr="00C81F23">
              <w:rPr>
                <w:sz w:val="20"/>
                <w:szCs w:val="20"/>
              </w:rPr>
              <w:t>ratio</w:t>
            </w:r>
          </w:p>
          <w:p w14:paraId="1DF5E81E" w14:textId="15B8BD61" w:rsidR="00C81F23" w:rsidRPr="00C81F23" w:rsidRDefault="00C81F23" w:rsidP="00C17949">
            <w:pPr>
              <w:spacing w:after="40" w:line="240" w:lineRule="auto"/>
              <w:ind w:left="346" w:hanging="180"/>
              <w:rPr>
                <w:rFonts w:eastAsia="Times New Roman" w:cs="Times New Roman"/>
                <w:sz w:val="20"/>
                <w:szCs w:val="20"/>
              </w:rPr>
            </w:pPr>
            <w:r w:rsidRPr="00C81F23">
              <w:rPr>
                <w:rFonts w:eastAsia="Times New Roman" w:cs="Times New Roman"/>
                <w:sz w:val="20"/>
                <w:szCs w:val="20"/>
              </w:rPr>
              <w:t>• Health and Functional Status: Single-question assessment (e.g., from CDC</w:t>
            </w:r>
            <w:r w:rsidR="00C17949">
              <w:rPr>
                <w:rFonts w:eastAsia="Times New Roman" w:cs="Times New Roman"/>
                <w:sz w:val="20"/>
                <w:szCs w:val="20"/>
              </w:rPr>
              <w:t xml:space="preserve"> </w:t>
            </w:r>
            <w:r w:rsidRPr="00C81F23">
              <w:rPr>
                <w:rFonts w:eastAsia="Times New Roman" w:cs="Times New Roman"/>
                <w:sz w:val="20"/>
                <w:szCs w:val="20"/>
              </w:rPr>
              <w:t>HRQOL-4) or multi-domain assessment (e.g., VR-12, PROMIS Global-10)</w:t>
            </w:r>
          </w:p>
          <w:p w14:paraId="5EF8C4EB" w14:textId="0FB1360D" w:rsidR="00C81F23" w:rsidRPr="00C17949" w:rsidRDefault="00C81F23" w:rsidP="00C17949">
            <w:pPr>
              <w:spacing w:after="40" w:line="240" w:lineRule="auto"/>
              <w:ind w:left="346" w:hanging="180"/>
              <w:rPr>
                <w:rFonts w:eastAsia="Times New Roman" w:cs="Times New Roman"/>
                <w:sz w:val="20"/>
                <w:szCs w:val="20"/>
              </w:rPr>
            </w:pPr>
            <w:r w:rsidRPr="00C81F23">
              <w:rPr>
                <w:rFonts w:eastAsia="Times New Roman" w:cs="Times New Roman"/>
                <w:sz w:val="20"/>
                <w:szCs w:val="20"/>
              </w:rPr>
              <w:t>• Healthy Life Expectancy (HLE): Combines life expectancy and health status</w:t>
            </w:r>
            <w:r w:rsidR="00C17949">
              <w:rPr>
                <w:rFonts w:eastAsia="Times New Roman" w:cs="Times New Roman"/>
                <w:sz w:val="20"/>
                <w:szCs w:val="20"/>
              </w:rPr>
              <w:t xml:space="preserve"> </w:t>
            </w:r>
            <w:r w:rsidRPr="00C81F23">
              <w:rPr>
                <w:rFonts w:eastAsia="Times New Roman" w:cs="Times New Roman"/>
                <w:sz w:val="20"/>
                <w:szCs w:val="20"/>
              </w:rPr>
              <w:t>into a single measure, reflecting remaini</w:t>
            </w:r>
            <w:r w:rsidR="00C17949">
              <w:rPr>
                <w:rFonts w:eastAsia="Times New Roman" w:cs="Times New Roman"/>
                <w:sz w:val="20"/>
                <w:szCs w:val="20"/>
              </w:rPr>
              <w:t>ng years of life in good health</w:t>
            </w:r>
          </w:p>
        </w:tc>
      </w:tr>
      <w:tr w:rsidR="00C81F23" w14:paraId="581016B0" w14:textId="77777777" w:rsidTr="00C81F23">
        <w:tc>
          <w:tcPr>
            <w:tcW w:w="2245" w:type="dxa"/>
          </w:tcPr>
          <w:p w14:paraId="15086F6E" w14:textId="52EB0E44" w:rsidR="00C81F23" w:rsidRPr="00C17949" w:rsidRDefault="00C81F23" w:rsidP="00C17949">
            <w:pPr>
              <w:spacing w:after="40" w:line="240" w:lineRule="auto"/>
              <w:rPr>
                <w:rFonts w:eastAsia="Times New Roman" w:cs="Times New Roman"/>
                <w:b/>
                <w:sz w:val="20"/>
                <w:szCs w:val="20"/>
              </w:rPr>
            </w:pPr>
            <w:r w:rsidRPr="00C17949">
              <w:rPr>
                <w:b/>
                <w:sz w:val="20"/>
                <w:szCs w:val="20"/>
              </w:rPr>
              <w:t>Population Health</w:t>
            </w:r>
          </w:p>
        </w:tc>
        <w:tc>
          <w:tcPr>
            <w:tcW w:w="7105" w:type="dxa"/>
          </w:tcPr>
          <w:p w14:paraId="36A95412" w14:textId="77777777" w:rsidR="00C81F23" w:rsidRPr="00C17949" w:rsidRDefault="00C81F23" w:rsidP="00C17949">
            <w:pPr>
              <w:spacing w:after="40" w:line="240" w:lineRule="auto"/>
              <w:rPr>
                <w:rFonts w:eastAsia="Times New Roman" w:cs="Times New Roman"/>
                <w:b/>
                <w:sz w:val="20"/>
                <w:szCs w:val="20"/>
              </w:rPr>
            </w:pPr>
            <w:r w:rsidRPr="00C17949">
              <w:rPr>
                <w:rFonts w:eastAsia="Times New Roman" w:cs="Times New Roman"/>
                <w:b/>
                <w:sz w:val="20"/>
                <w:szCs w:val="20"/>
              </w:rPr>
              <w:t>Disease Burden:</w:t>
            </w:r>
          </w:p>
          <w:p w14:paraId="7FA78116" w14:textId="246D8EFF" w:rsidR="00C81F23" w:rsidRPr="00C81F23" w:rsidRDefault="00C81F23" w:rsidP="00C17949">
            <w:pPr>
              <w:spacing w:after="40" w:line="240" w:lineRule="auto"/>
              <w:rPr>
                <w:rFonts w:eastAsia="Times New Roman" w:cs="Times New Roman"/>
                <w:b/>
                <w:sz w:val="20"/>
                <w:szCs w:val="20"/>
              </w:rPr>
            </w:pPr>
            <w:r w:rsidRPr="00C81F23">
              <w:rPr>
                <w:rFonts w:eastAsia="Times New Roman" w:cs="Times New Roman"/>
                <w:sz w:val="20"/>
                <w:szCs w:val="20"/>
              </w:rPr>
              <w:t>Incidence (yearly rate of onset, average age of onset) and/or prevalence of</w:t>
            </w:r>
            <w:r w:rsidR="00C17949">
              <w:rPr>
                <w:rFonts w:eastAsia="Times New Roman" w:cs="Times New Roman"/>
                <w:sz w:val="20"/>
                <w:szCs w:val="20"/>
              </w:rPr>
              <w:t xml:space="preserve"> </w:t>
            </w:r>
            <w:r w:rsidRPr="00C81F23">
              <w:rPr>
                <w:rFonts w:eastAsia="Times New Roman" w:cs="Times New Roman"/>
                <w:sz w:val="20"/>
                <w:szCs w:val="20"/>
              </w:rPr>
              <w:t>major chronic conditions</w:t>
            </w:r>
          </w:p>
        </w:tc>
      </w:tr>
      <w:tr w:rsidR="00C81F23" w14:paraId="4C41B7A5" w14:textId="77777777" w:rsidTr="00C81F23">
        <w:tc>
          <w:tcPr>
            <w:tcW w:w="2245" w:type="dxa"/>
          </w:tcPr>
          <w:p w14:paraId="7C4334C7" w14:textId="61024D8B" w:rsidR="00C81F23" w:rsidRPr="00C17949" w:rsidRDefault="00C81F23" w:rsidP="00C17949">
            <w:pPr>
              <w:spacing w:after="40" w:line="240" w:lineRule="auto"/>
              <w:rPr>
                <w:rFonts w:eastAsia="Times New Roman" w:cs="Times New Roman"/>
                <w:b/>
                <w:sz w:val="20"/>
                <w:szCs w:val="20"/>
              </w:rPr>
            </w:pPr>
            <w:r w:rsidRPr="00C17949">
              <w:rPr>
                <w:b/>
                <w:sz w:val="20"/>
                <w:szCs w:val="20"/>
              </w:rPr>
              <w:t>Population Health</w:t>
            </w:r>
          </w:p>
        </w:tc>
        <w:tc>
          <w:tcPr>
            <w:tcW w:w="7105" w:type="dxa"/>
          </w:tcPr>
          <w:p w14:paraId="3F0B1A70" w14:textId="77777777" w:rsidR="00C81F23" w:rsidRPr="00C17949" w:rsidRDefault="00C81F23" w:rsidP="00C17949">
            <w:pPr>
              <w:spacing w:after="40" w:line="240" w:lineRule="auto"/>
              <w:rPr>
                <w:rFonts w:eastAsia="Times New Roman" w:cs="Times New Roman"/>
                <w:b/>
                <w:sz w:val="20"/>
                <w:szCs w:val="20"/>
              </w:rPr>
            </w:pPr>
            <w:r w:rsidRPr="00C17949">
              <w:rPr>
                <w:rFonts w:eastAsia="Times New Roman" w:cs="Times New Roman"/>
                <w:b/>
                <w:sz w:val="20"/>
                <w:szCs w:val="20"/>
              </w:rPr>
              <w:t>Behavioral and Physiological Factors:</w:t>
            </w:r>
          </w:p>
          <w:p w14:paraId="723C37D3" w14:textId="0672EB03" w:rsidR="00C81F23" w:rsidRPr="00C81F23" w:rsidRDefault="00C81F23" w:rsidP="00C17949">
            <w:pPr>
              <w:spacing w:after="40" w:line="240" w:lineRule="auto"/>
              <w:ind w:left="346" w:hanging="180"/>
              <w:rPr>
                <w:rFonts w:eastAsia="Times New Roman" w:cs="Times New Roman"/>
                <w:sz w:val="20"/>
                <w:szCs w:val="20"/>
              </w:rPr>
            </w:pPr>
            <w:r w:rsidRPr="00C81F23">
              <w:rPr>
                <w:rFonts w:eastAsia="Times New Roman" w:cs="Times New Roman"/>
                <w:sz w:val="20"/>
                <w:szCs w:val="20"/>
              </w:rPr>
              <w:t>• Behavioral factors include smoking, alcohol consumption, physical activity,</w:t>
            </w:r>
            <w:r w:rsidR="00C17949">
              <w:rPr>
                <w:rFonts w:eastAsia="Times New Roman" w:cs="Times New Roman"/>
                <w:sz w:val="20"/>
                <w:szCs w:val="20"/>
              </w:rPr>
              <w:t xml:space="preserve"> </w:t>
            </w:r>
            <w:r w:rsidRPr="00C81F23">
              <w:rPr>
                <w:rFonts w:eastAsia="Times New Roman" w:cs="Times New Roman"/>
                <w:sz w:val="20"/>
                <w:szCs w:val="20"/>
              </w:rPr>
              <w:t>and diet</w:t>
            </w:r>
          </w:p>
          <w:p w14:paraId="4820DF3C" w14:textId="360C59E2" w:rsidR="00C81F23" w:rsidRPr="00C81F23" w:rsidRDefault="00C81F23" w:rsidP="00C17949">
            <w:pPr>
              <w:spacing w:after="40" w:line="240" w:lineRule="auto"/>
              <w:ind w:left="346" w:hanging="180"/>
              <w:rPr>
                <w:rFonts w:eastAsia="Times New Roman" w:cs="Times New Roman"/>
                <w:sz w:val="20"/>
                <w:szCs w:val="20"/>
              </w:rPr>
            </w:pPr>
            <w:r w:rsidRPr="00C81F23">
              <w:rPr>
                <w:rFonts w:eastAsia="Times New Roman" w:cs="Times New Roman"/>
                <w:sz w:val="20"/>
                <w:szCs w:val="20"/>
              </w:rPr>
              <w:t>• Physiological factors include blood pressure, body mass index (BMI),</w:t>
            </w:r>
            <w:r w:rsidR="00C17949">
              <w:rPr>
                <w:rFonts w:eastAsia="Times New Roman" w:cs="Times New Roman"/>
                <w:sz w:val="20"/>
                <w:szCs w:val="20"/>
              </w:rPr>
              <w:t xml:space="preserve"> </w:t>
            </w:r>
            <w:r w:rsidRPr="00C81F23">
              <w:rPr>
                <w:rFonts w:eastAsia="Times New Roman" w:cs="Times New Roman"/>
                <w:sz w:val="20"/>
                <w:szCs w:val="20"/>
              </w:rPr>
              <w:t>cholesterol, and blood glucose</w:t>
            </w:r>
          </w:p>
          <w:p w14:paraId="394CA423" w14:textId="3020DC5C" w:rsidR="00C81F23" w:rsidRPr="00C81F23" w:rsidRDefault="00C81F23" w:rsidP="00C17949">
            <w:pPr>
              <w:spacing w:after="40" w:line="240" w:lineRule="auto"/>
              <w:rPr>
                <w:rFonts w:eastAsia="Times New Roman" w:cs="Times New Roman"/>
                <w:b/>
                <w:sz w:val="20"/>
                <w:szCs w:val="20"/>
              </w:rPr>
            </w:pPr>
            <w:r w:rsidRPr="00C81F23">
              <w:rPr>
                <w:rFonts w:eastAsia="Times New Roman" w:cs="Times New Roman"/>
                <w:sz w:val="20"/>
                <w:szCs w:val="20"/>
              </w:rPr>
              <w:t>(Possible measure: A composite health risk assessment [HRA] score)</w:t>
            </w:r>
          </w:p>
        </w:tc>
      </w:tr>
      <w:tr w:rsidR="00C81F23" w14:paraId="6B6CE861" w14:textId="77777777" w:rsidTr="00C81F23">
        <w:tc>
          <w:tcPr>
            <w:tcW w:w="2245" w:type="dxa"/>
          </w:tcPr>
          <w:p w14:paraId="102F021F" w14:textId="3C02496C" w:rsidR="00C81F23" w:rsidRPr="00C17949" w:rsidRDefault="00C81F23" w:rsidP="00C17949">
            <w:pPr>
              <w:spacing w:after="40" w:line="240" w:lineRule="auto"/>
              <w:rPr>
                <w:rFonts w:eastAsia="Times New Roman" w:cs="Times New Roman"/>
                <w:b/>
                <w:sz w:val="20"/>
                <w:szCs w:val="20"/>
              </w:rPr>
            </w:pPr>
            <w:r w:rsidRPr="00C17949">
              <w:rPr>
                <w:rFonts w:eastAsia="Times New Roman" w:cs="Times New Roman"/>
                <w:b/>
                <w:sz w:val="20"/>
                <w:szCs w:val="20"/>
              </w:rPr>
              <w:t>Experience of Care</w:t>
            </w:r>
          </w:p>
        </w:tc>
        <w:tc>
          <w:tcPr>
            <w:tcW w:w="7105" w:type="dxa"/>
          </w:tcPr>
          <w:p w14:paraId="06F29480" w14:textId="77777777" w:rsidR="00C81F23" w:rsidRPr="00C81F23" w:rsidRDefault="00C81F23" w:rsidP="00C17949">
            <w:pPr>
              <w:spacing w:after="40" w:line="240" w:lineRule="auto"/>
              <w:rPr>
                <w:rFonts w:eastAsia="Times New Roman" w:cs="Times New Roman"/>
                <w:sz w:val="20"/>
                <w:szCs w:val="20"/>
              </w:rPr>
            </w:pPr>
            <w:r w:rsidRPr="00C81F23">
              <w:rPr>
                <w:rFonts w:eastAsia="Times New Roman" w:cs="Times New Roman"/>
                <w:sz w:val="20"/>
                <w:szCs w:val="20"/>
              </w:rPr>
              <w:t xml:space="preserve">Standard questions from patient </w:t>
            </w:r>
            <w:r w:rsidRPr="00C17949">
              <w:rPr>
                <w:rFonts w:eastAsia="Times New Roman" w:cs="Times New Roman"/>
                <w:b/>
                <w:sz w:val="20"/>
                <w:szCs w:val="20"/>
              </w:rPr>
              <w:t>surveys</w:t>
            </w:r>
            <w:r w:rsidRPr="00C81F23">
              <w:rPr>
                <w:rFonts w:eastAsia="Times New Roman" w:cs="Times New Roman"/>
                <w:sz w:val="20"/>
                <w:szCs w:val="20"/>
              </w:rPr>
              <w:t>, for example:</w:t>
            </w:r>
          </w:p>
          <w:p w14:paraId="2A00ECD2" w14:textId="04F94D6F" w:rsidR="00C81F23" w:rsidRPr="00C81F23" w:rsidRDefault="00C81F23" w:rsidP="00C17949">
            <w:pPr>
              <w:spacing w:after="40" w:line="240" w:lineRule="auto"/>
              <w:ind w:left="436" w:hanging="180"/>
              <w:rPr>
                <w:rFonts w:eastAsia="Times New Roman" w:cs="Times New Roman"/>
                <w:sz w:val="20"/>
                <w:szCs w:val="20"/>
              </w:rPr>
            </w:pPr>
            <w:r w:rsidRPr="00C81F23">
              <w:rPr>
                <w:rFonts w:eastAsia="Times New Roman" w:cs="Times New Roman"/>
                <w:sz w:val="20"/>
                <w:szCs w:val="20"/>
              </w:rPr>
              <w:t>• Global questions from Consumer Assessment of Healthcare Providers and</w:t>
            </w:r>
            <w:r w:rsidR="00C17949">
              <w:rPr>
                <w:rFonts w:eastAsia="Times New Roman" w:cs="Times New Roman"/>
                <w:sz w:val="20"/>
                <w:szCs w:val="20"/>
              </w:rPr>
              <w:t xml:space="preserve"> </w:t>
            </w:r>
            <w:r w:rsidRPr="00C81F23">
              <w:rPr>
                <w:rFonts w:eastAsia="Times New Roman" w:cs="Times New Roman"/>
                <w:sz w:val="20"/>
                <w:szCs w:val="20"/>
              </w:rPr>
              <w:t>Systems (CAHPS) or How’s Your Health surveys</w:t>
            </w:r>
          </w:p>
          <w:p w14:paraId="7671162E" w14:textId="0089F974" w:rsidR="00C81F23" w:rsidRPr="00C81F23" w:rsidRDefault="00C81F23" w:rsidP="00C17949">
            <w:pPr>
              <w:spacing w:after="40" w:line="240" w:lineRule="auto"/>
              <w:ind w:left="436" w:hanging="180"/>
              <w:rPr>
                <w:rFonts w:eastAsia="Times New Roman" w:cs="Times New Roman"/>
                <w:sz w:val="20"/>
                <w:szCs w:val="20"/>
              </w:rPr>
            </w:pPr>
            <w:r w:rsidRPr="00C81F23">
              <w:rPr>
                <w:rFonts w:eastAsia="Times New Roman" w:cs="Times New Roman"/>
                <w:sz w:val="20"/>
                <w:szCs w:val="20"/>
              </w:rPr>
              <w:t>• Likelihood to recommend</w:t>
            </w:r>
          </w:p>
        </w:tc>
      </w:tr>
      <w:tr w:rsidR="00C81F23" w14:paraId="703838D7" w14:textId="77777777" w:rsidTr="00C81F23">
        <w:tc>
          <w:tcPr>
            <w:tcW w:w="2245" w:type="dxa"/>
          </w:tcPr>
          <w:p w14:paraId="4C1BD33D" w14:textId="536FC2C0" w:rsidR="00C81F23" w:rsidRPr="00C17949" w:rsidRDefault="00C81F23" w:rsidP="00C17949">
            <w:pPr>
              <w:spacing w:after="40" w:line="240" w:lineRule="auto"/>
              <w:rPr>
                <w:rFonts w:eastAsia="Times New Roman" w:cs="Times New Roman"/>
                <w:b/>
                <w:sz w:val="20"/>
                <w:szCs w:val="20"/>
              </w:rPr>
            </w:pPr>
            <w:r w:rsidRPr="00C17949">
              <w:rPr>
                <w:rFonts w:eastAsia="Times New Roman" w:cs="Times New Roman"/>
                <w:b/>
                <w:sz w:val="20"/>
                <w:szCs w:val="20"/>
              </w:rPr>
              <w:t>Experience of Care</w:t>
            </w:r>
          </w:p>
        </w:tc>
        <w:tc>
          <w:tcPr>
            <w:tcW w:w="7105" w:type="dxa"/>
          </w:tcPr>
          <w:p w14:paraId="6283AAB1" w14:textId="6742B83B" w:rsidR="00C81F23" w:rsidRPr="00C81F23" w:rsidRDefault="00C81F23" w:rsidP="00C17949">
            <w:pPr>
              <w:spacing w:after="40" w:line="240" w:lineRule="auto"/>
              <w:rPr>
                <w:rFonts w:eastAsia="Times New Roman" w:cs="Times New Roman"/>
                <w:sz w:val="20"/>
                <w:szCs w:val="20"/>
              </w:rPr>
            </w:pPr>
            <w:r w:rsidRPr="00C81F23">
              <w:rPr>
                <w:rFonts w:eastAsia="Times New Roman" w:cs="Times New Roman"/>
                <w:sz w:val="20"/>
                <w:szCs w:val="20"/>
              </w:rPr>
              <w:t xml:space="preserve">Set of measures based on </w:t>
            </w:r>
            <w:r w:rsidRPr="00C17949">
              <w:rPr>
                <w:rFonts w:eastAsia="Times New Roman" w:cs="Times New Roman"/>
                <w:b/>
                <w:sz w:val="20"/>
                <w:szCs w:val="20"/>
              </w:rPr>
              <w:t xml:space="preserve">key dimensions </w:t>
            </w:r>
            <w:r w:rsidRPr="00C81F23">
              <w:rPr>
                <w:rFonts w:eastAsia="Times New Roman" w:cs="Times New Roman"/>
                <w:sz w:val="20"/>
                <w:szCs w:val="20"/>
              </w:rPr>
              <w:t>(e.g., Institute of Medicine’s</w:t>
            </w:r>
            <w:r w:rsidR="00C17949">
              <w:rPr>
                <w:rFonts w:eastAsia="Times New Roman" w:cs="Times New Roman"/>
                <w:sz w:val="20"/>
                <w:szCs w:val="20"/>
              </w:rPr>
              <w:t xml:space="preserve"> </w:t>
            </w:r>
            <w:r w:rsidRPr="00C81F23">
              <w:rPr>
                <w:rFonts w:eastAsia="Times New Roman" w:cs="Times New Roman"/>
                <w:sz w:val="20"/>
                <w:szCs w:val="20"/>
              </w:rPr>
              <w:t>six aims for improvement: safe, effective, timely, efficient, equitable, and</w:t>
            </w:r>
            <w:r w:rsidR="00C17949">
              <w:rPr>
                <w:rFonts w:eastAsia="Times New Roman" w:cs="Times New Roman"/>
                <w:sz w:val="20"/>
                <w:szCs w:val="20"/>
              </w:rPr>
              <w:t xml:space="preserve"> </w:t>
            </w:r>
            <w:r w:rsidRPr="00C81F23">
              <w:rPr>
                <w:rFonts w:eastAsia="Times New Roman" w:cs="Times New Roman"/>
                <w:sz w:val="20"/>
                <w:szCs w:val="20"/>
              </w:rPr>
              <w:t>patient-centered)</w:t>
            </w:r>
          </w:p>
        </w:tc>
      </w:tr>
      <w:tr w:rsidR="00C81F23" w14:paraId="1CF3D39D" w14:textId="77777777" w:rsidTr="00C81F23">
        <w:tc>
          <w:tcPr>
            <w:tcW w:w="2245" w:type="dxa"/>
          </w:tcPr>
          <w:p w14:paraId="37E98991" w14:textId="088DC720" w:rsidR="00C81F23" w:rsidRPr="00C17949" w:rsidRDefault="00C81F23" w:rsidP="00C17949">
            <w:pPr>
              <w:spacing w:after="40" w:line="240" w:lineRule="auto"/>
              <w:rPr>
                <w:rFonts w:eastAsia="Times New Roman" w:cs="Times New Roman"/>
                <w:b/>
                <w:sz w:val="20"/>
                <w:szCs w:val="20"/>
              </w:rPr>
            </w:pPr>
            <w:r w:rsidRPr="00C17949">
              <w:rPr>
                <w:rFonts w:eastAsia="Times New Roman" w:cs="Times New Roman"/>
                <w:b/>
                <w:sz w:val="20"/>
                <w:szCs w:val="20"/>
              </w:rPr>
              <w:t>Per Capita Cost</w:t>
            </w:r>
          </w:p>
        </w:tc>
        <w:tc>
          <w:tcPr>
            <w:tcW w:w="7105" w:type="dxa"/>
          </w:tcPr>
          <w:p w14:paraId="154F4417" w14:textId="68E8752F" w:rsidR="00C81F23" w:rsidRPr="00C81F23" w:rsidRDefault="00C81F23" w:rsidP="00C17949">
            <w:pPr>
              <w:spacing w:after="40" w:line="240" w:lineRule="auto"/>
              <w:rPr>
                <w:rFonts w:eastAsia="Times New Roman" w:cs="Times New Roman"/>
                <w:sz w:val="20"/>
                <w:szCs w:val="20"/>
              </w:rPr>
            </w:pPr>
            <w:r w:rsidRPr="00C17949">
              <w:rPr>
                <w:rFonts w:eastAsia="Times New Roman" w:cs="Times New Roman"/>
                <w:b/>
                <w:sz w:val="20"/>
                <w:szCs w:val="20"/>
              </w:rPr>
              <w:t>Total cost</w:t>
            </w:r>
            <w:r w:rsidRPr="00C81F23">
              <w:rPr>
                <w:rFonts w:eastAsia="Times New Roman" w:cs="Times New Roman"/>
                <w:sz w:val="20"/>
                <w:szCs w:val="20"/>
              </w:rPr>
              <w:t xml:space="preserve"> per member of the population per month</w:t>
            </w:r>
          </w:p>
        </w:tc>
      </w:tr>
      <w:tr w:rsidR="00C81F23" w14:paraId="5DEFE3EE" w14:textId="77777777" w:rsidTr="00C81F23">
        <w:tc>
          <w:tcPr>
            <w:tcW w:w="2245" w:type="dxa"/>
          </w:tcPr>
          <w:p w14:paraId="5109FCC9" w14:textId="60842BB1" w:rsidR="00C81F23" w:rsidRPr="00C17949" w:rsidRDefault="00C81F23" w:rsidP="00C17949">
            <w:pPr>
              <w:spacing w:after="40" w:line="240" w:lineRule="auto"/>
              <w:rPr>
                <w:rFonts w:eastAsia="Times New Roman" w:cs="Times New Roman"/>
                <w:b/>
                <w:sz w:val="20"/>
                <w:szCs w:val="20"/>
              </w:rPr>
            </w:pPr>
            <w:r w:rsidRPr="00C17949">
              <w:rPr>
                <w:rFonts w:eastAsia="Times New Roman" w:cs="Times New Roman"/>
                <w:b/>
                <w:sz w:val="20"/>
                <w:szCs w:val="20"/>
              </w:rPr>
              <w:t>Per Capita Cost</w:t>
            </w:r>
          </w:p>
        </w:tc>
        <w:tc>
          <w:tcPr>
            <w:tcW w:w="7105" w:type="dxa"/>
          </w:tcPr>
          <w:p w14:paraId="07338131" w14:textId="3246F0FF" w:rsidR="00C81F23" w:rsidRPr="00C81F23" w:rsidRDefault="00C81F23" w:rsidP="00C17949">
            <w:pPr>
              <w:spacing w:after="40" w:line="240" w:lineRule="auto"/>
              <w:rPr>
                <w:rFonts w:eastAsia="Times New Roman" w:cs="Times New Roman"/>
                <w:sz w:val="20"/>
                <w:szCs w:val="20"/>
              </w:rPr>
            </w:pPr>
            <w:r w:rsidRPr="00C17949">
              <w:rPr>
                <w:rFonts w:eastAsia="Times New Roman" w:cs="Times New Roman"/>
                <w:b/>
                <w:sz w:val="20"/>
                <w:szCs w:val="20"/>
              </w:rPr>
              <w:t>Hospital and emergency department (ED)</w:t>
            </w:r>
            <w:r w:rsidRPr="00C81F23">
              <w:rPr>
                <w:rFonts w:eastAsia="Times New Roman" w:cs="Times New Roman"/>
                <w:sz w:val="20"/>
                <w:szCs w:val="20"/>
              </w:rPr>
              <w:t xml:space="preserve"> utilization rate and/or cost</w:t>
            </w:r>
          </w:p>
        </w:tc>
      </w:tr>
    </w:tbl>
    <w:p w14:paraId="15BF4768" w14:textId="7EB16D40" w:rsidR="00C81F23" w:rsidRDefault="00C17949" w:rsidP="006F7B82">
      <w:pPr>
        <w:spacing w:after="0" w:line="240" w:lineRule="auto"/>
      </w:pPr>
      <w:bookmarkStart w:id="52" w:name="_Toc485787059"/>
      <w:bookmarkStart w:id="53" w:name="_Toc485746802"/>
      <w:r w:rsidRPr="00E84CC0">
        <w:rPr>
          <w:rFonts w:eastAsia="Times New Roman" w:cs="Times New Roman"/>
          <w:sz w:val="22"/>
        </w:rPr>
        <w:t>*</w:t>
      </w:r>
      <w:r w:rsidR="00F026F3">
        <w:rPr>
          <w:rFonts w:eastAsia="Times New Roman" w:cs="Times New Roman"/>
          <w:sz w:val="22"/>
        </w:rPr>
        <w:t>Figure 2</w:t>
      </w:r>
      <w:r w:rsidR="009E08ED">
        <w:rPr>
          <w:rFonts w:eastAsia="Times New Roman" w:cs="Times New Roman"/>
          <w:sz w:val="22"/>
        </w:rPr>
        <w:t xml:space="preserve"> obtained</w:t>
      </w:r>
      <w:r w:rsidR="006F7B82" w:rsidRPr="00E84CC0">
        <w:rPr>
          <w:rFonts w:eastAsia="Times New Roman" w:cs="Times New Roman"/>
          <w:sz w:val="22"/>
        </w:rPr>
        <w:t xml:space="preserve"> from </w:t>
      </w:r>
      <w:r w:rsidR="006F7B82" w:rsidRPr="00E84CC0">
        <w:rPr>
          <w:sz w:val="22"/>
        </w:rPr>
        <w:t>Institute for Healthcare Improvement</w:t>
      </w:r>
    </w:p>
    <w:p w14:paraId="6EA9CD28" w14:textId="77777777" w:rsidR="00C81F23" w:rsidRDefault="00C81F23" w:rsidP="00C81F23">
      <w:pPr>
        <w:rPr>
          <w:rFonts w:ascii="Lucida Fax" w:eastAsiaTheme="majorEastAsia" w:hAnsi="Lucida Fax" w:cstheme="majorBidi"/>
          <w:color w:val="26676D"/>
          <w:sz w:val="28"/>
          <w:szCs w:val="36"/>
        </w:rPr>
      </w:pPr>
      <w:r>
        <w:br w:type="page"/>
      </w:r>
    </w:p>
    <w:p w14:paraId="560E2345" w14:textId="66232E08" w:rsidR="00C71C73" w:rsidRPr="00795C24" w:rsidRDefault="00C71C73" w:rsidP="00795C24">
      <w:pPr>
        <w:pStyle w:val="Heading1"/>
      </w:pPr>
      <w:bookmarkStart w:id="54" w:name="_Toc490829738"/>
      <w:r w:rsidRPr="00C71C73">
        <w:t xml:space="preserve">How </w:t>
      </w:r>
      <w:r w:rsidR="005E51C4">
        <w:t>were</w:t>
      </w:r>
      <w:r w:rsidR="005E51C4" w:rsidRPr="00C71C73">
        <w:t xml:space="preserve"> </w:t>
      </w:r>
      <w:r w:rsidR="00743B67" w:rsidRPr="00C71C73">
        <w:t>Th</w:t>
      </w:r>
      <w:r w:rsidR="00743B67">
        <w:t>e Strategy Map and Balanced Scorecard</w:t>
      </w:r>
      <w:r w:rsidR="00743B67" w:rsidRPr="00C71C73">
        <w:t xml:space="preserve"> </w:t>
      </w:r>
      <w:r w:rsidR="00950D7A">
        <w:t>Template</w:t>
      </w:r>
      <w:r w:rsidR="007339AD">
        <w:t>s</w:t>
      </w:r>
      <w:r w:rsidR="00950D7A" w:rsidRPr="00C71C73">
        <w:t xml:space="preserve"> </w:t>
      </w:r>
      <w:r w:rsidRPr="00C71C73">
        <w:t>Developed?</w:t>
      </w:r>
      <w:bookmarkEnd w:id="52"/>
      <w:bookmarkEnd w:id="53"/>
      <w:bookmarkEnd w:id="54"/>
      <w:r w:rsidRPr="00C71C73">
        <w:t xml:space="preserve"> </w:t>
      </w:r>
    </w:p>
    <w:p w14:paraId="22B67F36" w14:textId="0D968941" w:rsidR="00B80602" w:rsidRPr="00B80602" w:rsidRDefault="00B80602" w:rsidP="00B80602">
      <w:r w:rsidRPr="00B80602">
        <w:t xml:space="preserve">The strategic planning process has historically been challenging for rural hospitals because most lack </w:t>
      </w:r>
      <w:r w:rsidR="0011237D">
        <w:t>internal</w:t>
      </w:r>
      <w:r w:rsidRPr="00B80602">
        <w:t xml:space="preserve"> planning resources and </w:t>
      </w:r>
      <w:r w:rsidR="007B74FC">
        <w:t>often have the</w:t>
      </w:r>
      <w:r w:rsidR="0011237D">
        <w:t xml:space="preserve"> </w:t>
      </w:r>
      <w:r>
        <w:t>inability to</w:t>
      </w:r>
      <w:r w:rsidRPr="00B80602">
        <w:t xml:space="preserve"> access to </w:t>
      </w:r>
      <w:r w:rsidR="00950D7A">
        <w:t>expertise</w:t>
      </w:r>
      <w:r w:rsidR="00950D7A" w:rsidRPr="00B80602">
        <w:t xml:space="preserve"> </w:t>
      </w:r>
      <w:r w:rsidRPr="00B80602">
        <w:t>and templates to develo</w:t>
      </w:r>
      <w:r>
        <w:t xml:space="preserve">p and manage their strategies. </w:t>
      </w:r>
      <w:r w:rsidRPr="00B80602">
        <w:t xml:space="preserve">Financial, quality and population health information, once collected, enables </w:t>
      </w:r>
      <w:r w:rsidR="00950D7A">
        <w:t>rural</w:t>
      </w:r>
      <w:r w:rsidR="00950D7A" w:rsidRPr="00B80602">
        <w:t xml:space="preserve"> </w:t>
      </w:r>
      <w:r w:rsidRPr="00B80602">
        <w:t>hospitals to identify needs and priorities</w:t>
      </w:r>
      <w:r w:rsidR="00710567">
        <w:t>.</w:t>
      </w:r>
      <w:r w:rsidR="00710567" w:rsidRPr="00B80602">
        <w:t xml:space="preserve"> </w:t>
      </w:r>
      <w:r w:rsidR="00230BCE">
        <w:t>S</w:t>
      </w:r>
      <w:r w:rsidR="00230BCE" w:rsidRPr="00B80602">
        <w:t xml:space="preserve">trategies </w:t>
      </w:r>
      <w:r w:rsidRPr="00B80602">
        <w:t xml:space="preserve">to address the needs often lack </w:t>
      </w:r>
      <w:r w:rsidR="00230BCE">
        <w:t xml:space="preserve">clearly </w:t>
      </w:r>
      <w:r w:rsidR="00710567">
        <w:t xml:space="preserve">defined </w:t>
      </w:r>
      <w:r w:rsidR="00230BCE">
        <w:t>metrics</w:t>
      </w:r>
      <w:r w:rsidR="00710567">
        <w:t xml:space="preserve"> and </w:t>
      </w:r>
      <w:r w:rsidRPr="00B80602">
        <w:t>target</w:t>
      </w:r>
      <w:r w:rsidR="00710567">
        <w:t xml:space="preserve"> levels</w:t>
      </w:r>
      <w:r w:rsidR="0013283D">
        <w:t>,</w:t>
      </w:r>
      <w:r w:rsidRPr="00B80602">
        <w:t xml:space="preserve"> as well as </w:t>
      </w:r>
      <w:r w:rsidR="00230BCE">
        <w:t>dedicated</w:t>
      </w:r>
      <w:r w:rsidRPr="00B80602">
        <w:t xml:space="preserve"> </w:t>
      </w:r>
      <w:r w:rsidR="00710567">
        <w:t>staff that are</w:t>
      </w:r>
      <w:r w:rsidR="00710567" w:rsidRPr="00B80602">
        <w:t xml:space="preserve"> </w:t>
      </w:r>
      <w:r w:rsidRPr="00B80602">
        <w:t xml:space="preserve">responsible for </w:t>
      </w:r>
      <w:r w:rsidR="00230BCE">
        <w:t>tracking, monitoring and reporting t measurable outcomes</w:t>
      </w:r>
      <w:r w:rsidRPr="00B80602">
        <w:t>. For this reason, strategic planning templates</w:t>
      </w:r>
      <w:r>
        <w:t xml:space="preserve"> </w:t>
      </w:r>
      <w:r w:rsidRPr="00B80602">
        <w:t xml:space="preserve">are needed that are </w:t>
      </w:r>
      <w:r w:rsidR="00260D70" w:rsidRPr="00260D70">
        <w:t>customizable</w:t>
      </w:r>
      <w:r w:rsidR="00260D70" w:rsidRPr="00260D70" w:rsidDel="00260D70">
        <w:t xml:space="preserve"> </w:t>
      </w:r>
      <w:r w:rsidRPr="00B80602">
        <w:t xml:space="preserve">for </w:t>
      </w:r>
      <w:r w:rsidR="00260D70">
        <w:t xml:space="preserve">small </w:t>
      </w:r>
      <w:r w:rsidRPr="00B80602">
        <w:t>rural hospitals</w:t>
      </w:r>
      <w:r w:rsidR="00260D70">
        <w:t xml:space="preserve"> and networks. Other strategy resources</w:t>
      </w:r>
      <w:r w:rsidR="00775356">
        <w:t xml:space="preserve"> are needed</w:t>
      </w:r>
      <w:r w:rsidR="00260D70">
        <w:t xml:space="preserve"> and referenced here in this guide, to </w:t>
      </w:r>
      <w:r w:rsidRPr="00B80602">
        <w:t xml:space="preserve">that help </w:t>
      </w:r>
      <w:r w:rsidR="00260D70">
        <w:t xml:space="preserve">leaders to </w:t>
      </w:r>
      <w:r w:rsidR="00775356">
        <w:t>develop, manage, measure</w:t>
      </w:r>
      <w:r w:rsidRPr="00B80602">
        <w:t xml:space="preserve"> and implement their strategic </w:t>
      </w:r>
      <w:r w:rsidR="00260D70">
        <w:t>plans.</w:t>
      </w:r>
    </w:p>
    <w:p w14:paraId="22C3CCF1" w14:textId="77777777" w:rsidR="00D309CF" w:rsidRPr="00C71C73" w:rsidRDefault="00D309CF" w:rsidP="00C71C73"/>
    <w:p w14:paraId="34799D68" w14:textId="60256A88" w:rsidR="00C71C73" w:rsidRPr="00C71C73" w:rsidRDefault="001D4685" w:rsidP="00F52011">
      <w:pPr>
        <w:pStyle w:val="Heading2"/>
      </w:pPr>
      <w:bookmarkStart w:id="55" w:name="_Toc485787063"/>
      <w:bookmarkStart w:id="56" w:name="_Toc485746806"/>
      <w:bookmarkStart w:id="57" w:name="_Toc490829739"/>
      <w:r>
        <w:t xml:space="preserve">Strategies Applied </w:t>
      </w:r>
      <w:r w:rsidR="005762BA">
        <w:t>t</w:t>
      </w:r>
      <w:r>
        <w:t>o The</w:t>
      </w:r>
      <w:r w:rsidR="00C71C73" w:rsidRPr="00C71C73">
        <w:t xml:space="preserve"> Performance Excellence (PE) Blueprint</w:t>
      </w:r>
      <w:bookmarkEnd w:id="55"/>
      <w:bookmarkEnd w:id="56"/>
      <w:bookmarkEnd w:id="57"/>
    </w:p>
    <w:p w14:paraId="61C0427D" w14:textId="17FB55D4" w:rsidR="0006378D" w:rsidRPr="0006378D" w:rsidRDefault="0006378D" w:rsidP="0006378D">
      <w:r w:rsidRPr="0006378D">
        <w:t xml:space="preserve">The 2017 Summit identified and aggregated </w:t>
      </w:r>
      <w:r w:rsidR="00795C24">
        <w:t>Rural Hospital Value-B</w:t>
      </w:r>
      <w:r w:rsidR="00401DA5">
        <w:t>ased S</w:t>
      </w:r>
      <w:r w:rsidRPr="0006378D">
        <w:t xml:space="preserve">trategies and actions that build upon the findings and recommendations developed in the 2016 Summit reports. The 2016 Summit reports are developed based on the </w:t>
      </w:r>
      <w:hyperlink r:id="rId38" w:history="1">
        <w:r w:rsidRPr="0006378D">
          <w:rPr>
            <w:rStyle w:val="Hyperlink"/>
          </w:rPr>
          <w:t>Performance Excellence (PE) Blueprint</w:t>
        </w:r>
      </w:hyperlink>
      <w:r w:rsidRPr="0006378D">
        <w:t>.</w:t>
      </w:r>
      <w:r w:rsidRPr="0006378D">
        <w:rPr>
          <w:vertAlign w:val="superscript"/>
        </w:rPr>
        <w:footnoteReference w:id="21"/>
      </w:r>
      <w:r w:rsidRPr="0006378D">
        <w:t xml:space="preserve"> </w:t>
      </w:r>
      <w:r w:rsidR="00726A03">
        <w:t>T</w:t>
      </w:r>
      <w:r w:rsidR="00726A03" w:rsidRPr="0006378D">
        <w:t xml:space="preserve">he </w:t>
      </w:r>
      <w:r w:rsidRPr="0006378D">
        <w:t>PE Blueprint is the foundation for the 2017 Summit Strategy Map and BSC templates</w:t>
      </w:r>
      <w:r w:rsidR="006F50BA">
        <w:t xml:space="preserve">. </w:t>
      </w:r>
    </w:p>
    <w:p w14:paraId="38987733" w14:textId="609BF0F1" w:rsidR="00C71C73" w:rsidRPr="00C71C73" w:rsidRDefault="00C71C73" w:rsidP="00C71C73">
      <w:r w:rsidRPr="00C71C73">
        <w:t xml:space="preserve">The 2017 Summit templates applies the strategies to the PE Blueprint, </w:t>
      </w:r>
      <w:r w:rsidR="00A27F64">
        <w:t>Strategy Map</w:t>
      </w:r>
      <w:r w:rsidRPr="00C71C73">
        <w:t xml:space="preserve"> and BSC to help leaders </w:t>
      </w:r>
      <w:r w:rsidR="0006378D">
        <w:t xml:space="preserve">effectively develop and </w:t>
      </w:r>
      <w:r w:rsidR="002B516C">
        <w:t>execute</w:t>
      </w:r>
      <w:r w:rsidR="0006378D">
        <w:t xml:space="preserve"> a strategic plan that</w:t>
      </w:r>
      <w:r w:rsidRPr="00C71C73">
        <w:t xml:space="preserve"> position</w:t>
      </w:r>
      <w:r w:rsidR="0006378D">
        <w:t>s</w:t>
      </w:r>
      <w:r w:rsidRPr="00C71C73">
        <w:t xml:space="preserve"> their hospitals and networks for future value-based payment </w:t>
      </w:r>
      <w:r w:rsidR="00775356">
        <w:t>system</w:t>
      </w:r>
      <w:r w:rsidRPr="00C71C73">
        <w:t>s.</w:t>
      </w:r>
      <w:r w:rsidR="00F26FCE">
        <w:t xml:space="preserve"> These strategies are summarized in a check list below</w:t>
      </w:r>
      <w:r w:rsidR="00401DA5">
        <w:t xml:space="preserve"> and illustrated in </w:t>
      </w:r>
      <w:r w:rsidR="00401DA5" w:rsidRPr="00F52011">
        <w:rPr>
          <w:b/>
        </w:rPr>
        <w:t xml:space="preserve">Figure </w:t>
      </w:r>
      <w:r w:rsidR="00636805">
        <w:rPr>
          <w:b/>
        </w:rPr>
        <w:t>3</w:t>
      </w:r>
      <w:r w:rsidR="00401DA5">
        <w:t xml:space="preserve">. The figure </w:t>
      </w:r>
      <w:r w:rsidRPr="00C71C73">
        <w:t>shows the strategies applied to the seven PE Blueprint</w:t>
      </w:r>
      <w:r w:rsidR="002B516C">
        <w:t xml:space="preserve"> categories</w:t>
      </w:r>
      <w:r w:rsidRPr="00C71C73">
        <w:t xml:space="preserve"> to demonstrate the importance of </w:t>
      </w:r>
      <w:r w:rsidR="00925EA9">
        <w:t xml:space="preserve">a </w:t>
      </w:r>
      <w:r w:rsidR="00775356">
        <w:t>systems</w:t>
      </w:r>
      <w:r w:rsidRPr="00C71C73">
        <w:t xml:space="preserve"> approach to ensure critical areas such as leadership development, workforce and community are included in the planning process. </w:t>
      </w:r>
    </w:p>
    <w:p w14:paraId="4C219FE4" w14:textId="06883AEA" w:rsidR="00C71C73" w:rsidRPr="00C71C73" w:rsidRDefault="00C71C73" w:rsidP="00C71C73">
      <w:r w:rsidRPr="00C71C73">
        <w:t>The PE Blueprint is designed specifically</w:t>
      </w:r>
      <w:r w:rsidR="00194355">
        <w:t xml:space="preserve"> to assist</w:t>
      </w:r>
      <w:r w:rsidRPr="00C71C73">
        <w:t xml:space="preserve"> rural hospital</w:t>
      </w:r>
      <w:r w:rsidR="002B516C">
        <w:t>s</w:t>
      </w:r>
      <w:r w:rsidR="00483E8C">
        <w:t xml:space="preserve"> and networks leaders in </w:t>
      </w:r>
      <w:r w:rsidR="00194355">
        <w:t>develop</w:t>
      </w:r>
      <w:r w:rsidR="00483E8C">
        <w:t>ing</w:t>
      </w:r>
      <w:r w:rsidR="00194355">
        <w:t xml:space="preserve"> an effective strategic plan. It </w:t>
      </w:r>
      <w:r w:rsidRPr="00C71C73">
        <w:t xml:space="preserve">is a modified version of the </w:t>
      </w:r>
      <w:hyperlink r:id="rId39" w:history="1">
        <w:r w:rsidRPr="00C71C73">
          <w:rPr>
            <w:rStyle w:val="Hyperlink"/>
          </w:rPr>
          <w:t>Baldrige Framework for health care</w:t>
        </w:r>
      </w:hyperlink>
      <w:r w:rsidRPr="00C71C73">
        <w:t xml:space="preserve">, which is now considered </w:t>
      </w:r>
      <w:r w:rsidR="00A87860">
        <w:t xml:space="preserve">to be </w:t>
      </w:r>
      <w:r w:rsidRPr="00C71C73">
        <w:t>the gold standard for performance improvement</w:t>
      </w:r>
      <w:r w:rsidR="00194355">
        <w:t xml:space="preserve"> and planning</w:t>
      </w:r>
      <w:r w:rsidRPr="00C71C73">
        <w:t xml:space="preserve">. </w:t>
      </w:r>
      <w:r w:rsidR="004F0A79">
        <w:t xml:space="preserve">The approach </w:t>
      </w:r>
      <w:r w:rsidR="00194355">
        <w:t xml:space="preserve">is </w:t>
      </w:r>
      <w:r w:rsidR="00A1602C">
        <w:t>system</w:t>
      </w:r>
      <w:r w:rsidR="00194355">
        <w:t xml:space="preserve">atic to </w:t>
      </w:r>
      <w:r w:rsidR="004F0A79">
        <w:t xml:space="preserve">help </w:t>
      </w:r>
      <w:r w:rsidR="00AA7851">
        <w:t xml:space="preserve">hospitals and networks </w:t>
      </w:r>
      <w:r w:rsidR="004F0A79">
        <w:t xml:space="preserve">to achieve </w:t>
      </w:r>
      <w:r w:rsidR="00F14C50">
        <w:t xml:space="preserve">performance excellence. It also </w:t>
      </w:r>
      <w:r w:rsidR="00194355">
        <w:t xml:space="preserve">assists leaders in </w:t>
      </w:r>
      <w:r w:rsidR="005668C7">
        <w:t>considering</w:t>
      </w:r>
      <w:r w:rsidR="004F0A79">
        <w:t xml:space="preserve"> </w:t>
      </w:r>
      <w:r w:rsidR="005668C7">
        <w:t xml:space="preserve">crucial elements, which are essential </w:t>
      </w:r>
      <w:r w:rsidR="004F0A79">
        <w:t xml:space="preserve">during </w:t>
      </w:r>
      <w:r w:rsidRPr="00C71C73">
        <w:t xml:space="preserve">this rapidly changing health care environment. Refer to </w:t>
      </w:r>
      <w:hyperlink w:anchor="_Appendix_D:_Performance" w:history="1">
        <w:r w:rsidRPr="006F50BA">
          <w:rPr>
            <w:rStyle w:val="Hyperlink"/>
          </w:rPr>
          <w:t xml:space="preserve">Appendix </w:t>
        </w:r>
        <w:r w:rsidR="006F50BA" w:rsidRPr="006F50BA">
          <w:rPr>
            <w:rStyle w:val="Hyperlink"/>
          </w:rPr>
          <w:t>C</w:t>
        </w:r>
      </w:hyperlink>
      <w:r w:rsidRPr="00C71C73">
        <w:t xml:space="preserve"> for more information about the PE Blueprint.</w:t>
      </w:r>
    </w:p>
    <w:p w14:paraId="07134323" w14:textId="5364DD54" w:rsidR="00F26FCE" w:rsidRDefault="00F26FCE">
      <w:pPr>
        <w:spacing w:after="160" w:line="259" w:lineRule="auto"/>
      </w:pPr>
    </w:p>
    <w:p w14:paraId="57A12583" w14:textId="3EFE5652" w:rsidR="00F26FCE" w:rsidRDefault="00881045" w:rsidP="00881045">
      <w:pPr>
        <w:pStyle w:val="Heading2"/>
        <w:rPr>
          <w:rFonts w:eastAsia="Times New Roman"/>
        </w:rPr>
      </w:pPr>
      <w:bookmarkStart w:id="58" w:name="_Rural_Hospital_Transition"/>
      <w:bookmarkStart w:id="59" w:name="_Toc490829740"/>
      <w:bookmarkEnd w:id="58"/>
      <w:r>
        <w:rPr>
          <w:rFonts w:eastAsia="Times New Roman"/>
        </w:rPr>
        <w:t>R</w:t>
      </w:r>
      <w:r w:rsidR="00F26FCE">
        <w:rPr>
          <w:rFonts w:eastAsia="Times New Roman"/>
        </w:rPr>
        <w:t xml:space="preserve">ural </w:t>
      </w:r>
      <w:r>
        <w:rPr>
          <w:rFonts w:eastAsia="Times New Roman"/>
        </w:rPr>
        <w:t>H</w:t>
      </w:r>
      <w:r w:rsidR="00F26FCE">
        <w:rPr>
          <w:rFonts w:eastAsia="Times New Roman"/>
        </w:rPr>
        <w:t xml:space="preserve">ospital </w:t>
      </w:r>
      <w:r w:rsidR="00795C24">
        <w:rPr>
          <w:rFonts w:eastAsia="Times New Roman"/>
        </w:rPr>
        <w:t>Transition t</w:t>
      </w:r>
      <w:r w:rsidR="00450246">
        <w:rPr>
          <w:rFonts w:eastAsia="Times New Roman"/>
        </w:rPr>
        <w:t xml:space="preserve">o </w:t>
      </w:r>
      <w:r>
        <w:rPr>
          <w:rFonts w:eastAsia="Times New Roman"/>
        </w:rPr>
        <w:t>V</w:t>
      </w:r>
      <w:r w:rsidR="00F26FCE">
        <w:rPr>
          <w:rFonts w:eastAsia="Times New Roman"/>
        </w:rPr>
        <w:t>alue Strategy Check List</w:t>
      </w:r>
      <w:bookmarkEnd w:id="59"/>
      <w:r w:rsidR="00F26FCE">
        <w:rPr>
          <w:rFonts w:eastAsia="Times New Roman"/>
        </w:rPr>
        <w:t xml:space="preserve"> </w:t>
      </w:r>
    </w:p>
    <w:p w14:paraId="4EB85068" w14:textId="32093DFE" w:rsidR="0040091A" w:rsidRDefault="00F26FCE" w:rsidP="00F26FCE">
      <w:pPr>
        <w:rPr>
          <w:rFonts w:eastAsia="Times New Roman" w:cs="Times New Roman"/>
        </w:rPr>
      </w:pPr>
      <w:r>
        <w:rPr>
          <w:rFonts w:eastAsia="Times New Roman" w:cs="Times New Roman"/>
        </w:rPr>
        <w:t xml:space="preserve">The key </w:t>
      </w:r>
      <w:r w:rsidR="00450246">
        <w:rPr>
          <w:rFonts w:eastAsia="Times New Roman" w:cs="Times New Roman"/>
        </w:rPr>
        <w:t xml:space="preserve">transition </w:t>
      </w:r>
      <w:r>
        <w:rPr>
          <w:rFonts w:eastAsia="Times New Roman" w:cs="Times New Roman"/>
        </w:rPr>
        <w:t>strategies identified and summarized through the 2016 and 2017 Summits are listed here</w:t>
      </w:r>
      <w:r w:rsidR="00E93C0D">
        <w:rPr>
          <w:rFonts w:eastAsia="Times New Roman" w:cs="Times New Roman"/>
        </w:rPr>
        <w:t xml:space="preserve"> as a check list. They are also illustrated in </w:t>
      </w:r>
      <w:r>
        <w:rPr>
          <w:rFonts w:eastAsia="Times New Roman" w:cs="Times New Roman"/>
        </w:rPr>
        <w:t xml:space="preserve">the seven PE Blueprint </w:t>
      </w:r>
      <w:r w:rsidR="00636805">
        <w:rPr>
          <w:rFonts w:eastAsia="Times New Roman" w:cs="Times New Roman"/>
        </w:rPr>
        <w:t xml:space="preserve">categories in </w:t>
      </w:r>
      <w:r w:rsidR="00636805" w:rsidRPr="00744831">
        <w:rPr>
          <w:rFonts w:eastAsia="Times New Roman" w:cs="Times New Roman"/>
          <w:b/>
        </w:rPr>
        <w:t>Figure 3</w:t>
      </w:r>
      <w:r w:rsidR="00E93C0D" w:rsidRPr="00744831">
        <w:rPr>
          <w:rFonts w:eastAsia="Times New Roman" w:cs="Times New Roman"/>
          <w:b/>
        </w:rPr>
        <w:t xml:space="preserve"> </w:t>
      </w:r>
      <w:r w:rsidR="00E93C0D">
        <w:rPr>
          <w:rFonts w:eastAsia="Times New Roman" w:cs="Times New Roman"/>
        </w:rPr>
        <w:t>below.</w:t>
      </w:r>
      <w:r w:rsidR="005F30CB">
        <w:rPr>
          <w:rFonts w:eastAsia="Times New Roman" w:cs="Times New Roman"/>
        </w:rPr>
        <w:t xml:space="preserve"> </w:t>
      </w:r>
    </w:p>
    <w:p w14:paraId="279C0FAB" w14:textId="77777777" w:rsidR="005F30CB" w:rsidRDefault="005F30CB" w:rsidP="00F26FCE">
      <w:pPr>
        <w:rPr>
          <w:rFonts w:eastAsia="Times New Roman" w:cs="Times New Roman"/>
        </w:rPr>
      </w:pPr>
    </w:p>
    <w:p w14:paraId="2CF9BBFB" w14:textId="77777777" w:rsidR="00F26FCE" w:rsidRDefault="00F26FCE" w:rsidP="00F26FCE">
      <w:pPr>
        <w:rPr>
          <w:rFonts w:eastAsia="Times New Roman" w:cs="Times New Roman"/>
          <w:b/>
        </w:rPr>
      </w:pPr>
      <w:r>
        <w:rPr>
          <w:rFonts w:eastAsia="Times New Roman" w:cs="Times New Roman"/>
          <w:b/>
        </w:rPr>
        <w:t>Strategic Planning</w:t>
      </w:r>
    </w:p>
    <w:p w14:paraId="671B49E5" w14:textId="6B2331AA" w:rsidR="00CF3B11" w:rsidRPr="002D79C0" w:rsidRDefault="00F26FCE" w:rsidP="002D79C0">
      <w:pPr>
        <w:numPr>
          <w:ilvl w:val="0"/>
          <w:numId w:val="19"/>
        </w:numPr>
        <w:rPr>
          <w:rFonts w:eastAsia="Times New Roman" w:cs="Times New Roman"/>
        </w:rPr>
      </w:pPr>
      <w:r>
        <w:rPr>
          <w:rFonts w:eastAsia="Times New Roman" w:cs="Times New Roman"/>
        </w:rPr>
        <w:t xml:space="preserve">Create a shared vision of value and understand the role rural hospitals and providers </w:t>
      </w:r>
      <w:r w:rsidR="007B38DA">
        <w:rPr>
          <w:rFonts w:eastAsia="Times New Roman" w:cs="Times New Roman"/>
        </w:rPr>
        <w:t xml:space="preserve">play </w:t>
      </w:r>
      <w:r>
        <w:rPr>
          <w:rFonts w:eastAsia="Times New Roman" w:cs="Times New Roman"/>
        </w:rPr>
        <w:t>in the transition to VBM</w:t>
      </w:r>
    </w:p>
    <w:p w14:paraId="0D668FC3" w14:textId="77777777" w:rsidR="00F26FCE" w:rsidRDefault="00F26FCE" w:rsidP="00F26FCE">
      <w:pPr>
        <w:rPr>
          <w:rFonts w:eastAsia="Times New Roman" w:cs="Times New Roman"/>
          <w:b/>
        </w:rPr>
      </w:pPr>
      <w:r>
        <w:rPr>
          <w:rFonts w:eastAsia="Times New Roman" w:cs="Times New Roman"/>
          <w:b/>
        </w:rPr>
        <w:t>Leadership</w:t>
      </w:r>
    </w:p>
    <w:p w14:paraId="32A5E0D1" w14:textId="5A749D06" w:rsidR="00F26FCE" w:rsidRDefault="00F26FCE" w:rsidP="00E57B20">
      <w:pPr>
        <w:numPr>
          <w:ilvl w:val="0"/>
          <w:numId w:val="20"/>
        </w:numPr>
        <w:rPr>
          <w:rFonts w:eastAsia="Times New Roman" w:cs="Times New Roman"/>
        </w:rPr>
      </w:pPr>
      <w:r>
        <w:rPr>
          <w:rFonts w:eastAsia="Times New Roman" w:cs="Times New Roman"/>
        </w:rPr>
        <w:t>Invest in provider and hospital leadership development</w:t>
      </w:r>
      <w:r w:rsidR="00106B9A">
        <w:rPr>
          <w:rFonts w:eastAsia="Times New Roman" w:cs="Times New Roman"/>
        </w:rPr>
        <w:t xml:space="preserve"> programs that</w:t>
      </w:r>
      <w:r>
        <w:rPr>
          <w:rFonts w:eastAsia="Times New Roman" w:cs="Times New Roman"/>
        </w:rPr>
        <w:t xml:space="preserve"> include board</w:t>
      </w:r>
      <w:r w:rsidR="00E93C0D">
        <w:rPr>
          <w:rFonts w:eastAsia="Times New Roman" w:cs="Times New Roman"/>
        </w:rPr>
        <w:t xml:space="preserve"> of directors</w:t>
      </w:r>
      <w:r>
        <w:rPr>
          <w:rFonts w:eastAsia="Times New Roman" w:cs="Times New Roman"/>
        </w:rPr>
        <w:t xml:space="preserve">, managers and clinical staff </w:t>
      </w:r>
    </w:p>
    <w:p w14:paraId="4314ADAE" w14:textId="6BDF5ECC" w:rsidR="00CF3B11" w:rsidRPr="002D79C0" w:rsidRDefault="00E93C0D" w:rsidP="002D79C0">
      <w:pPr>
        <w:numPr>
          <w:ilvl w:val="0"/>
          <w:numId w:val="20"/>
        </w:numPr>
        <w:rPr>
          <w:rFonts w:eastAsia="Times New Roman" w:cs="Times New Roman"/>
        </w:rPr>
      </w:pPr>
      <w:r>
        <w:rPr>
          <w:rFonts w:eastAsia="Times New Roman" w:cs="Times New Roman"/>
        </w:rPr>
        <w:t xml:space="preserve">Identify </w:t>
      </w:r>
      <w:r w:rsidR="00F26FCE">
        <w:rPr>
          <w:rFonts w:eastAsia="Times New Roman" w:cs="Times New Roman"/>
        </w:rPr>
        <w:t xml:space="preserve">opportunities to collaborate with other providers and organizations to build </w:t>
      </w:r>
      <w:r w:rsidR="00106B9A">
        <w:rPr>
          <w:rFonts w:eastAsia="Times New Roman" w:cs="Times New Roman"/>
        </w:rPr>
        <w:t xml:space="preserve">interdependence such as </w:t>
      </w:r>
      <w:r w:rsidR="00F26FCE">
        <w:rPr>
          <w:rFonts w:eastAsia="Times New Roman" w:cs="Times New Roman"/>
        </w:rPr>
        <w:t>affiliations to support VBM</w:t>
      </w:r>
    </w:p>
    <w:p w14:paraId="079B243E" w14:textId="77777777" w:rsidR="00F26FCE" w:rsidRDefault="00F26FCE" w:rsidP="00F26FCE">
      <w:pPr>
        <w:rPr>
          <w:rFonts w:eastAsia="Times New Roman" w:cs="Times New Roman"/>
          <w:b/>
        </w:rPr>
      </w:pPr>
      <w:r>
        <w:rPr>
          <w:rFonts w:eastAsia="Times New Roman" w:cs="Times New Roman"/>
          <w:b/>
        </w:rPr>
        <w:t>Customers: Patients, Partners and Community</w:t>
      </w:r>
    </w:p>
    <w:p w14:paraId="65CA0A34" w14:textId="77777777" w:rsidR="00F26FCE" w:rsidRDefault="00F26FCE" w:rsidP="00E57B20">
      <w:pPr>
        <w:numPr>
          <w:ilvl w:val="0"/>
          <w:numId w:val="21"/>
        </w:numPr>
        <w:rPr>
          <w:rFonts w:eastAsia="Times New Roman" w:cs="Times New Roman"/>
        </w:rPr>
      </w:pPr>
      <w:r>
        <w:rPr>
          <w:rFonts w:eastAsia="Times New Roman" w:cs="Times New Roman"/>
        </w:rPr>
        <w:t xml:space="preserve">Develop collaborative relationships and connect community resources to address patient needs </w:t>
      </w:r>
    </w:p>
    <w:p w14:paraId="12F66920" w14:textId="77777777" w:rsidR="00F26FCE" w:rsidRDefault="00F26FCE" w:rsidP="00E57B20">
      <w:pPr>
        <w:numPr>
          <w:ilvl w:val="0"/>
          <w:numId w:val="21"/>
        </w:numPr>
        <w:rPr>
          <w:rFonts w:eastAsia="Times New Roman" w:cs="Times New Roman"/>
        </w:rPr>
      </w:pPr>
      <w:r>
        <w:rPr>
          <w:rFonts w:eastAsia="Times New Roman" w:cs="Times New Roman"/>
        </w:rPr>
        <w:t>Tell your story to community and staff to promote quality of care and market services</w:t>
      </w:r>
    </w:p>
    <w:p w14:paraId="411D3B3E" w14:textId="61DEB827" w:rsidR="00CF3B11" w:rsidRPr="002D79C0" w:rsidRDefault="00F26FCE" w:rsidP="002D79C0">
      <w:pPr>
        <w:numPr>
          <w:ilvl w:val="0"/>
          <w:numId w:val="21"/>
        </w:numPr>
        <w:rPr>
          <w:rFonts w:eastAsia="Times New Roman" w:cs="Times New Roman"/>
        </w:rPr>
      </w:pPr>
      <w:r>
        <w:rPr>
          <w:rFonts w:eastAsia="Times New Roman" w:cs="Times New Roman"/>
        </w:rPr>
        <w:t>Advocate for policy and regulatory changes</w:t>
      </w:r>
    </w:p>
    <w:p w14:paraId="16338253" w14:textId="74884A37" w:rsidR="00F26FCE" w:rsidRDefault="002D79C0" w:rsidP="00F26FCE">
      <w:pPr>
        <w:rPr>
          <w:rFonts w:eastAsia="Times New Roman" w:cs="Times New Roman"/>
          <w:b/>
        </w:rPr>
      </w:pPr>
      <w:r>
        <w:rPr>
          <w:rFonts w:eastAsia="Times New Roman" w:cs="Times New Roman"/>
          <w:b/>
        </w:rPr>
        <w:t>Workf</w:t>
      </w:r>
      <w:r w:rsidR="00F26FCE">
        <w:rPr>
          <w:rFonts w:eastAsia="Times New Roman" w:cs="Times New Roman"/>
          <w:b/>
        </w:rPr>
        <w:t>orce</w:t>
      </w:r>
    </w:p>
    <w:p w14:paraId="511B70BC" w14:textId="77777777" w:rsidR="00F26FCE" w:rsidRDefault="00F26FCE" w:rsidP="00E57B20">
      <w:pPr>
        <w:numPr>
          <w:ilvl w:val="0"/>
          <w:numId w:val="22"/>
        </w:numPr>
        <w:rPr>
          <w:rFonts w:eastAsia="Times New Roman" w:cs="Times New Roman"/>
        </w:rPr>
      </w:pPr>
      <w:r>
        <w:rPr>
          <w:rFonts w:eastAsia="Times New Roman" w:cs="Times New Roman"/>
        </w:rPr>
        <w:t>Engage and educate managers and front-line staff on VBM and emphasize team-based care to support patient-centered services</w:t>
      </w:r>
    </w:p>
    <w:p w14:paraId="24C0BA2F" w14:textId="5BC6528E" w:rsidR="00F26FCE" w:rsidRDefault="00F26FCE" w:rsidP="00E57B20">
      <w:pPr>
        <w:numPr>
          <w:ilvl w:val="0"/>
          <w:numId w:val="22"/>
        </w:numPr>
        <w:rPr>
          <w:rFonts w:eastAsia="Times New Roman" w:cs="Times New Roman"/>
        </w:rPr>
      </w:pPr>
      <w:r>
        <w:rPr>
          <w:rFonts w:eastAsia="Times New Roman" w:cs="Times New Roman"/>
        </w:rPr>
        <w:t>Educate, partner and align with physicians</w:t>
      </w:r>
      <w:r w:rsidR="00106B9A">
        <w:rPr>
          <w:rFonts w:eastAsia="Times New Roman" w:cs="Times New Roman"/>
        </w:rPr>
        <w:t>,</w:t>
      </w:r>
      <w:r>
        <w:rPr>
          <w:rFonts w:eastAsia="Times New Roman" w:cs="Times New Roman"/>
        </w:rPr>
        <w:t xml:space="preserve"> and other </w:t>
      </w:r>
      <w:r w:rsidR="00106B9A">
        <w:rPr>
          <w:rFonts w:eastAsia="Times New Roman" w:cs="Times New Roman"/>
        </w:rPr>
        <w:t xml:space="preserve">local and regional </w:t>
      </w:r>
      <w:r>
        <w:rPr>
          <w:rFonts w:eastAsia="Times New Roman" w:cs="Times New Roman"/>
        </w:rPr>
        <w:t xml:space="preserve">primary care providers </w:t>
      </w:r>
    </w:p>
    <w:p w14:paraId="6A3C778F" w14:textId="3D0B1F82" w:rsidR="00CF3B11" w:rsidRDefault="00F26FCE" w:rsidP="005F30CB">
      <w:pPr>
        <w:numPr>
          <w:ilvl w:val="0"/>
          <w:numId w:val="22"/>
        </w:numPr>
        <w:rPr>
          <w:rFonts w:eastAsia="Times New Roman" w:cs="Times New Roman"/>
        </w:rPr>
      </w:pPr>
      <w:r>
        <w:rPr>
          <w:rFonts w:eastAsia="Times New Roman" w:cs="Times New Roman"/>
        </w:rPr>
        <w:t xml:space="preserve">Assess culture </w:t>
      </w:r>
      <w:r w:rsidR="0052639C">
        <w:rPr>
          <w:rFonts w:eastAsia="Times New Roman" w:cs="Times New Roman"/>
        </w:rPr>
        <w:t xml:space="preserve">to </w:t>
      </w:r>
      <w:r>
        <w:rPr>
          <w:rFonts w:eastAsia="Times New Roman" w:cs="Times New Roman"/>
        </w:rPr>
        <w:t>obtain feedback on needs, development, improvement and employee recognition</w:t>
      </w:r>
    </w:p>
    <w:p w14:paraId="7C5D8382" w14:textId="61443C32" w:rsidR="00C01758" w:rsidRDefault="00C01758" w:rsidP="00C01758">
      <w:pPr>
        <w:ind w:left="720"/>
        <w:rPr>
          <w:rFonts w:eastAsia="Times New Roman" w:cs="Times New Roman"/>
        </w:rPr>
      </w:pPr>
      <w:r>
        <w:rPr>
          <w:rFonts w:eastAsia="Times New Roman" w:cs="Times New Roman"/>
        </w:rPr>
        <w:br w:type="page"/>
      </w:r>
    </w:p>
    <w:p w14:paraId="6EC48B07" w14:textId="74F52A1D" w:rsidR="00C01758" w:rsidRPr="005F30CB" w:rsidRDefault="00C01758" w:rsidP="00C01758">
      <w:pPr>
        <w:ind w:left="720"/>
        <w:rPr>
          <w:rFonts w:eastAsia="Times New Roman" w:cs="Times New Roman"/>
        </w:rPr>
      </w:pPr>
    </w:p>
    <w:p w14:paraId="112E0D3C" w14:textId="77777777" w:rsidR="00F26FCE" w:rsidRDefault="00F26FCE" w:rsidP="00F26FCE">
      <w:pPr>
        <w:rPr>
          <w:rFonts w:eastAsia="Times New Roman" w:cs="Times New Roman"/>
          <w:b/>
        </w:rPr>
      </w:pPr>
      <w:r>
        <w:rPr>
          <w:rFonts w:eastAsia="Times New Roman" w:cs="Times New Roman"/>
          <w:b/>
        </w:rPr>
        <w:t>Results: Impact and Outcomes</w:t>
      </w:r>
    </w:p>
    <w:p w14:paraId="2EBE8433" w14:textId="6129CE6E" w:rsidR="00F26FCE" w:rsidRDefault="00B946D2" w:rsidP="00E57B20">
      <w:pPr>
        <w:numPr>
          <w:ilvl w:val="0"/>
          <w:numId w:val="23"/>
        </w:numPr>
        <w:rPr>
          <w:rFonts w:eastAsia="Times New Roman" w:cs="Times New Roman"/>
        </w:rPr>
      </w:pPr>
      <w:r>
        <w:rPr>
          <w:rFonts w:eastAsia="Times New Roman" w:cs="Times New Roman"/>
        </w:rPr>
        <w:t xml:space="preserve">Collect </w:t>
      </w:r>
      <w:r w:rsidR="00F26FCE">
        <w:rPr>
          <w:rFonts w:eastAsia="Times New Roman" w:cs="Times New Roman"/>
        </w:rPr>
        <w:t xml:space="preserve">and share </w:t>
      </w:r>
      <w:r>
        <w:rPr>
          <w:rFonts w:eastAsia="Times New Roman" w:cs="Times New Roman"/>
        </w:rPr>
        <w:t xml:space="preserve">rural relevant </w:t>
      </w:r>
      <w:r w:rsidR="00F26FCE">
        <w:rPr>
          <w:rFonts w:eastAsia="Times New Roman" w:cs="Times New Roman"/>
        </w:rPr>
        <w:t>data with providers, hospital leaders and staff</w:t>
      </w:r>
    </w:p>
    <w:p w14:paraId="5D8513C4" w14:textId="4C0C24CB" w:rsidR="00CF3B11" w:rsidRPr="002D79C0" w:rsidRDefault="00F26FCE" w:rsidP="002D79C0">
      <w:pPr>
        <w:numPr>
          <w:ilvl w:val="0"/>
          <w:numId w:val="23"/>
        </w:numPr>
        <w:rPr>
          <w:rFonts w:eastAsia="Times New Roman" w:cs="Times New Roman"/>
        </w:rPr>
      </w:pPr>
      <w:r>
        <w:rPr>
          <w:rFonts w:eastAsia="Times New Roman" w:cs="Times New Roman"/>
        </w:rPr>
        <w:t>Document hospital outcomes and demonstrate value of services to providers, staff and community</w:t>
      </w:r>
    </w:p>
    <w:p w14:paraId="57C26520" w14:textId="77777777" w:rsidR="00F26FCE" w:rsidRDefault="00F26FCE" w:rsidP="00F26FCE">
      <w:pPr>
        <w:rPr>
          <w:rFonts w:eastAsia="Times New Roman" w:cs="Times New Roman"/>
          <w:b/>
        </w:rPr>
      </w:pPr>
      <w:r>
        <w:rPr>
          <w:rFonts w:eastAsia="Times New Roman" w:cs="Times New Roman"/>
          <w:b/>
        </w:rPr>
        <w:t xml:space="preserve">Operations and Processes </w:t>
      </w:r>
    </w:p>
    <w:p w14:paraId="57AE5185" w14:textId="77777777" w:rsidR="00F26FCE" w:rsidRDefault="00F26FCE" w:rsidP="00E57B20">
      <w:pPr>
        <w:numPr>
          <w:ilvl w:val="0"/>
          <w:numId w:val="23"/>
        </w:numPr>
        <w:rPr>
          <w:rFonts w:eastAsia="Times New Roman" w:cs="Times New Roman"/>
        </w:rPr>
      </w:pPr>
      <w:r>
        <w:rPr>
          <w:rFonts w:eastAsia="Times New Roman" w:cs="Times New Roman"/>
        </w:rPr>
        <w:t>Improve financial, clinical and operational efficiency</w:t>
      </w:r>
    </w:p>
    <w:p w14:paraId="5334B02E" w14:textId="6EC3AA94" w:rsidR="00CF3B11" w:rsidRPr="002D79C0" w:rsidRDefault="00F26FCE" w:rsidP="002D79C0">
      <w:pPr>
        <w:numPr>
          <w:ilvl w:val="0"/>
          <w:numId w:val="23"/>
        </w:numPr>
        <w:rPr>
          <w:rFonts w:eastAsia="Times New Roman" w:cs="Times New Roman"/>
        </w:rPr>
      </w:pPr>
      <w:r>
        <w:rPr>
          <w:rFonts w:eastAsia="Times New Roman" w:cs="Times New Roman"/>
        </w:rPr>
        <w:t>Redesign operational and clinical processes for VBM</w:t>
      </w:r>
    </w:p>
    <w:p w14:paraId="3E8A368B" w14:textId="1DCD79CE" w:rsidR="00F26FCE" w:rsidRDefault="00F26FCE" w:rsidP="00F26FCE">
      <w:pPr>
        <w:rPr>
          <w:rFonts w:eastAsia="Times New Roman" w:cs="Times New Roman"/>
          <w:b/>
        </w:rPr>
      </w:pPr>
      <w:r>
        <w:rPr>
          <w:rFonts w:eastAsia="Times New Roman" w:cs="Times New Roman"/>
          <w:b/>
        </w:rPr>
        <w:t>Measure</w:t>
      </w:r>
      <w:r w:rsidR="00B80938">
        <w:rPr>
          <w:rFonts w:eastAsia="Times New Roman" w:cs="Times New Roman"/>
          <w:b/>
        </w:rPr>
        <w:t>ment</w:t>
      </w:r>
      <w:r>
        <w:rPr>
          <w:rFonts w:eastAsia="Times New Roman" w:cs="Times New Roman"/>
          <w:b/>
        </w:rPr>
        <w:t>, Analysis, Feedback and Knowledge Management</w:t>
      </w:r>
    </w:p>
    <w:p w14:paraId="575B407F" w14:textId="77777777" w:rsidR="00F26FCE" w:rsidRDefault="00F26FCE" w:rsidP="00E57B20">
      <w:pPr>
        <w:numPr>
          <w:ilvl w:val="0"/>
          <w:numId w:val="23"/>
        </w:numPr>
        <w:rPr>
          <w:rFonts w:eastAsia="Times New Roman" w:cs="Times New Roman"/>
        </w:rPr>
      </w:pPr>
      <w:r>
        <w:rPr>
          <w:rFonts w:eastAsia="Times New Roman" w:cs="Times New Roman"/>
        </w:rPr>
        <w:t>Collect, manage and act on data to include patient outcomes, and hospital, claims and county health status data</w:t>
      </w:r>
    </w:p>
    <w:p w14:paraId="778541E9" w14:textId="741D527E" w:rsidR="00C71C73" w:rsidRPr="002D79C0" w:rsidRDefault="00F26FCE" w:rsidP="00C71C73">
      <w:pPr>
        <w:numPr>
          <w:ilvl w:val="0"/>
          <w:numId w:val="23"/>
        </w:numPr>
        <w:rPr>
          <w:rFonts w:eastAsia="Times New Roman" w:cs="Times New Roman"/>
        </w:rPr>
        <w:sectPr w:rsidR="00C71C73" w:rsidRPr="002D79C0" w:rsidSect="00E04BFC">
          <w:footerReference w:type="default" r:id="rId40"/>
          <w:footerReference w:type="first" r:id="rId41"/>
          <w:pgSz w:w="12240" w:h="15840"/>
          <w:pgMar w:top="1080" w:right="1440" w:bottom="1080" w:left="1440" w:header="720" w:footer="720" w:gutter="0"/>
          <w:pgNumType w:start="1"/>
          <w:cols w:space="720"/>
          <w:titlePg/>
          <w:docGrid w:linePitch="299"/>
        </w:sectPr>
      </w:pPr>
      <w:r>
        <w:rPr>
          <w:rFonts w:eastAsia="Times New Roman" w:cs="Times New Roman"/>
        </w:rPr>
        <w:t xml:space="preserve">Use </w:t>
      </w:r>
      <w:r w:rsidR="00B946D2">
        <w:rPr>
          <w:rFonts w:eastAsia="Times New Roman" w:cs="Times New Roman"/>
        </w:rPr>
        <w:t xml:space="preserve">reliable and valid </w:t>
      </w:r>
      <w:r>
        <w:rPr>
          <w:rFonts w:eastAsia="Times New Roman" w:cs="Times New Roman"/>
        </w:rPr>
        <w:t>data for quality reporting and ensure that the board</w:t>
      </w:r>
      <w:r w:rsidR="00B80938">
        <w:rPr>
          <w:rFonts w:eastAsia="Times New Roman" w:cs="Times New Roman"/>
        </w:rPr>
        <w:t xml:space="preserve"> of directors</w:t>
      </w:r>
      <w:r>
        <w:rPr>
          <w:rFonts w:eastAsia="Times New Roman" w:cs="Times New Roman"/>
        </w:rPr>
        <w:t>, providers and staff understand the results</w:t>
      </w:r>
    </w:p>
    <w:p w14:paraId="4C95C81E" w14:textId="053FBB0A" w:rsidR="00C71C73" w:rsidRDefault="00C71C73" w:rsidP="00C71C73">
      <w:bookmarkStart w:id="60" w:name="_Toc484417523"/>
      <w:bookmarkStart w:id="61" w:name="_Toc485206603"/>
      <w:r w:rsidRPr="00C71C73">
        <w:rPr>
          <w:b/>
        </w:rPr>
        <w:t xml:space="preserve">Figure </w:t>
      </w:r>
      <w:r w:rsidR="00636805">
        <w:rPr>
          <w:b/>
        </w:rPr>
        <w:t>3</w:t>
      </w:r>
      <w:r w:rsidRPr="00C71C73">
        <w:rPr>
          <w:b/>
        </w:rPr>
        <w:t xml:space="preserve">: </w:t>
      </w:r>
      <w:r w:rsidR="00450246">
        <w:rPr>
          <w:b/>
        </w:rPr>
        <w:t xml:space="preserve">Rural Hospital </w:t>
      </w:r>
      <w:r w:rsidRPr="00C71C73">
        <w:rPr>
          <w:b/>
        </w:rPr>
        <w:t xml:space="preserve">Transition </w:t>
      </w:r>
      <w:proofErr w:type="gramStart"/>
      <w:r w:rsidR="00450246">
        <w:rPr>
          <w:b/>
        </w:rPr>
        <w:t>To</w:t>
      </w:r>
      <w:proofErr w:type="gramEnd"/>
      <w:r w:rsidR="00450246">
        <w:rPr>
          <w:b/>
        </w:rPr>
        <w:t xml:space="preserve"> Value </w:t>
      </w:r>
      <w:r w:rsidRPr="00C71C73">
        <w:rPr>
          <w:b/>
        </w:rPr>
        <w:t xml:space="preserve">Strategies Applied to </w:t>
      </w:r>
      <w:bookmarkEnd w:id="60"/>
      <w:r w:rsidRPr="00C71C73">
        <w:rPr>
          <w:b/>
        </w:rPr>
        <w:t>Performance Excellence</w:t>
      </w:r>
      <w:r w:rsidR="0056758F">
        <w:rPr>
          <w:b/>
        </w:rPr>
        <w:t xml:space="preserve"> (PE)</w:t>
      </w:r>
      <w:r w:rsidRPr="00C71C73">
        <w:rPr>
          <w:b/>
        </w:rPr>
        <w:t xml:space="preserve"> Blueprint</w:t>
      </w:r>
      <w:r w:rsidRPr="00C71C73">
        <w:rPr>
          <w:b/>
          <w:vertAlign w:val="superscript"/>
        </w:rPr>
        <w:footnoteReference w:id="22"/>
      </w:r>
      <w:bookmarkEnd w:id="61"/>
    </w:p>
    <w:p w14:paraId="5208C244" w14:textId="4B485289" w:rsidR="0052639C" w:rsidRDefault="0052639C" w:rsidP="00C71C73">
      <w:r w:rsidRPr="0052639C">
        <w:rPr>
          <w:noProof/>
        </w:rPr>
        <w:drawing>
          <wp:inline distT="0" distB="0" distL="0" distR="0" wp14:anchorId="5344D4F7" wp14:editId="5C89A8AD">
            <wp:extent cx="8096250" cy="4421798"/>
            <wp:effectExtent l="0" t="0" r="9525" b="0"/>
            <wp:docPr id="14" name="Picture 14" descr="The key rural hospital transition to value strategies are listed here (listed on pages 14-15)  in the seven Performance Excellence Blueprint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096250" cy="4421798"/>
                    </a:xfrm>
                    <a:prstGeom prst="rect">
                      <a:avLst/>
                    </a:prstGeom>
                    <a:noFill/>
                    <a:ln>
                      <a:noFill/>
                    </a:ln>
                  </pic:spPr>
                </pic:pic>
              </a:graphicData>
            </a:graphic>
          </wp:inline>
        </w:drawing>
      </w:r>
    </w:p>
    <w:p w14:paraId="5206CE8D" w14:textId="511F782A" w:rsidR="0056758F" w:rsidRDefault="0056758F" w:rsidP="00C71C73">
      <w:pPr>
        <w:sectPr w:rsidR="0056758F">
          <w:pgSz w:w="15840" w:h="12240" w:orient="landscape"/>
          <w:pgMar w:top="1440" w:right="1080" w:bottom="1440" w:left="1080" w:header="720" w:footer="720" w:gutter="0"/>
          <w:cols w:space="720"/>
        </w:sectPr>
      </w:pPr>
    </w:p>
    <w:p w14:paraId="3DBB6FC3" w14:textId="77777777" w:rsidR="00F26FCE" w:rsidRPr="00F26FCE" w:rsidRDefault="00F26FCE" w:rsidP="00F52011">
      <w:pPr>
        <w:pStyle w:val="Heading2"/>
        <w:rPr>
          <w:rFonts w:eastAsia="Times New Roman"/>
        </w:rPr>
      </w:pPr>
      <w:bookmarkStart w:id="62" w:name="_Toc490829741"/>
      <w:bookmarkStart w:id="63" w:name="_Toc485746807"/>
      <w:bookmarkStart w:id="64" w:name="_Toc485787064"/>
      <w:r w:rsidRPr="00F26FCE">
        <w:rPr>
          <w:rFonts w:eastAsia="Times New Roman"/>
        </w:rPr>
        <w:t>Strategies Applied to The Strategy Map and Balanced Scorecard</w:t>
      </w:r>
      <w:bookmarkEnd w:id="62"/>
    </w:p>
    <w:p w14:paraId="5ABB6EF8" w14:textId="22948BF3" w:rsidR="00F26FCE" w:rsidRPr="00F26FCE" w:rsidRDefault="00F26FCE" w:rsidP="00F26FCE">
      <w:pPr>
        <w:spacing w:after="160" w:line="259" w:lineRule="auto"/>
        <w:rPr>
          <w:rFonts w:eastAsia="Times New Roman"/>
        </w:rPr>
      </w:pPr>
      <w:r w:rsidRPr="00F26FCE">
        <w:rPr>
          <w:rFonts w:eastAsia="Times New Roman"/>
        </w:rPr>
        <w:t xml:space="preserve">The </w:t>
      </w:r>
      <w:r w:rsidRPr="00662530">
        <w:t xml:space="preserve">Strategy Map and Balanced Scorecard </w:t>
      </w:r>
      <w:r w:rsidR="00FC6496" w:rsidRPr="00662530">
        <w:t xml:space="preserve">enables </w:t>
      </w:r>
      <w:r w:rsidRPr="00662530">
        <w:t xml:space="preserve">leaders to put the strategic plan into action, and thus, is tied to the PE Blueprint. “The Strategy </w:t>
      </w:r>
      <w:r w:rsidR="00473D1D" w:rsidRPr="00662530">
        <w:t xml:space="preserve">Map </w:t>
      </w:r>
      <w:r w:rsidRPr="00662530">
        <w:t>visually communicates how value is created by the organization. It is a simple graphic that shows a logical, cause-and-effect connection between strategic objectives.”</w:t>
      </w:r>
      <w:r w:rsidRPr="006F7B82">
        <w:rPr>
          <w:vertAlign w:val="superscript"/>
        </w:rPr>
        <w:footnoteReference w:id="23"/>
      </w:r>
      <w:r w:rsidRPr="006F7B82">
        <w:rPr>
          <w:vertAlign w:val="superscript"/>
        </w:rPr>
        <w:t xml:space="preserve"> </w:t>
      </w:r>
      <w:proofErr w:type="gramStart"/>
      <w:r w:rsidR="00FC6496" w:rsidRPr="00662530">
        <w:t>As a result</w:t>
      </w:r>
      <w:proofErr w:type="gramEnd"/>
      <w:r w:rsidRPr="00662530">
        <w:t>, the Strategy Map is the key to successfully executing a strategic plan because it communicates objectives to achieve organization-wide</w:t>
      </w:r>
      <w:r w:rsidR="00FE2842" w:rsidRPr="00662530">
        <w:t xml:space="preserve"> understanding</w:t>
      </w:r>
      <w:r w:rsidRPr="00662530">
        <w:t>. The Strategy Map is a communication tool that:</w:t>
      </w:r>
    </w:p>
    <w:p w14:paraId="639D05D8" w14:textId="64411482" w:rsidR="00F26FCE" w:rsidRPr="002D79C0" w:rsidRDefault="00F26FCE" w:rsidP="002D79C0">
      <w:pPr>
        <w:pStyle w:val="ListParagraph"/>
        <w:numPr>
          <w:ilvl w:val="0"/>
          <w:numId w:val="28"/>
        </w:numPr>
        <w:spacing w:after="160" w:line="259" w:lineRule="auto"/>
        <w:rPr>
          <w:rFonts w:eastAsia="Times New Roman"/>
        </w:rPr>
      </w:pPr>
      <w:r w:rsidRPr="002D79C0">
        <w:rPr>
          <w:rFonts w:eastAsia="Times New Roman"/>
          <w:lang w:val="en-CA"/>
        </w:rPr>
        <w:t>Graphical</w:t>
      </w:r>
      <w:r w:rsidR="00FC6496" w:rsidRPr="002D79C0">
        <w:rPr>
          <w:rFonts w:eastAsia="Times New Roman"/>
          <w:lang w:val="en-CA"/>
        </w:rPr>
        <w:t>ly</w:t>
      </w:r>
      <w:r w:rsidRPr="002D79C0">
        <w:rPr>
          <w:rFonts w:eastAsia="Times New Roman"/>
          <w:lang w:val="en-CA"/>
        </w:rPr>
        <w:t xml:space="preserve"> depicts the organization’s strategy;</w:t>
      </w:r>
    </w:p>
    <w:p w14:paraId="19F622F0" w14:textId="0AB50D79" w:rsidR="00F26FCE" w:rsidRPr="002D79C0" w:rsidRDefault="00FC6496" w:rsidP="002D79C0">
      <w:pPr>
        <w:pStyle w:val="ListParagraph"/>
        <w:numPr>
          <w:ilvl w:val="0"/>
          <w:numId w:val="28"/>
        </w:numPr>
        <w:spacing w:after="160" w:line="259" w:lineRule="auto"/>
        <w:rPr>
          <w:rFonts w:eastAsia="Times New Roman"/>
        </w:rPr>
      </w:pPr>
      <w:r w:rsidRPr="002D79C0">
        <w:rPr>
          <w:rFonts w:eastAsia="Times New Roman"/>
          <w:lang w:val="en-CA"/>
        </w:rPr>
        <w:t xml:space="preserve">Illustrates </w:t>
      </w:r>
      <w:r w:rsidR="00F26FCE" w:rsidRPr="002D79C0">
        <w:rPr>
          <w:rFonts w:eastAsia="Times New Roman"/>
          <w:lang w:val="en-CA"/>
        </w:rPr>
        <w:t>how the strategies relate to one another;</w:t>
      </w:r>
      <w:r w:rsidR="00737BAD" w:rsidRPr="002D79C0">
        <w:rPr>
          <w:rFonts w:eastAsia="Times New Roman"/>
          <w:lang w:val="en-CA"/>
        </w:rPr>
        <w:t xml:space="preserve"> </w:t>
      </w:r>
      <w:r w:rsidR="006041C4" w:rsidRPr="002D79C0">
        <w:rPr>
          <w:rFonts w:eastAsia="Times New Roman"/>
          <w:lang w:val="en-CA"/>
        </w:rPr>
        <w:t>and</w:t>
      </w:r>
    </w:p>
    <w:p w14:paraId="12A70125" w14:textId="0FB485E6" w:rsidR="00F26FCE" w:rsidRPr="002D79C0" w:rsidRDefault="00F26FCE" w:rsidP="002D79C0">
      <w:pPr>
        <w:pStyle w:val="ListParagraph"/>
        <w:numPr>
          <w:ilvl w:val="0"/>
          <w:numId w:val="28"/>
        </w:numPr>
        <w:spacing w:after="160" w:line="259" w:lineRule="auto"/>
        <w:rPr>
          <w:rFonts w:eastAsia="Times New Roman"/>
        </w:rPr>
      </w:pPr>
      <w:r w:rsidRPr="002D79C0">
        <w:rPr>
          <w:rFonts w:eastAsia="Times New Roman"/>
          <w:lang w:val="en-CA"/>
        </w:rPr>
        <w:t>Frames key concepts of the organization’s strategic plan into</w:t>
      </w:r>
      <w:r w:rsidR="00473D1D" w:rsidRPr="002D79C0">
        <w:rPr>
          <w:rFonts w:eastAsia="Times New Roman"/>
          <w:lang w:val="en-CA"/>
        </w:rPr>
        <w:t xml:space="preserve"> a</w:t>
      </w:r>
      <w:r w:rsidRPr="002D79C0">
        <w:rPr>
          <w:rFonts w:eastAsia="Times New Roman"/>
          <w:lang w:val="en-CA"/>
        </w:rPr>
        <w:t xml:space="preserve"> guide that directs the BSC and its actions to operationalize the strategies.</w:t>
      </w:r>
    </w:p>
    <w:p w14:paraId="10764033" w14:textId="1993895A" w:rsidR="005E0DB4" w:rsidRDefault="00F26FCE" w:rsidP="00662530">
      <w:pPr>
        <w:rPr>
          <w:rFonts w:eastAsia="Times New Roman"/>
        </w:rPr>
      </w:pPr>
      <w:r w:rsidRPr="00F26FCE">
        <w:rPr>
          <w:rFonts w:eastAsia="Times New Roman"/>
        </w:rPr>
        <w:t>“The Balanced Scorecard (BSC) was originally developed by Dr. Robert Kaplan of Harvard Business School and Dr. David Norton as a framework for measuring organizational performance using a more balanced set of performance measures.”</w:t>
      </w:r>
      <w:r w:rsidRPr="00F26FCE">
        <w:rPr>
          <w:rFonts w:eastAsia="Times New Roman"/>
          <w:vertAlign w:val="superscript"/>
        </w:rPr>
        <w:footnoteReference w:id="24"/>
      </w:r>
      <w:r w:rsidRPr="00F26FCE">
        <w:rPr>
          <w:rFonts w:eastAsia="Times New Roman"/>
        </w:rPr>
        <w:t xml:space="preserve"> It has been used by both large and small hospitals to drive performance and has proven to be </w:t>
      </w:r>
      <w:r w:rsidR="001C0078">
        <w:rPr>
          <w:rFonts w:eastAsia="Times New Roman"/>
        </w:rPr>
        <w:t xml:space="preserve">a </w:t>
      </w:r>
      <w:r w:rsidRPr="00F26FCE">
        <w:rPr>
          <w:rFonts w:eastAsia="Times New Roman"/>
        </w:rPr>
        <w:t xml:space="preserve">successful tool in assisting hospitals in meeting their strategic objectives. The BSC </w:t>
      </w:r>
      <w:r w:rsidR="00F62C66">
        <w:rPr>
          <w:rFonts w:eastAsia="Times New Roman"/>
        </w:rPr>
        <w:t xml:space="preserve">provides a </w:t>
      </w:r>
      <w:r w:rsidR="00A1602C">
        <w:rPr>
          <w:rFonts w:eastAsia="Times New Roman"/>
        </w:rPr>
        <w:t>system</w:t>
      </w:r>
      <w:r w:rsidR="005E0DB4">
        <w:rPr>
          <w:rFonts w:eastAsia="Times New Roman"/>
        </w:rPr>
        <w:t xml:space="preserve">atic </w:t>
      </w:r>
      <w:r w:rsidR="00713C09">
        <w:rPr>
          <w:rFonts w:eastAsia="Times New Roman"/>
        </w:rPr>
        <w:t>approach</w:t>
      </w:r>
      <w:r w:rsidR="00AA2618">
        <w:rPr>
          <w:rFonts w:eastAsia="Times New Roman"/>
        </w:rPr>
        <w:t xml:space="preserve"> for hospitals</w:t>
      </w:r>
      <w:r w:rsidRPr="00F26FCE">
        <w:rPr>
          <w:rFonts w:eastAsia="Times New Roman"/>
        </w:rPr>
        <w:t xml:space="preserve"> to collect, track and monitor information about strategies overtime to determine if progress is being made in achieving </w:t>
      </w:r>
      <w:r w:rsidR="00B95A9F">
        <w:rPr>
          <w:rFonts w:eastAsia="Times New Roman"/>
        </w:rPr>
        <w:t>their</w:t>
      </w:r>
      <w:r w:rsidR="00B95A9F" w:rsidRPr="00F26FCE">
        <w:rPr>
          <w:rFonts w:eastAsia="Times New Roman"/>
        </w:rPr>
        <w:t xml:space="preserve"> </w:t>
      </w:r>
      <w:r w:rsidRPr="00F26FCE">
        <w:rPr>
          <w:rFonts w:eastAsia="Times New Roman"/>
        </w:rPr>
        <w:t>strategic objective</w:t>
      </w:r>
      <w:r w:rsidR="00B95A9F">
        <w:rPr>
          <w:rFonts w:eastAsia="Times New Roman"/>
        </w:rPr>
        <w:t>s</w:t>
      </w:r>
      <w:r w:rsidRPr="00F26FCE">
        <w:rPr>
          <w:rFonts w:eastAsia="Times New Roman"/>
        </w:rPr>
        <w:t xml:space="preserve">. </w:t>
      </w:r>
      <w:r w:rsidR="005E0DB4">
        <w:rPr>
          <w:rFonts w:eastAsia="Times New Roman"/>
        </w:rPr>
        <w:t>The BSC links the hospital’s mission (its purpose), vision (what the hospital aspires for)</w:t>
      </w:r>
      <w:r w:rsidR="005932D4">
        <w:rPr>
          <w:rFonts w:eastAsia="Times New Roman"/>
        </w:rPr>
        <w:t xml:space="preserve"> and</w:t>
      </w:r>
      <w:r w:rsidR="005E0DB4">
        <w:rPr>
          <w:rFonts w:eastAsia="Times New Roman"/>
        </w:rPr>
        <w:t xml:space="preserve"> core values (what the hospital believes in) </w:t>
      </w:r>
      <w:r w:rsidR="005932D4">
        <w:rPr>
          <w:rFonts w:eastAsia="Times New Roman"/>
        </w:rPr>
        <w:t>through</w:t>
      </w:r>
      <w:r w:rsidR="005E0DB4">
        <w:rPr>
          <w:rFonts w:eastAsia="Times New Roman"/>
        </w:rPr>
        <w:t xml:space="preserve"> four strategic themes:</w:t>
      </w:r>
      <w:r w:rsidR="00B93857">
        <w:rPr>
          <w:rStyle w:val="FootnoteReference"/>
          <w:rFonts w:eastAsia="Times New Roman"/>
        </w:rPr>
        <w:footnoteReference w:id="25"/>
      </w:r>
    </w:p>
    <w:p w14:paraId="6936C748" w14:textId="45A86E29" w:rsidR="005E0DB4" w:rsidRPr="002D79C0" w:rsidRDefault="005E0DB4" w:rsidP="002D79C0">
      <w:pPr>
        <w:pStyle w:val="ListParagraph"/>
        <w:numPr>
          <w:ilvl w:val="0"/>
          <w:numId w:val="29"/>
        </w:numPr>
        <w:spacing w:after="160" w:line="259" w:lineRule="auto"/>
        <w:rPr>
          <w:rFonts w:eastAsia="Times New Roman"/>
        </w:rPr>
      </w:pPr>
      <w:r w:rsidRPr="002D79C0">
        <w:rPr>
          <w:rFonts w:eastAsia="Times New Roman"/>
        </w:rPr>
        <w:t>Learning and growth</w:t>
      </w:r>
      <w:r w:rsidR="001C0078" w:rsidRPr="002D79C0">
        <w:rPr>
          <w:rFonts w:eastAsia="Times New Roman"/>
        </w:rPr>
        <w:t>;</w:t>
      </w:r>
    </w:p>
    <w:p w14:paraId="7587F6C9" w14:textId="7AEEF9AD" w:rsidR="005E0DB4" w:rsidRPr="002D79C0" w:rsidRDefault="005E0DB4" w:rsidP="002D79C0">
      <w:pPr>
        <w:pStyle w:val="ListParagraph"/>
        <w:numPr>
          <w:ilvl w:val="0"/>
          <w:numId w:val="29"/>
        </w:numPr>
        <w:spacing w:after="160" w:line="259" w:lineRule="auto"/>
        <w:rPr>
          <w:rFonts w:eastAsia="Times New Roman"/>
        </w:rPr>
      </w:pPr>
      <w:r w:rsidRPr="002D79C0">
        <w:rPr>
          <w:rFonts w:eastAsia="Times New Roman"/>
        </w:rPr>
        <w:t>Internal processes</w:t>
      </w:r>
      <w:r w:rsidR="001C0078" w:rsidRPr="002D79C0">
        <w:rPr>
          <w:rFonts w:eastAsia="Times New Roman"/>
        </w:rPr>
        <w:t>;</w:t>
      </w:r>
    </w:p>
    <w:p w14:paraId="7C1370DB" w14:textId="7B2A4DE2" w:rsidR="005E0DB4" w:rsidRPr="002D79C0" w:rsidRDefault="005E0DB4" w:rsidP="002D79C0">
      <w:pPr>
        <w:pStyle w:val="ListParagraph"/>
        <w:numPr>
          <w:ilvl w:val="0"/>
          <w:numId w:val="29"/>
        </w:numPr>
        <w:spacing w:after="160" w:line="259" w:lineRule="auto"/>
        <w:rPr>
          <w:rFonts w:eastAsia="Times New Roman"/>
        </w:rPr>
      </w:pPr>
      <w:r w:rsidRPr="002D79C0">
        <w:rPr>
          <w:rFonts w:eastAsia="Times New Roman"/>
        </w:rPr>
        <w:t>Patients, partners and community</w:t>
      </w:r>
      <w:r w:rsidR="001C0078" w:rsidRPr="002D79C0">
        <w:rPr>
          <w:rFonts w:eastAsia="Times New Roman"/>
        </w:rPr>
        <w:t>; and</w:t>
      </w:r>
    </w:p>
    <w:p w14:paraId="10DD7ADF" w14:textId="2C8283AA" w:rsidR="005E0DB4" w:rsidRPr="002D79C0" w:rsidRDefault="005E0DB4" w:rsidP="002D79C0">
      <w:pPr>
        <w:pStyle w:val="ListParagraph"/>
        <w:numPr>
          <w:ilvl w:val="0"/>
          <w:numId w:val="29"/>
        </w:numPr>
        <w:spacing w:after="160" w:line="259" w:lineRule="auto"/>
        <w:rPr>
          <w:rFonts w:eastAsia="Times New Roman"/>
        </w:rPr>
      </w:pPr>
      <w:r w:rsidRPr="002D79C0">
        <w:rPr>
          <w:rFonts w:eastAsia="Times New Roman"/>
        </w:rPr>
        <w:t>Financial (fin</w:t>
      </w:r>
      <w:r w:rsidR="00A1602C" w:rsidRPr="002D79C0">
        <w:rPr>
          <w:rFonts w:eastAsia="Times New Roman"/>
        </w:rPr>
        <w:t>ancial perspective has been expa</w:t>
      </w:r>
      <w:r w:rsidRPr="002D79C0">
        <w:rPr>
          <w:rFonts w:eastAsia="Times New Roman"/>
        </w:rPr>
        <w:t>nded in this tool to include value)</w:t>
      </w:r>
      <w:r w:rsidR="001C0078" w:rsidRPr="002D79C0">
        <w:rPr>
          <w:rFonts w:eastAsia="Times New Roman"/>
        </w:rPr>
        <w:t>.</w:t>
      </w:r>
    </w:p>
    <w:p w14:paraId="5751477D" w14:textId="0D7EFC72" w:rsidR="00F26FCE" w:rsidRPr="00F26FCE" w:rsidRDefault="005932D4" w:rsidP="002877F2">
      <w:pPr>
        <w:rPr>
          <w:rFonts w:eastAsia="Times New Roman"/>
        </w:rPr>
      </w:pPr>
      <w:r>
        <w:rPr>
          <w:rFonts w:eastAsia="Times New Roman"/>
        </w:rPr>
        <w:t xml:space="preserve">These themes connect </w:t>
      </w:r>
      <w:r w:rsidR="005E0DB4" w:rsidRPr="005E0DB4">
        <w:rPr>
          <w:rFonts w:eastAsia="Times New Roman"/>
        </w:rPr>
        <w:t xml:space="preserve">hospital-wide operations through </w:t>
      </w:r>
      <w:r>
        <w:rPr>
          <w:rFonts w:eastAsia="Times New Roman"/>
        </w:rPr>
        <w:t xml:space="preserve">strategic </w:t>
      </w:r>
      <w:r w:rsidR="001F6558">
        <w:rPr>
          <w:rFonts w:eastAsia="Times New Roman"/>
        </w:rPr>
        <w:t xml:space="preserve">objectives. Objectives </w:t>
      </w:r>
      <w:r w:rsidR="001F6558" w:rsidRPr="00662530">
        <w:t xml:space="preserve">define what the </w:t>
      </w:r>
      <w:r w:rsidR="00BF7DBC" w:rsidRPr="00662530">
        <w:t>hospital must</w:t>
      </w:r>
      <w:r w:rsidRPr="00662530">
        <w:t xml:space="preserve"> achieve to</w:t>
      </w:r>
      <w:r w:rsidR="00BF7DBC" w:rsidRPr="00662530">
        <w:t xml:space="preserve"> </w:t>
      </w:r>
      <w:r w:rsidRPr="00662530">
        <w:t>support its mission</w:t>
      </w:r>
      <w:r w:rsidR="001F6558" w:rsidRPr="00662530">
        <w:t xml:space="preserve">. </w:t>
      </w:r>
      <w:r w:rsidR="000524DD" w:rsidRPr="00662530">
        <w:t xml:space="preserve">The BSC includes </w:t>
      </w:r>
      <w:r w:rsidR="00D72549" w:rsidRPr="00662530">
        <w:t>initiatives</w:t>
      </w:r>
      <w:r w:rsidR="000524DD" w:rsidRPr="00662530">
        <w:t xml:space="preserve"> (</w:t>
      </w:r>
      <w:r w:rsidR="00D72549" w:rsidRPr="00662530">
        <w:t>action steps)</w:t>
      </w:r>
      <w:r w:rsidR="001F6558" w:rsidRPr="00662530">
        <w:t xml:space="preserve"> that</w:t>
      </w:r>
      <w:r w:rsidR="000524DD" w:rsidRPr="00662530">
        <w:t xml:space="preserve"> move </w:t>
      </w:r>
      <w:r w:rsidR="001F6558" w:rsidRPr="00662530">
        <w:t xml:space="preserve">the hospital </w:t>
      </w:r>
      <w:r w:rsidR="001C0078" w:rsidRPr="00662530">
        <w:t>from high-</w:t>
      </w:r>
      <w:r w:rsidR="000524DD" w:rsidRPr="00662530">
        <w:t xml:space="preserve">level strategies to actionable items that improve performance. </w:t>
      </w:r>
      <w:r w:rsidR="003F6980" w:rsidRPr="00662530">
        <w:t xml:space="preserve">Measures are defined for each strategic objective to provide a mechanism for determining actual progress overtime, as well as to drive the overall performance of the </w:t>
      </w:r>
      <w:r w:rsidR="00822A8C" w:rsidRPr="00662530">
        <w:t>organization</w:t>
      </w:r>
      <w:r w:rsidR="003F6980" w:rsidRPr="00662530">
        <w:t xml:space="preserve">. Strategic objectives are tracked and monitored with </w:t>
      </w:r>
      <w:r w:rsidR="001653DC" w:rsidRPr="00662530">
        <w:t>financial, operational and quality indicators that are appropriate for the organization</w:t>
      </w:r>
      <w:r w:rsidR="003F6980" w:rsidRPr="00662530">
        <w:t>.</w:t>
      </w:r>
      <w:r w:rsidR="00822A8C" w:rsidRPr="00662530">
        <w:t xml:space="preserve"> Leaders</w:t>
      </w:r>
      <w:r w:rsidR="00B95A9F" w:rsidRPr="00662530">
        <w:t xml:space="preserve"> must determine the appropriate </w:t>
      </w:r>
      <w:r w:rsidR="00F7083A" w:rsidRPr="00662530">
        <w:t xml:space="preserve">measures </w:t>
      </w:r>
      <w:r w:rsidR="00B95A9F" w:rsidRPr="00662530">
        <w:t>for their objectives, which may be different from other facilities.</w:t>
      </w:r>
      <w:r w:rsidR="003F6980" w:rsidRPr="00662530">
        <w:t xml:space="preserve"> </w:t>
      </w:r>
      <w:r w:rsidR="00822A8C" w:rsidRPr="00662530">
        <w:t xml:space="preserve">Leaders must also define a </w:t>
      </w:r>
      <w:r w:rsidR="009D36FD" w:rsidRPr="00662530">
        <w:t>specific</w:t>
      </w:r>
      <w:r w:rsidR="00B95A9F" w:rsidRPr="00662530">
        <w:t xml:space="preserve"> target level</w:t>
      </w:r>
      <w:r w:rsidR="00093A53" w:rsidRPr="00662530">
        <w:t xml:space="preserve"> </w:t>
      </w:r>
      <w:r w:rsidR="00487000" w:rsidRPr="00662530">
        <w:t>for each</w:t>
      </w:r>
      <w:r w:rsidR="00F7083A" w:rsidRPr="00662530">
        <w:t xml:space="preserve"> indicator</w:t>
      </w:r>
      <w:r w:rsidR="009D36FD" w:rsidRPr="00662530">
        <w:t>.</w:t>
      </w:r>
      <w:r w:rsidR="00093A53" w:rsidRPr="00662530">
        <w:t xml:space="preserve"> The target level sets the desired level of performance</w:t>
      </w:r>
      <w:r w:rsidR="00822A8C" w:rsidRPr="00662530">
        <w:t xml:space="preserve"> for the organization</w:t>
      </w:r>
      <w:r w:rsidR="00A1602C" w:rsidRPr="00662530">
        <w:t xml:space="preserve"> and the </w:t>
      </w:r>
      <w:r w:rsidR="004927B5" w:rsidRPr="00662530">
        <w:t>internal benchmark</w:t>
      </w:r>
      <w:r w:rsidR="004927B5">
        <w:t xml:space="preserve"> </w:t>
      </w:r>
      <w:r w:rsidR="00093A53">
        <w:t>that helps the facility to</w:t>
      </w:r>
      <w:r w:rsidR="00822A8C">
        <w:t xml:space="preserve"> evaluate if they</w:t>
      </w:r>
      <w:r w:rsidR="00093A53">
        <w:t xml:space="preserve"> achieve</w:t>
      </w:r>
      <w:r w:rsidR="00822A8C">
        <w:t>d</w:t>
      </w:r>
      <w:r w:rsidR="00093A53">
        <w:t xml:space="preserve"> its goals</w:t>
      </w:r>
      <w:r w:rsidR="007B51B4">
        <w:t xml:space="preserve">. </w:t>
      </w:r>
      <w:r w:rsidR="000C63DB">
        <w:rPr>
          <w:rFonts w:eastAsia="Times New Roman"/>
        </w:rPr>
        <w:t xml:space="preserve">Based on the </w:t>
      </w:r>
      <w:r w:rsidR="007B51B4">
        <w:rPr>
          <w:rFonts w:eastAsia="Times New Roman"/>
        </w:rPr>
        <w:t xml:space="preserve">comparative </w:t>
      </w:r>
      <w:r w:rsidR="000C63DB">
        <w:rPr>
          <w:rFonts w:eastAsia="Times New Roman"/>
        </w:rPr>
        <w:t>results</w:t>
      </w:r>
      <w:r w:rsidR="00822A8C">
        <w:rPr>
          <w:rFonts w:eastAsia="Times New Roman"/>
        </w:rPr>
        <w:t xml:space="preserve"> between</w:t>
      </w:r>
      <w:r w:rsidR="007B51B4">
        <w:rPr>
          <w:rFonts w:eastAsia="Times New Roman"/>
        </w:rPr>
        <w:t xml:space="preserve"> the actual performance level versus the target level</w:t>
      </w:r>
      <w:r w:rsidR="000C63DB">
        <w:rPr>
          <w:rFonts w:eastAsia="Times New Roman"/>
        </w:rPr>
        <w:t xml:space="preserve">, </w:t>
      </w:r>
      <w:r w:rsidR="00822A8C">
        <w:rPr>
          <w:rFonts w:eastAsia="Times New Roman"/>
        </w:rPr>
        <w:t>leaders can</w:t>
      </w:r>
      <w:r w:rsidR="00093A53">
        <w:rPr>
          <w:rFonts w:eastAsia="Times New Roman"/>
        </w:rPr>
        <w:t xml:space="preserve"> </w:t>
      </w:r>
      <w:r w:rsidR="00822A8C">
        <w:rPr>
          <w:rFonts w:eastAsia="Times New Roman"/>
        </w:rPr>
        <w:t xml:space="preserve">determine </w:t>
      </w:r>
      <w:r w:rsidR="00093A53">
        <w:rPr>
          <w:rFonts w:eastAsia="Times New Roman"/>
        </w:rPr>
        <w:t xml:space="preserve">if they exceeded, met or missed their goal for that strategic objective. From the interpretation of the results, </w:t>
      </w:r>
      <w:r w:rsidR="00F6038B">
        <w:rPr>
          <w:rFonts w:eastAsia="Times New Roman"/>
        </w:rPr>
        <w:t xml:space="preserve">initiatives are reviewed and </w:t>
      </w:r>
      <w:r w:rsidR="000C63DB">
        <w:rPr>
          <w:rFonts w:eastAsia="Times New Roman"/>
        </w:rPr>
        <w:t xml:space="preserve">action steps </w:t>
      </w:r>
      <w:r w:rsidR="00F6038B">
        <w:rPr>
          <w:rFonts w:eastAsia="Times New Roman"/>
        </w:rPr>
        <w:t xml:space="preserve">maybe re-directed to improve the performance of a </w:t>
      </w:r>
      <w:proofErr w:type="gramStart"/>
      <w:r w:rsidR="00F6038B">
        <w:rPr>
          <w:rFonts w:eastAsia="Times New Roman"/>
        </w:rPr>
        <w:t>particular strategic</w:t>
      </w:r>
      <w:proofErr w:type="gramEnd"/>
      <w:r w:rsidR="00F6038B">
        <w:rPr>
          <w:rFonts w:eastAsia="Times New Roman"/>
        </w:rPr>
        <w:t xml:space="preserve"> objective.</w:t>
      </w:r>
      <w:r w:rsidR="000524DD">
        <w:rPr>
          <w:rFonts w:eastAsia="Times New Roman"/>
        </w:rPr>
        <w:t xml:space="preserve"> </w:t>
      </w:r>
      <w:r w:rsidR="00F26FCE" w:rsidRPr="00F26FCE">
        <w:rPr>
          <w:rFonts w:eastAsia="Times New Roman"/>
        </w:rPr>
        <w:t xml:space="preserve">By tying </w:t>
      </w:r>
      <w:r w:rsidR="00822A8C">
        <w:rPr>
          <w:rFonts w:eastAsia="Times New Roman"/>
        </w:rPr>
        <w:t>action steps (initiatives)</w:t>
      </w:r>
      <w:r w:rsidR="00F26FCE" w:rsidRPr="00F26FCE">
        <w:rPr>
          <w:rFonts w:eastAsia="Times New Roman"/>
        </w:rPr>
        <w:t xml:space="preserve"> to the </w:t>
      </w:r>
      <w:r w:rsidR="00B07049" w:rsidRPr="00F26FCE">
        <w:rPr>
          <w:rFonts w:eastAsia="Times New Roman"/>
        </w:rPr>
        <w:t>strategi</w:t>
      </w:r>
      <w:r w:rsidR="00B07049">
        <w:rPr>
          <w:rFonts w:eastAsia="Times New Roman"/>
        </w:rPr>
        <w:t>c objectives</w:t>
      </w:r>
      <w:r w:rsidR="00F26FCE" w:rsidRPr="00F26FCE">
        <w:rPr>
          <w:rFonts w:eastAsia="Times New Roman"/>
        </w:rPr>
        <w:t xml:space="preserve">, the </w:t>
      </w:r>
      <w:r w:rsidR="00822A8C">
        <w:rPr>
          <w:rFonts w:eastAsia="Times New Roman"/>
        </w:rPr>
        <w:t xml:space="preserve">organization </w:t>
      </w:r>
      <w:r w:rsidR="00F26FCE" w:rsidRPr="00F26FCE">
        <w:rPr>
          <w:rFonts w:eastAsia="Times New Roman"/>
        </w:rPr>
        <w:t xml:space="preserve">operationalizes </w:t>
      </w:r>
      <w:r w:rsidR="000524DD">
        <w:rPr>
          <w:rFonts w:eastAsia="Times New Roman"/>
        </w:rPr>
        <w:t>its</w:t>
      </w:r>
      <w:r w:rsidR="000524DD" w:rsidRPr="00F26FCE">
        <w:rPr>
          <w:rFonts w:eastAsia="Times New Roman"/>
        </w:rPr>
        <w:t xml:space="preserve"> </w:t>
      </w:r>
      <w:r w:rsidR="00F26FCE" w:rsidRPr="00F26FCE">
        <w:rPr>
          <w:rFonts w:eastAsia="Times New Roman"/>
        </w:rPr>
        <w:t xml:space="preserve">strategic plan through a balanced </w:t>
      </w:r>
      <w:r w:rsidR="00775356">
        <w:rPr>
          <w:rFonts w:eastAsia="Times New Roman"/>
        </w:rPr>
        <w:t>systems</w:t>
      </w:r>
      <w:r w:rsidR="00F26FCE" w:rsidRPr="00F26FCE">
        <w:rPr>
          <w:rFonts w:eastAsia="Times New Roman"/>
        </w:rPr>
        <w:t xml:space="preserve"> perspective that is represented </w:t>
      </w:r>
      <w:r w:rsidR="000524DD">
        <w:rPr>
          <w:rFonts w:eastAsia="Times New Roman"/>
        </w:rPr>
        <w:t>through the</w:t>
      </w:r>
      <w:r w:rsidR="000524DD" w:rsidRPr="00F26FCE">
        <w:rPr>
          <w:rFonts w:eastAsia="Times New Roman"/>
        </w:rPr>
        <w:t xml:space="preserve"> </w:t>
      </w:r>
      <w:r w:rsidR="00F26FCE" w:rsidRPr="00F26FCE">
        <w:rPr>
          <w:rFonts w:eastAsia="Times New Roman"/>
        </w:rPr>
        <w:t xml:space="preserve">four </w:t>
      </w:r>
      <w:r w:rsidR="00AA2618">
        <w:rPr>
          <w:rFonts w:eastAsia="Times New Roman"/>
        </w:rPr>
        <w:t>strategic themes</w:t>
      </w:r>
      <w:r w:rsidR="00032679">
        <w:rPr>
          <w:rFonts w:eastAsia="Times New Roman"/>
        </w:rPr>
        <w:t>. R</w:t>
      </w:r>
      <w:r w:rsidR="000E2A09">
        <w:rPr>
          <w:rFonts w:eastAsia="Times New Roman"/>
        </w:rPr>
        <w:t xml:space="preserve">efer to </w:t>
      </w:r>
      <w:r w:rsidR="00032679">
        <w:rPr>
          <w:rFonts w:eastAsia="Times New Roman"/>
        </w:rPr>
        <w:t>the Table 1 below</w:t>
      </w:r>
      <w:r w:rsidR="001535B7">
        <w:rPr>
          <w:rFonts w:eastAsia="Times New Roman"/>
        </w:rPr>
        <w:t xml:space="preserve"> and Appendix D </w:t>
      </w:r>
      <w:r w:rsidR="00032679">
        <w:rPr>
          <w:rFonts w:eastAsia="Times New Roman"/>
        </w:rPr>
        <w:t>for more detailed information on performance measures and t</w:t>
      </w:r>
      <w:r w:rsidR="00032679" w:rsidRPr="00032679">
        <w:rPr>
          <w:rFonts w:eastAsia="Times New Roman"/>
        </w:rPr>
        <w:t>arget Levels</w:t>
      </w:r>
      <w:r w:rsidR="001535B7">
        <w:rPr>
          <w:rFonts w:eastAsia="Times New Roman"/>
        </w:rPr>
        <w:t>.</w:t>
      </w:r>
    </w:p>
    <w:p w14:paraId="69680726" w14:textId="0646E3AC" w:rsidR="00662530" w:rsidRDefault="00662530" w:rsidP="002D79C0">
      <w:pPr>
        <w:rPr>
          <w:rFonts w:eastAsia="Times New Roman"/>
        </w:rPr>
      </w:pPr>
      <w:r w:rsidRPr="00662530">
        <w:rPr>
          <w:rFonts w:eastAsia="Times New Roman"/>
        </w:rPr>
        <w:t xml:space="preserve">The Value-based Strategy Map and Balanced Scorecard (BSC) are modeled on Kaplan and Norton’s framework. Various examples of hospital Strategy Maps and BSCs along with educational trainings and PowerPoint presentations on the subject were reviewed to develop the templates to ensure the documents are representative of the health care industry. The value-based Strategy Map and BSC below focus on value and population health and are pre-loaded with key transition strategies and actions identified from the 2016 and 2017 Summits. Additional strategies from SRHT Project reports also are included as examples in the Strategy Map. The value-based Strategy Map and BSC are examples for rural hospital and network </w:t>
      </w:r>
      <w:r w:rsidR="002D79C0">
        <w:rPr>
          <w:rFonts w:eastAsia="Times New Roman"/>
        </w:rPr>
        <w:t>leaders and providers to model.</w:t>
      </w:r>
    </w:p>
    <w:p w14:paraId="0594AC0F" w14:textId="77777777" w:rsidR="00737BAD" w:rsidRDefault="00737BAD">
      <w:pPr>
        <w:spacing w:after="160" w:line="259" w:lineRule="auto"/>
        <w:rPr>
          <w:rFonts w:eastAsia="Times New Roman"/>
        </w:rPr>
      </w:pPr>
    </w:p>
    <w:p w14:paraId="4C2EEF1E" w14:textId="77777777" w:rsidR="006F7B82" w:rsidRDefault="006F7B82">
      <w:pPr>
        <w:spacing w:after="160" w:line="259" w:lineRule="auto"/>
        <w:rPr>
          <w:rFonts w:ascii="Lucida Fax" w:eastAsia="Times New Roman" w:hAnsi="Lucida Fax" w:cstheme="majorBidi"/>
          <w:caps/>
          <w:color w:val="26676D"/>
          <w:sz w:val="28"/>
          <w:szCs w:val="36"/>
        </w:rPr>
      </w:pPr>
      <w:bookmarkStart w:id="65" w:name="_Toc490829742"/>
      <w:r>
        <w:rPr>
          <w:rFonts w:eastAsia="Times New Roman"/>
        </w:rPr>
        <w:br w:type="page"/>
      </w:r>
    </w:p>
    <w:p w14:paraId="197EF035" w14:textId="7A633D2D" w:rsidR="00592BE0" w:rsidRDefault="0056758F" w:rsidP="00087BC8">
      <w:pPr>
        <w:pStyle w:val="Heading1"/>
        <w:rPr>
          <w:rFonts w:eastAsia="Times New Roman"/>
        </w:rPr>
      </w:pPr>
      <w:r w:rsidRPr="0056758F">
        <w:rPr>
          <w:rFonts w:eastAsia="Times New Roman"/>
        </w:rPr>
        <w:t xml:space="preserve">How Should </w:t>
      </w:r>
      <w:r w:rsidR="00A846A1">
        <w:rPr>
          <w:rFonts w:eastAsia="Times New Roman"/>
        </w:rPr>
        <w:t>these templates</w:t>
      </w:r>
      <w:r w:rsidRPr="0056758F">
        <w:rPr>
          <w:rFonts w:eastAsia="Times New Roman"/>
        </w:rPr>
        <w:t xml:space="preserve"> Be Used?</w:t>
      </w:r>
      <w:bookmarkEnd w:id="63"/>
      <w:bookmarkEnd w:id="64"/>
      <w:bookmarkEnd w:id="65"/>
      <w:r w:rsidRPr="0056758F">
        <w:rPr>
          <w:rFonts w:eastAsia="Times New Roman"/>
        </w:rPr>
        <w:t xml:space="preserve"> </w:t>
      </w:r>
    </w:p>
    <w:p w14:paraId="65A92A3D" w14:textId="48D61A08" w:rsidR="000F7918" w:rsidRPr="000F7918" w:rsidRDefault="000F7918" w:rsidP="00F52011">
      <w:pPr>
        <w:pStyle w:val="Heading2"/>
        <w:rPr>
          <w:rFonts w:eastAsia="Times New Roman"/>
        </w:rPr>
      </w:pPr>
      <w:bookmarkStart w:id="66" w:name="_Toc490829743"/>
      <w:r w:rsidRPr="000F7918">
        <w:rPr>
          <w:rFonts w:eastAsia="Times New Roman"/>
        </w:rPr>
        <w:t xml:space="preserve">Ready </w:t>
      </w:r>
      <w:r w:rsidR="005C4272" w:rsidRPr="000F7918">
        <w:rPr>
          <w:rFonts w:eastAsia="Times New Roman"/>
        </w:rPr>
        <w:t>to</w:t>
      </w:r>
      <w:r w:rsidRPr="000F7918">
        <w:rPr>
          <w:rFonts w:eastAsia="Times New Roman"/>
        </w:rPr>
        <w:t xml:space="preserve"> Use Templates</w:t>
      </w:r>
      <w:bookmarkEnd w:id="66"/>
    </w:p>
    <w:p w14:paraId="46A55737" w14:textId="01D2C23D" w:rsidR="000F7918" w:rsidRPr="000F7918" w:rsidRDefault="000F7918" w:rsidP="000F7918">
      <w:pPr>
        <w:rPr>
          <w:rFonts w:eastAsia="Times New Roman" w:cs="Times New Roman"/>
        </w:rPr>
      </w:pPr>
      <w:r w:rsidRPr="00D56701">
        <w:rPr>
          <w:rFonts w:eastAsia="Times New Roman" w:cs="Times New Roman"/>
        </w:rPr>
        <w:t xml:space="preserve">The </w:t>
      </w:r>
      <w:hyperlink r:id="rId43" w:history="1">
        <w:r w:rsidR="00662530" w:rsidRPr="00F36FFA">
          <w:rPr>
            <w:rStyle w:val="Hyperlink"/>
            <w:rFonts w:eastAsia="Times New Roman" w:cs="Times New Roman"/>
          </w:rPr>
          <w:t>Strategy Map</w:t>
        </w:r>
      </w:hyperlink>
      <w:r w:rsidR="00662530" w:rsidRPr="00F36FFA">
        <w:rPr>
          <w:rFonts w:eastAsia="Times New Roman" w:cs="Times New Roman"/>
        </w:rPr>
        <w:t xml:space="preserve"> and </w:t>
      </w:r>
      <w:hyperlink r:id="rId44" w:history="1">
        <w:r w:rsidR="00662530" w:rsidRPr="00F36FFA">
          <w:rPr>
            <w:rStyle w:val="Hyperlink"/>
            <w:rFonts w:eastAsia="Times New Roman" w:cs="Times New Roman"/>
          </w:rPr>
          <w:t>BSC</w:t>
        </w:r>
      </w:hyperlink>
      <w:r w:rsidR="00662530" w:rsidRPr="00F36FFA">
        <w:rPr>
          <w:rFonts w:eastAsia="Times New Roman" w:cs="Times New Roman"/>
        </w:rPr>
        <w:t xml:space="preserve"> </w:t>
      </w:r>
      <w:r w:rsidRPr="00F36FFA">
        <w:rPr>
          <w:rFonts w:eastAsia="Times New Roman" w:cs="Times New Roman"/>
        </w:rPr>
        <w:t>templates</w:t>
      </w:r>
      <w:r w:rsidRPr="00D56701">
        <w:rPr>
          <w:rFonts w:eastAsia="Times New Roman" w:cs="Times New Roman"/>
        </w:rPr>
        <w:t xml:space="preserve"> are</w:t>
      </w:r>
      <w:r w:rsidR="00662530">
        <w:rPr>
          <w:rFonts w:eastAsia="Times New Roman" w:cs="Times New Roman"/>
        </w:rPr>
        <w:t xml:space="preserve"> provided as separate downloadable Microsoft Word documents.</w:t>
      </w:r>
      <w:r w:rsidR="00CF3B11" w:rsidRPr="00CF3B11">
        <w:rPr>
          <w:rFonts w:eastAsia="Times New Roman" w:cs="Times New Roman"/>
          <w:vertAlign w:val="superscript"/>
        </w:rPr>
        <w:footnoteReference w:id="26"/>
      </w:r>
      <w:r w:rsidR="00CF3B11" w:rsidRPr="00CF3B11">
        <w:rPr>
          <w:rFonts w:eastAsia="Times New Roman" w:cs="Times New Roman"/>
        </w:rPr>
        <w:t xml:space="preserve"> </w:t>
      </w:r>
      <w:r w:rsidR="00662530">
        <w:rPr>
          <w:rFonts w:eastAsia="Times New Roman" w:cs="Times New Roman"/>
        </w:rPr>
        <w:t>The templates are ready to use and are</w:t>
      </w:r>
      <w:r w:rsidRPr="00D56701">
        <w:rPr>
          <w:rFonts w:eastAsia="Times New Roman" w:cs="Times New Roman"/>
        </w:rPr>
        <w:t xml:space="preserve"> designed to allow </w:t>
      </w:r>
      <w:r w:rsidR="00D56F6B" w:rsidRPr="00D56701">
        <w:rPr>
          <w:rFonts w:eastAsia="Times New Roman" w:cs="Times New Roman"/>
        </w:rPr>
        <w:t xml:space="preserve">hospital and network </w:t>
      </w:r>
      <w:r w:rsidRPr="00D56701">
        <w:rPr>
          <w:rFonts w:eastAsia="Times New Roman" w:cs="Times New Roman"/>
        </w:rPr>
        <w:t>leaders to incorporate</w:t>
      </w:r>
      <w:r w:rsidR="00D56F6B" w:rsidRPr="00D56701">
        <w:rPr>
          <w:rFonts w:eastAsia="Times New Roman" w:cs="Times New Roman"/>
        </w:rPr>
        <w:t xml:space="preserve"> and expand</w:t>
      </w:r>
      <w:r w:rsidRPr="000F7918">
        <w:rPr>
          <w:rFonts w:eastAsia="Times New Roman" w:cs="Times New Roman"/>
        </w:rPr>
        <w:t xml:space="preserve"> their organization’s strategic plans to provide a framework that supports population health preparedness. The templates are developed with the following characteristics to meet the needs of rural leaders and providers.</w:t>
      </w:r>
    </w:p>
    <w:p w14:paraId="500FC374" w14:textId="77777777" w:rsidR="000F7918" w:rsidRPr="002D79C0" w:rsidRDefault="000F7918" w:rsidP="002D79C0">
      <w:pPr>
        <w:pStyle w:val="ListParagraph"/>
        <w:numPr>
          <w:ilvl w:val="0"/>
          <w:numId w:val="30"/>
        </w:numPr>
        <w:rPr>
          <w:rFonts w:eastAsia="Times New Roman" w:cs="Times New Roman"/>
        </w:rPr>
      </w:pPr>
      <w:r w:rsidRPr="002D79C0">
        <w:rPr>
          <w:rFonts w:eastAsia="Times New Roman" w:cs="Times New Roman"/>
        </w:rPr>
        <w:t xml:space="preserve">Easy to use, adopt and navigate; </w:t>
      </w:r>
    </w:p>
    <w:p w14:paraId="07CA1741" w14:textId="141FC781" w:rsidR="000F7918" w:rsidRPr="002D79C0" w:rsidRDefault="000F7918" w:rsidP="002D79C0">
      <w:pPr>
        <w:pStyle w:val="ListParagraph"/>
        <w:numPr>
          <w:ilvl w:val="0"/>
          <w:numId w:val="30"/>
        </w:numPr>
        <w:rPr>
          <w:rFonts w:eastAsia="Times New Roman" w:cs="Times New Roman"/>
        </w:rPr>
      </w:pPr>
      <w:r w:rsidRPr="002D79C0">
        <w:rPr>
          <w:rFonts w:eastAsia="Times New Roman" w:cs="Times New Roman"/>
        </w:rPr>
        <w:t>Easy to communicate to board</w:t>
      </w:r>
      <w:r w:rsidR="00CF76FB" w:rsidRPr="002D79C0">
        <w:rPr>
          <w:rFonts w:eastAsia="Times New Roman" w:cs="Times New Roman"/>
        </w:rPr>
        <w:t xml:space="preserve"> of directors</w:t>
      </w:r>
      <w:r w:rsidRPr="002D79C0">
        <w:rPr>
          <w:rFonts w:eastAsia="Times New Roman" w:cs="Times New Roman"/>
        </w:rPr>
        <w:t xml:space="preserve">, medical staff and </w:t>
      </w:r>
      <w:r w:rsidR="00CF76FB" w:rsidRPr="002D79C0">
        <w:rPr>
          <w:rFonts w:eastAsia="Times New Roman" w:cs="Times New Roman"/>
        </w:rPr>
        <w:t xml:space="preserve">front-line </w:t>
      </w:r>
      <w:r w:rsidRPr="002D79C0">
        <w:rPr>
          <w:rFonts w:eastAsia="Times New Roman" w:cs="Times New Roman"/>
        </w:rPr>
        <w:t>staff</w:t>
      </w:r>
      <w:r w:rsidR="00E17CD0" w:rsidRPr="002D79C0">
        <w:rPr>
          <w:rFonts w:eastAsia="Times New Roman" w:cs="Times New Roman"/>
        </w:rPr>
        <w:t xml:space="preserve">; </w:t>
      </w:r>
      <w:r w:rsidR="00CF76FB" w:rsidRPr="002D79C0">
        <w:rPr>
          <w:rFonts w:eastAsia="Times New Roman" w:cs="Times New Roman"/>
        </w:rPr>
        <w:t>and</w:t>
      </w:r>
    </w:p>
    <w:p w14:paraId="6EEAD17B" w14:textId="77777777" w:rsidR="000F7918" w:rsidRPr="002D79C0" w:rsidRDefault="000F7918" w:rsidP="002D79C0">
      <w:pPr>
        <w:pStyle w:val="ListParagraph"/>
        <w:numPr>
          <w:ilvl w:val="0"/>
          <w:numId w:val="30"/>
        </w:numPr>
        <w:rPr>
          <w:rFonts w:eastAsia="Times New Roman" w:cs="Times New Roman"/>
        </w:rPr>
      </w:pPr>
      <w:r w:rsidRPr="002D79C0">
        <w:rPr>
          <w:rFonts w:eastAsia="Times New Roman" w:cs="Times New Roman"/>
        </w:rPr>
        <w:t xml:space="preserve">Easy to implement at the department level to further align actions that support organization-wide initiatives. </w:t>
      </w:r>
    </w:p>
    <w:p w14:paraId="0EA02BB0" w14:textId="048CD455" w:rsidR="00F002B2" w:rsidRDefault="00F002B2" w:rsidP="0056758F">
      <w:pPr>
        <w:rPr>
          <w:rFonts w:eastAsia="Times New Roman" w:cs="Times New Roman"/>
        </w:rPr>
      </w:pPr>
      <w:r w:rsidRPr="00F002B2">
        <w:rPr>
          <w:rFonts w:eastAsia="Times New Roman" w:cs="Times New Roman"/>
        </w:rPr>
        <w:t>While these templates are structured to assist hospital and network leaders with creating value within their organizations, they are flexible to allow organizations to include their own strategic initiatives. The templates include ‘how to’ guidance and links to recommended actions, measures, data sources, as well as available resources to support the execution and implementation phases.</w:t>
      </w:r>
      <w:r>
        <w:rPr>
          <w:rFonts w:eastAsia="Times New Roman" w:cs="Times New Roman"/>
        </w:rPr>
        <w:t xml:space="preserve"> </w:t>
      </w:r>
    </w:p>
    <w:p w14:paraId="260B1A30" w14:textId="07117897" w:rsidR="00CE4101" w:rsidRDefault="00F002B2" w:rsidP="0056758F">
      <w:pPr>
        <w:rPr>
          <w:rFonts w:eastAsia="Times New Roman" w:cs="Times New Roman"/>
        </w:rPr>
      </w:pPr>
      <w:r>
        <w:rPr>
          <w:rFonts w:eastAsia="Times New Roman" w:cs="Times New Roman"/>
        </w:rPr>
        <w:t>The templates can be easily edited since they are provided here in</w:t>
      </w:r>
      <w:r w:rsidR="00CF76FB">
        <w:rPr>
          <w:rFonts w:eastAsia="Times New Roman" w:cs="Times New Roman"/>
        </w:rPr>
        <w:t xml:space="preserve"> a</w:t>
      </w:r>
      <w:r>
        <w:rPr>
          <w:rFonts w:eastAsia="Times New Roman" w:cs="Times New Roman"/>
        </w:rPr>
        <w:t xml:space="preserve"> Microsoft Word compatible format. Thus, leaders and providers can easily manipulate the templates to fit the needs of their hospitals and networks. For example, the Strategy Map can be edited to include or exclude key transition strategies and the BSC can be tailored by subdividing the </w:t>
      </w:r>
      <w:r w:rsidR="00000118">
        <w:rPr>
          <w:rFonts w:eastAsia="Times New Roman" w:cs="Times New Roman"/>
        </w:rPr>
        <w:t>grids</w:t>
      </w:r>
      <w:r>
        <w:rPr>
          <w:rFonts w:eastAsia="Times New Roman" w:cs="Times New Roman"/>
        </w:rPr>
        <w:t xml:space="preserve"> into two smaller grids fo</w:t>
      </w:r>
      <w:r w:rsidR="00344E71">
        <w:rPr>
          <w:rFonts w:eastAsia="Times New Roman" w:cs="Times New Roman"/>
        </w:rPr>
        <w:t xml:space="preserve">r action planning and reporting. Refer to </w:t>
      </w:r>
      <w:hyperlink w:anchor="_Appendix_D:_Example" w:history="1">
        <w:r w:rsidR="00344E71" w:rsidRPr="003318F1">
          <w:rPr>
            <w:rStyle w:val="Hyperlink"/>
            <w:rFonts w:eastAsia="Times New Roman" w:cs="Times New Roman"/>
          </w:rPr>
          <w:t>Appendix D</w:t>
        </w:r>
      </w:hyperlink>
      <w:r w:rsidR="00344E71">
        <w:rPr>
          <w:rFonts w:eastAsia="Times New Roman" w:cs="Times New Roman"/>
        </w:rPr>
        <w:t xml:space="preserve"> for an example of how the BSC </w:t>
      </w:r>
      <w:r w:rsidR="00AD5F83">
        <w:rPr>
          <w:rFonts w:eastAsia="Times New Roman" w:cs="Times New Roman"/>
        </w:rPr>
        <w:t xml:space="preserve">template </w:t>
      </w:r>
      <w:r w:rsidR="00344E71">
        <w:rPr>
          <w:rFonts w:eastAsia="Times New Roman" w:cs="Times New Roman"/>
        </w:rPr>
        <w:t>can be revised to fit the organization’s need.</w:t>
      </w:r>
      <w:r w:rsidR="00BF366E">
        <w:rPr>
          <w:rFonts w:eastAsia="Times New Roman" w:cs="Times New Roman"/>
        </w:rPr>
        <w:t xml:space="preserve"> </w:t>
      </w:r>
      <w:r w:rsidR="004A26CC">
        <w:rPr>
          <w:rFonts w:eastAsia="Times New Roman" w:cs="Times New Roman"/>
        </w:rPr>
        <w:t>The format shown in Appendix D allows leaders to use the dashboard for reporting purposes.</w:t>
      </w:r>
    </w:p>
    <w:p w14:paraId="097B938C" w14:textId="77777777" w:rsidR="000F7918" w:rsidRDefault="000F7918" w:rsidP="0056758F">
      <w:pPr>
        <w:rPr>
          <w:rFonts w:eastAsia="Times New Roman" w:cs="Times New Roman"/>
        </w:rPr>
      </w:pPr>
    </w:p>
    <w:p w14:paraId="68EF09D3" w14:textId="22FB6C70" w:rsidR="000F7918" w:rsidRDefault="000F7918" w:rsidP="00F52011">
      <w:pPr>
        <w:pStyle w:val="Heading2"/>
        <w:rPr>
          <w:rFonts w:eastAsia="Times New Roman"/>
        </w:rPr>
      </w:pPr>
      <w:bookmarkStart w:id="67" w:name="_Toc490829744"/>
      <w:r>
        <w:rPr>
          <w:rFonts w:eastAsia="Times New Roman"/>
        </w:rPr>
        <w:t>Strategy Map and BSC Template Adoption Steps</w:t>
      </w:r>
      <w:bookmarkEnd w:id="67"/>
    </w:p>
    <w:p w14:paraId="787F1554" w14:textId="309E558A" w:rsidR="0056758F" w:rsidRPr="0056758F" w:rsidRDefault="0056758F" w:rsidP="0056758F">
      <w:pPr>
        <w:rPr>
          <w:rFonts w:eastAsia="Times New Roman" w:cs="Times New Roman"/>
        </w:rPr>
      </w:pPr>
      <w:r w:rsidRPr="0056758F">
        <w:rPr>
          <w:rFonts w:eastAsia="Times New Roman" w:cs="Times New Roman"/>
        </w:rPr>
        <w:t xml:space="preserve">Hospital and network </w:t>
      </w:r>
      <w:r w:rsidR="008E4F38">
        <w:rPr>
          <w:rFonts w:eastAsia="Times New Roman" w:cs="Times New Roman"/>
        </w:rPr>
        <w:t>l</w:t>
      </w:r>
      <w:r w:rsidR="008E4F38" w:rsidRPr="0056758F">
        <w:rPr>
          <w:rFonts w:eastAsia="Times New Roman" w:cs="Times New Roman"/>
        </w:rPr>
        <w:t xml:space="preserve">eaders </w:t>
      </w:r>
      <w:r w:rsidRPr="0056758F">
        <w:rPr>
          <w:rFonts w:eastAsia="Times New Roman" w:cs="Times New Roman"/>
        </w:rPr>
        <w:t xml:space="preserve">and providers should apply these </w:t>
      </w:r>
      <w:r w:rsidR="00A846A1">
        <w:rPr>
          <w:rFonts w:eastAsia="Times New Roman" w:cs="Times New Roman"/>
        </w:rPr>
        <w:t>templates</w:t>
      </w:r>
      <w:r w:rsidR="00A846A1" w:rsidRPr="0056758F">
        <w:rPr>
          <w:rFonts w:eastAsia="Times New Roman" w:cs="Times New Roman"/>
        </w:rPr>
        <w:t xml:space="preserve"> </w:t>
      </w:r>
      <w:r w:rsidRPr="0056758F">
        <w:rPr>
          <w:rFonts w:eastAsia="Times New Roman" w:cs="Times New Roman"/>
        </w:rPr>
        <w:t xml:space="preserve">in a </w:t>
      </w:r>
      <w:r w:rsidR="00605E7E">
        <w:rPr>
          <w:rFonts w:eastAsia="Times New Roman" w:cs="Times New Roman"/>
        </w:rPr>
        <w:t>system</w:t>
      </w:r>
      <w:r w:rsidRPr="0056758F">
        <w:rPr>
          <w:rFonts w:eastAsia="Times New Roman" w:cs="Times New Roman"/>
        </w:rPr>
        <w:t xml:space="preserve">atic approach as outlined </w:t>
      </w:r>
      <w:r w:rsidR="00135B7E">
        <w:rPr>
          <w:rFonts w:eastAsia="Times New Roman" w:cs="Times New Roman"/>
        </w:rPr>
        <w:t xml:space="preserve">below </w:t>
      </w:r>
      <w:r w:rsidRPr="0056758F">
        <w:rPr>
          <w:rFonts w:eastAsia="Times New Roman" w:cs="Times New Roman"/>
        </w:rPr>
        <w:t xml:space="preserve">to develop, execute and manage an effective strategic plan. </w:t>
      </w:r>
    </w:p>
    <w:p w14:paraId="4A7AF0FF" w14:textId="1A57E41A" w:rsidR="00E93723" w:rsidRPr="00E93723" w:rsidRDefault="00E93723" w:rsidP="00E93723">
      <w:pPr>
        <w:numPr>
          <w:ilvl w:val="0"/>
          <w:numId w:val="1"/>
        </w:numPr>
        <w:rPr>
          <w:rFonts w:eastAsia="Times New Roman" w:cs="Times New Roman"/>
        </w:rPr>
      </w:pPr>
      <w:r w:rsidRPr="00E93723">
        <w:rPr>
          <w:rFonts w:eastAsia="Times New Roman" w:cs="Times New Roman"/>
        </w:rPr>
        <w:t xml:space="preserve">Prepare for a strategic planning process through evaluations and self-assessments. Before initiating a strategic planning process, leaders should complete the following two short self-assessments. These assessments provide leaders with valuable feedback about the organization to support effective strategic planning that will further prepare their organizations for VBM. It is important to note that the Strategic Map and corresponding BSC should be reviewed and revised annually and updated along with the strategic plan. </w:t>
      </w:r>
    </w:p>
    <w:p w14:paraId="5DB42626" w14:textId="28F38EFE" w:rsidR="00E93723" w:rsidRDefault="00CA0520" w:rsidP="00E93723">
      <w:pPr>
        <w:ind w:left="1080"/>
        <w:rPr>
          <w:rFonts w:eastAsia="Times New Roman"/>
        </w:rPr>
      </w:pPr>
      <w:hyperlink r:id="rId45" w:history="1">
        <w:r w:rsidR="00E93723">
          <w:rPr>
            <w:rStyle w:val="Hyperlink"/>
          </w:rPr>
          <w:t>Self-assessment for Transition Planning</w:t>
        </w:r>
      </w:hyperlink>
      <w:r w:rsidR="00E93723">
        <w:t xml:space="preserve"> assists leaders in determining the </w:t>
      </w:r>
      <w:r w:rsidR="00E93723" w:rsidRPr="00BC5B61">
        <w:t>organization's c</w:t>
      </w:r>
      <w:r w:rsidR="00E93723">
        <w:t xml:space="preserve">urrent capacity in each of the PE Blueprint categories to gain a better understanding </w:t>
      </w:r>
      <w:r w:rsidR="00E93723" w:rsidRPr="00BC5B61">
        <w:t>opportunities for</w:t>
      </w:r>
      <w:r w:rsidR="00E93723">
        <w:t xml:space="preserve"> performance improvement, as well as growth and development</w:t>
      </w:r>
      <w:r w:rsidR="00E93723" w:rsidRPr="00BC5B61">
        <w:t>.</w:t>
      </w:r>
    </w:p>
    <w:p w14:paraId="63285CF0" w14:textId="77777777" w:rsidR="00E93723" w:rsidRPr="00C31B66" w:rsidRDefault="00CA0520" w:rsidP="00E93723">
      <w:pPr>
        <w:ind w:left="1080"/>
        <w:rPr>
          <w:rFonts w:eastAsia="Times New Roman" w:cs="Times New Roman"/>
        </w:rPr>
      </w:pPr>
      <w:hyperlink r:id="rId46" w:history="1">
        <w:r w:rsidR="00E93723" w:rsidRPr="00C31B66">
          <w:rPr>
            <w:rStyle w:val="Hyperlink"/>
            <w:rFonts w:eastAsia="Times New Roman" w:cs="Times New Roman"/>
          </w:rPr>
          <w:t>Population Health Portal</w:t>
        </w:r>
      </w:hyperlink>
      <w:r w:rsidR="00E93723" w:rsidRPr="00C31B66">
        <w:rPr>
          <w:rFonts w:eastAsia="Times New Roman" w:cs="Times New Roman"/>
        </w:rPr>
        <w:t xml:space="preserve"> helps leaders to navigate the journey towards improved population health by accessing </w:t>
      </w:r>
      <w:r w:rsidR="00E93723">
        <w:rPr>
          <w:rFonts w:eastAsia="Times New Roman" w:cs="Times New Roman"/>
        </w:rPr>
        <w:t xml:space="preserve">readiness. </w:t>
      </w:r>
    </w:p>
    <w:p w14:paraId="433C5AEA" w14:textId="24551E5D" w:rsidR="00E93723" w:rsidRDefault="00E93723" w:rsidP="00E93723">
      <w:pPr>
        <w:rPr>
          <w:rFonts w:eastAsia="Times New Roman" w:cs="Times New Roman"/>
        </w:rPr>
      </w:pPr>
    </w:p>
    <w:p w14:paraId="3E622489" w14:textId="308C0487" w:rsidR="0056758F" w:rsidRDefault="0056758F" w:rsidP="00605E7E">
      <w:pPr>
        <w:numPr>
          <w:ilvl w:val="0"/>
          <w:numId w:val="1"/>
        </w:numPr>
        <w:rPr>
          <w:rFonts w:eastAsia="Times New Roman" w:cs="Times New Roman"/>
        </w:rPr>
      </w:pPr>
      <w:r w:rsidRPr="0056758F">
        <w:rPr>
          <w:rFonts w:eastAsia="Times New Roman" w:cs="Times New Roman"/>
        </w:rPr>
        <w:t xml:space="preserve">Follow the </w:t>
      </w:r>
      <w:hyperlink r:id="rId47" w:history="1">
        <w:r w:rsidRPr="0056758F">
          <w:rPr>
            <w:rFonts w:eastAsia="Times New Roman" w:cs="Times New Roman"/>
            <w:color w:val="0000FF" w:themeColor="hyperlink"/>
            <w:u w:val="single"/>
          </w:rPr>
          <w:t>PE Blueprint</w:t>
        </w:r>
      </w:hyperlink>
      <w:r w:rsidRPr="0056758F">
        <w:rPr>
          <w:rFonts w:eastAsia="Times New Roman" w:cs="Times New Roman"/>
        </w:rPr>
        <w:t xml:space="preserve"> to initiate a comprehensive planning process that outlines a </w:t>
      </w:r>
      <w:r w:rsidR="00775356">
        <w:rPr>
          <w:rFonts w:eastAsia="Times New Roman" w:cs="Times New Roman"/>
        </w:rPr>
        <w:t>systems</w:t>
      </w:r>
      <w:r w:rsidRPr="0056758F">
        <w:rPr>
          <w:rFonts w:eastAsia="Times New Roman" w:cs="Times New Roman"/>
        </w:rPr>
        <w:t xml:space="preserve"> approach to development and includes critical success factors for each of the seven categories. Application of the key strategies along with the critical success factors </w:t>
      </w:r>
      <w:r w:rsidR="00CF76FB">
        <w:rPr>
          <w:rFonts w:eastAsia="Times New Roman" w:cs="Times New Roman"/>
        </w:rPr>
        <w:t>is</w:t>
      </w:r>
      <w:r w:rsidR="00CF76FB" w:rsidRPr="0056758F">
        <w:rPr>
          <w:rFonts w:eastAsia="Times New Roman" w:cs="Times New Roman"/>
        </w:rPr>
        <w:t xml:space="preserve"> </w:t>
      </w:r>
      <w:r w:rsidRPr="0056758F">
        <w:rPr>
          <w:rFonts w:eastAsia="Times New Roman" w:cs="Times New Roman"/>
        </w:rPr>
        <w:t xml:space="preserve">essential for </w:t>
      </w:r>
      <w:r w:rsidR="00CF76FB">
        <w:rPr>
          <w:rFonts w:eastAsia="Times New Roman" w:cs="Times New Roman"/>
        </w:rPr>
        <w:t>leaders</w:t>
      </w:r>
      <w:r w:rsidRPr="0056758F">
        <w:rPr>
          <w:rFonts w:eastAsia="Times New Roman" w:cs="Times New Roman"/>
        </w:rPr>
        <w:t xml:space="preserve"> to consider when planning how to position their </w:t>
      </w:r>
      <w:r w:rsidR="00CF76FB">
        <w:rPr>
          <w:rFonts w:eastAsia="Times New Roman" w:cs="Times New Roman"/>
        </w:rPr>
        <w:t>hospitals and networks</w:t>
      </w:r>
      <w:r w:rsidR="00CF76FB" w:rsidRPr="0056758F">
        <w:rPr>
          <w:rFonts w:eastAsia="Times New Roman" w:cs="Times New Roman"/>
        </w:rPr>
        <w:t xml:space="preserve"> </w:t>
      </w:r>
      <w:r w:rsidRPr="0056758F">
        <w:rPr>
          <w:rFonts w:eastAsia="Times New Roman" w:cs="Times New Roman"/>
        </w:rPr>
        <w:t>for the future.</w:t>
      </w:r>
    </w:p>
    <w:p w14:paraId="3D9E1546" w14:textId="77777777" w:rsidR="00E93723" w:rsidRPr="0056758F" w:rsidRDefault="00E93723" w:rsidP="00E93723">
      <w:pPr>
        <w:ind w:left="720"/>
        <w:rPr>
          <w:rFonts w:eastAsia="Times New Roman" w:cs="Times New Roman"/>
        </w:rPr>
      </w:pPr>
    </w:p>
    <w:p w14:paraId="562080B2" w14:textId="52BB9625" w:rsidR="0056758F" w:rsidRDefault="0056758F" w:rsidP="00605E7E">
      <w:pPr>
        <w:numPr>
          <w:ilvl w:val="0"/>
          <w:numId w:val="1"/>
        </w:numPr>
        <w:rPr>
          <w:rFonts w:eastAsia="Times New Roman" w:cs="Times New Roman"/>
        </w:rPr>
      </w:pPr>
      <w:r w:rsidRPr="0056758F">
        <w:rPr>
          <w:rFonts w:eastAsia="Times New Roman" w:cs="Times New Roman"/>
        </w:rPr>
        <w:t xml:space="preserve">Review the </w:t>
      </w:r>
      <w:hyperlink w:anchor="_Rural_Hospital_Transition" w:history="1">
        <w:r w:rsidR="005C13F7">
          <w:rPr>
            <w:rFonts w:eastAsia="Times New Roman" w:cs="Times New Roman"/>
            <w:color w:val="0000FF" w:themeColor="hyperlink"/>
            <w:u w:val="single"/>
          </w:rPr>
          <w:t xml:space="preserve">Rural Hospital </w:t>
        </w:r>
        <w:r w:rsidR="00AD5F83">
          <w:rPr>
            <w:rFonts w:eastAsia="Times New Roman" w:cs="Times New Roman"/>
            <w:color w:val="0000FF" w:themeColor="hyperlink"/>
            <w:u w:val="single"/>
          </w:rPr>
          <w:t xml:space="preserve">Transition </w:t>
        </w:r>
        <w:proofErr w:type="gramStart"/>
        <w:r w:rsidR="00AD5F83">
          <w:rPr>
            <w:rFonts w:eastAsia="Times New Roman" w:cs="Times New Roman"/>
            <w:color w:val="0000FF" w:themeColor="hyperlink"/>
            <w:u w:val="single"/>
          </w:rPr>
          <w:t>To</w:t>
        </w:r>
        <w:proofErr w:type="gramEnd"/>
        <w:r w:rsidR="00AD5F83">
          <w:rPr>
            <w:rFonts w:eastAsia="Times New Roman" w:cs="Times New Roman"/>
            <w:color w:val="0000FF" w:themeColor="hyperlink"/>
            <w:u w:val="single"/>
          </w:rPr>
          <w:t xml:space="preserve"> </w:t>
        </w:r>
        <w:r w:rsidR="005C13F7">
          <w:rPr>
            <w:rFonts w:eastAsia="Times New Roman" w:cs="Times New Roman"/>
            <w:color w:val="0000FF" w:themeColor="hyperlink"/>
            <w:u w:val="single"/>
          </w:rPr>
          <w:t>Value S</w:t>
        </w:r>
        <w:r w:rsidRPr="0056758F">
          <w:rPr>
            <w:rFonts w:eastAsia="Times New Roman" w:cs="Times New Roman"/>
            <w:color w:val="0000FF" w:themeColor="hyperlink"/>
            <w:u w:val="single"/>
          </w:rPr>
          <w:t>trategy Check Lis</w:t>
        </w:r>
        <w:r w:rsidR="006C45B1">
          <w:rPr>
            <w:rFonts w:eastAsia="Times New Roman" w:cs="Times New Roman"/>
            <w:color w:val="0000FF" w:themeColor="hyperlink"/>
            <w:u w:val="single"/>
          </w:rPr>
          <w:t>t (check List)</w:t>
        </w:r>
      </w:hyperlink>
      <w:r w:rsidRPr="0056758F">
        <w:rPr>
          <w:rFonts w:eastAsia="Times New Roman" w:cs="Times New Roman"/>
        </w:rPr>
        <w:t xml:space="preserve"> in the section </w:t>
      </w:r>
      <w:r w:rsidR="00AD5F83">
        <w:rPr>
          <w:rFonts w:eastAsia="Times New Roman" w:cs="Times New Roman"/>
        </w:rPr>
        <w:t>above</w:t>
      </w:r>
      <w:r w:rsidR="00AD5F83" w:rsidRPr="0056758F">
        <w:rPr>
          <w:rFonts w:eastAsia="Times New Roman" w:cs="Times New Roman"/>
        </w:rPr>
        <w:t xml:space="preserve"> </w:t>
      </w:r>
      <w:r w:rsidRPr="0056758F">
        <w:rPr>
          <w:rFonts w:eastAsia="Times New Roman" w:cs="Times New Roman"/>
        </w:rPr>
        <w:t xml:space="preserve">to ensure that the planning process considers key strategies </w:t>
      </w:r>
      <w:r w:rsidR="008743C5">
        <w:rPr>
          <w:rFonts w:eastAsia="Times New Roman" w:cs="Times New Roman"/>
        </w:rPr>
        <w:t>identified from the 2017 Value-based Summit</w:t>
      </w:r>
      <w:r w:rsidRPr="0056758F">
        <w:rPr>
          <w:rFonts w:eastAsia="Times New Roman" w:cs="Times New Roman"/>
        </w:rPr>
        <w:t xml:space="preserve">. Consider at least one key strategy per PE Blueprint category to ensure that the planning process represents a </w:t>
      </w:r>
      <w:r w:rsidR="00B57D52">
        <w:rPr>
          <w:rFonts w:eastAsia="Times New Roman" w:cs="Times New Roman"/>
        </w:rPr>
        <w:t>systema</w:t>
      </w:r>
      <w:r w:rsidR="00B57D52" w:rsidRPr="0056758F">
        <w:rPr>
          <w:rFonts w:eastAsia="Times New Roman" w:cs="Times New Roman"/>
        </w:rPr>
        <w:t>tic</w:t>
      </w:r>
      <w:r w:rsidRPr="0056758F">
        <w:rPr>
          <w:rFonts w:eastAsia="Times New Roman" w:cs="Times New Roman"/>
        </w:rPr>
        <w:t xml:space="preserve"> approach to support the development and execution of an effective strategic plan.</w:t>
      </w:r>
    </w:p>
    <w:p w14:paraId="66652C17" w14:textId="77777777" w:rsidR="00E93723" w:rsidRPr="0056758F" w:rsidRDefault="00E93723" w:rsidP="00E93723">
      <w:pPr>
        <w:ind w:left="720"/>
        <w:rPr>
          <w:rFonts w:eastAsia="Times New Roman" w:cs="Times New Roman"/>
        </w:rPr>
      </w:pPr>
    </w:p>
    <w:p w14:paraId="37F62034" w14:textId="3F76CB62" w:rsidR="0056758F" w:rsidRPr="0056758F" w:rsidRDefault="00F613E4" w:rsidP="00605E7E">
      <w:pPr>
        <w:numPr>
          <w:ilvl w:val="0"/>
          <w:numId w:val="1"/>
        </w:numPr>
        <w:rPr>
          <w:rFonts w:eastAsia="Times New Roman" w:cs="Times New Roman"/>
        </w:rPr>
      </w:pPr>
      <w:r>
        <w:rPr>
          <w:rFonts w:eastAsia="Times New Roman" w:cs="Times New Roman"/>
        </w:rPr>
        <w:t>Download</w:t>
      </w:r>
      <w:r w:rsidR="00EF112A">
        <w:rPr>
          <w:rFonts w:eastAsia="Times New Roman" w:cs="Times New Roman"/>
        </w:rPr>
        <w:t xml:space="preserve"> and use</w:t>
      </w:r>
      <w:r>
        <w:rPr>
          <w:rFonts w:eastAsia="Times New Roman" w:cs="Times New Roman"/>
        </w:rPr>
        <w:t xml:space="preserve"> </w:t>
      </w:r>
      <w:r w:rsidR="00255EB1">
        <w:rPr>
          <w:rFonts w:eastAsia="Times New Roman" w:cs="Times New Roman"/>
        </w:rPr>
        <w:t xml:space="preserve">the </w:t>
      </w:r>
      <w:hyperlink r:id="rId48" w:history="1">
        <w:r w:rsidR="00880081" w:rsidRPr="00F36FFA">
          <w:rPr>
            <w:rStyle w:val="Hyperlink"/>
            <w:rFonts w:eastAsia="Times New Roman" w:cs="Times New Roman"/>
          </w:rPr>
          <w:t>Strategy Map Template</w:t>
        </w:r>
      </w:hyperlink>
      <w:r w:rsidR="00F36FFA">
        <w:rPr>
          <w:rFonts w:eastAsia="Times New Roman" w:cs="Times New Roman"/>
        </w:rPr>
        <w:t xml:space="preserve"> </w:t>
      </w:r>
      <w:r w:rsidR="002E7942">
        <w:rPr>
          <w:rFonts w:eastAsia="Times New Roman" w:cs="Times New Roman"/>
        </w:rPr>
        <w:t xml:space="preserve">to </w:t>
      </w:r>
      <w:r w:rsidR="00255EB1">
        <w:rPr>
          <w:rFonts w:eastAsia="Times New Roman" w:cs="Times New Roman"/>
        </w:rPr>
        <w:t xml:space="preserve">develop a </w:t>
      </w:r>
      <w:r w:rsidR="00CD0130">
        <w:rPr>
          <w:rFonts w:eastAsia="Times New Roman" w:cs="Times New Roman"/>
        </w:rPr>
        <w:t xml:space="preserve">tailored </w:t>
      </w:r>
      <w:r w:rsidR="00255EB1">
        <w:rPr>
          <w:rFonts w:eastAsia="Times New Roman" w:cs="Times New Roman"/>
        </w:rPr>
        <w:t xml:space="preserve">communication tool to illustrate </w:t>
      </w:r>
      <w:r w:rsidR="00793666">
        <w:rPr>
          <w:rFonts w:eastAsia="Times New Roman" w:cs="Times New Roman"/>
        </w:rPr>
        <w:t>and guide the organization’s</w:t>
      </w:r>
      <w:r w:rsidR="00255EB1">
        <w:rPr>
          <w:rFonts w:eastAsia="Times New Roman" w:cs="Times New Roman"/>
        </w:rPr>
        <w:t xml:space="preserve"> strategic plan.</w:t>
      </w:r>
      <w:r w:rsidR="00A457CC">
        <w:rPr>
          <w:rFonts w:eastAsia="Times New Roman" w:cs="Times New Roman"/>
        </w:rPr>
        <w:t xml:space="preserve"> </w:t>
      </w:r>
      <w:r w:rsidR="00750D20">
        <w:rPr>
          <w:rFonts w:eastAsia="Times New Roman" w:cs="Times New Roman"/>
        </w:rPr>
        <w:t xml:space="preserve">Refer to the Transition </w:t>
      </w:r>
      <w:proofErr w:type="gramStart"/>
      <w:r w:rsidR="00750D20">
        <w:rPr>
          <w:rFonts w:eastAsia="Times New Roman" w:cs="Times New Roman"/>
        </w:rPr>
        <w:t>To</w:t>
      </w:r>
      <w:proofErr w:type="gramEnd"/>
      <w:r w:rsidR="00750D20">
        <w:rPr>
          <w:rFonts w:eastAsia="Times New Roman" w:cs="Times New Roman"/>
        </w:rPr>
        <w:t xml:space="preserve"> Value Strategy Map below as an example.</w:t>
      </w:r>
    </w:p>
    <w:p w14:paraId="5A57688E" w14:textId="54CFA6E3" w:rsidR="000B2885" w:rsidRDefault="008743C5" w:rsidP="00605E7E">
      <w:pPr>
        <w:numPr>
          <w:ilvl w:val="1"/>
          <w:numId w:val="1"/>
        </w:numPr>
        <w:rPr>
          <w:rFonts w:eastAsia="Times New Roman" w:cs="Times New Roman"/>
        </w:rPr>
      </w:pPr>
      <w:r>
        <w:rPr>
          <w:rFonts w:eastAsia="Times New Roman" w:cs="Times New Roman"/>
        </w:rPr>
        <w:t xml:space="preserve">From the </w:t>
      </w:r>
      <w:r w:rsidR="000B232C">
        <w:rPr>
          <w:rFonts w:eastAsia="Times New Roman" w:cs="Times New Roman"/>
        </w:rPr>
        <w:t>Check List</w:t>
      </w:r>
      <w:r>
        <w:rPr>
          <w:rFonts w:eastAsia="Times New Roman" w:cs="Times New Roman"/>
        </w:rPr>
        <w:t xml:space="preserve">, identify the </w:t>
      </w:r>
      <w:r w:rsidR="006C45B1">
        <w:rPr>
          <w:rFonts w:eastAsia="Times New Roman" w:cs="Times New Roman"/>
        </w:rPr>
        <w:t xml:space="preserve">transition to value </w:t>
      </w:r>
      <w:r>
        <w:rPr>
          <w:rFonts w:eastAsia="Times New Roman" w:cs="Times New Roman"/>
        </w:rPr>
        <w:t xml:space="preserve">strategies </w:t>
      </w:r>
      <w:r w:rsidR="006C45B1">
        <w:rPr>
          <w:rFonts w:eastAsia="Times New Roman" w:cs="Times New Roman"/>
        </w:rPr>
        <w:t xml:space="preserve">that the organization will incorporate </w:t>
      </w:r>
      <w:r w:rsidR="006B547C">
        <w:rPr>
          <w:rFonts w:eastAsia="Times New Roman" w:cs="Times New Roman"/>
        </w:rPr>
        <w:t>in the</w:t>
      </w:r>
      <w:r w:rsidR="006C45B1">
        <w:rPr>
          <w:rFonts w:eastAsia="Times New Roman" w:cs="Times New Roman"/>
        </w:rPr>
        <w:t>ir</w:t>
      </w:r>
      <w:r w:rsidR="006B547C">
        <w:rPr>
          <w:rFonts w:eastAsia="Times New Roman" w:cs="Times New Roman"/>
        </w:rPr>
        <w:t xml:space="preserve"> Strategy Map. </w:t>
      </w:r>
    </w:p>
    <w:p w14:paraId="0D3DC4EE" w14:textId="2CA6C17D" w:rsidR="008743C5" w:rsidRDefault="006B547C" w:rsidP="00605E7E">
      <w:pPr>
        <w:numPr>
          <w:ilvl w:val="1"/>
          <w:numId w:val="1"/>
        </w:numPr>
        <w:rPr>
          <w:rFonts w:eastAsia="Times New Roman" w:cs="Times New Roman"/>
        </w:rPr>
      </w:pPr>
      <w:r>
        <w:rPr>
          <w:rFonts w:eastAsia="Times New Roman" w:cs="Times New Roman"/>
        </w:rPr>
        <w:t>The selected</w:t>
      </w:r>
      <w:r w:rsidR="008743C5">
        <w:rPr>
          <w:rFonts w:eastAsia="Times New Roman" w:cs="Times New Roman"/>
        </w:rPr>
        <w:t xml:space="preserve"> </w:t>
      </w:r>
      <w:r w:rsidR="00BB6D43">
        <w:rPr>
          <w:rFonts w:eastAsia="Times New Roman" w:cs="Times New Roman"/>
        </w:rPr>
        <w:t>transition</w:t>
      </w:r>
      <w:r w:rsidR="008743C5">
        <w:rPr>
          <w:rFonts w:eastAsia="Times New Roman" w:cs="Times New Roman"/>
        </w:rPr>
        <w:t xml:space="preserve"> </w:t>
      </w:r>
      <w:r w:rsidR="000B2885">
        <w:rPr>
          <w:rFonts w:eastAsia="Times New Roman" w:cs="Times New Roman"/>
        </w:rPr>
        <w:t xml:space="preserve">to value </w:t>
      </w:r>
      <w:r w:rsidR="008743C5">
        <w:rPr>
          <w:rFonts w:eastAsia="Times New Roman" w:cs="Times New Roman"/>
        </w:rPr>
        <w:t xml:space="preserve">strategies </w:t>
      </w:r>
      <w:r>
        <w:rPr>
          <w:rFonts w:eastAsia="Times New Roman" w:cs="Times New Roman"/>
        </w:rPr>
        <w:t>should remain</w:t>
      </w:r>
      <w:r w:rsidR="008743C5">
        <w:rPr>
          <w:rFonts w:eastAsia="Times New Roman" w:cs="Times New Roman"/>
        </w:rPr>
        <w:t xml:space="preserve"> in the </w:t>
      </w:r>
      <w:r w:rsidR="000B2885">
        <w:rPr>
          <w:rFonts w:eastAsia="Times New Roman" w:cs="Times New Roman"/>
        </w:rPr>
        <w:t xml:space="preserve">downloadable MS Word </w:t>
      </w:r>
      <w:r w:rsidR="008743C5">
        <w:rPr>
          <w:rFonts w:eastAsia="Times New Roman" w:cs="Times New Roman"/>
        </w:rPr>
        <w:t>template</w:t>
      </w:r>
      <w:r>
        <w:rPr>
          <w:rFonts w:eastAsia="Times New Roman" w:cs="Times New Roman"/>
        </w:rPr>
        <w:t xml:space="preserve"> and be used to create a specific Strategy Map for the organization.</w:t>
      </w:r>
      <w:r w:rsidR="008743C5">
        <w:rPr>
          <w:rFonts w:eastAsia="Times New Roman" w:cs="Times New Roman"/>
        </w:rPr>
        <w:t xml:space="preserve"> The non-selected strategies should be removed to allow the organization to tailor the template to fit their </w:t>
      </w:r>
      <w:r>
        <w:rPr>
          <w:rFonts w:eastAsia="Times New Roman" w:cs="Times New Roman"/>
        </w:rPr>
        <w:t>strategic plan.</w:t>
      </w:r>
    </w:p>
    <w:p w14:paraId="77CF2839" w14:textId="17892170" w:rsidR="00255EB1" w:rsidRDefault="00255EB1" w:rsidP="00605E7E">
      <w:pPr>
        <w:numPr>
          <w:ilvl w:val="1"/>
          <w:numId w:val="1"/>
        </w:numPr>
        <w:rPr>
          <w:rFonts w:eastAsia="Times New Roman" w:cs="Times New Roman"/>
        </w:rPr>
      </w:pPr>
      <w:r>
        <w:rPr>
          <w:rFonts w:eastAsia="Times New Roman" w:cs="Times New Roman"/>
        </w:rPr>
        <w:t xml:space="preserve">Incorporate the organizations’ specific strategies into the </w:t>
      </w:r>
      <w:r w:rsidRPr="006B547C">
        <w:rPr>
          <w:rFonts w:eastAsia="Times New Roman" w:cs="Times New Roman"/>
        </w:rPr>
        <w:t xml:space="preserve">Strategy Map template </w:t>
      </w:r>
      <w:r w:rsidR="006B547C">
        <w:rPr>
          <w:rFonts w:eastAsia="Times New Roman" w:cs="Times New Roman"/>
        </w:rPr>
        <w:t xml:space="preserve">and </w:t>
      </w:r>
      <w:r>
        <w:rPr>
          <w:rFonts w:eastAsia="Times New Roman" w:cs="Times New Roman"/>
        </w:rPr>
        <w:t>merg</w:t>
      </w:r>
      <w:r w:rsidRPr="006B547C">
        <w:rPr>
          <w:rFonts w:eastAsia="Times New Roman" w:cs="Times New Roman"/>
        </w:rPr>
        <w:t xml:space="preserve">e </w:t>
      </w:r>
      <w:r>
        <w:rPr>
          <w:rFonts w:eastAsia="Times New Roman" w:cs="Times New Roman"/>
        </w:rPr>
        <w:t xml:space="preserve">with the chosen </w:t>
      </w:r>
      <w:r w:rsidR="006337B1">
        <w:rPr>
          <w:rFonts w:eastAsia="Times New Roman" w:cs="Times New Roman"/>
        </w:rPr>
        <w:t>transition to value</w:t>
      </w:r>
      <w:r>
        <w:rPr>
          <w:rFonts w:eastAsia="Times New Roman" w:cs="Times New Roman"/>
        </w:rPr>
        <w:t xml:space="preserve"> strategies identified from the </w:t>
      </w:r>
      <w:r w:rsidR="000F187D">
        <w:rPr>
          <w:rFonts w:eastAsia="Times New Roman" w:cs="Times New Roman"/>
        </w:rPr>
        <w:t>Check List</w:t>
      </w:r>
      <w:r>
        <w:rPr>
          <w:rFonts w:eastAsia="Times New Roman" w:cs="Times New Roman"/>
        </w:rPr>
        <w:t>.</w:t>
      </w:r>
    </w:p>
    <w:p w14:paraId="14E8878B" w14:textId="77777777" w:rsidR="00E93723" w:rsidRDefault="00E93723" w:rsidP="00E93723">
      <w:pPr>
        <w:ind w:left="1440"/>
        <w:rPr>
          <w:rFonts w:eastAsia="Times New Roman" w:cs="Times New Roman"/>
        </w:rPr>
      </w:pPr>
    </w:p>
    <w:p w14:paraId="73A9B104" w14:textId="4106AAED" w:rsidR="00CD0130" w:rsidRPr="00CD0130" w:rsidRDefault="006C45B1" w:rsidP="00605E7E">
      <w:pPr>
        <w:numPr>
          <w:ilvl w:val="0"/>
          <w:numId w:val="1"/>
        </w:numPr>
        <w:rPr>
          <w:rFonts w:eastAsia="Times New Roman" w:cs="Times New Roman"/>
        </w:rPr>
      </w:pPr>
      <w:r>
        <w:rPr>
          <w:rFonts w:eastAsia="Times New Roman" w:cs="Times New Roman"/>
        </w:rPr>
        <w:t>Download and a</w:t>
      </w:r>
      <w:r w:rsidRPr="00CD0130">
        <w:rPr>
          <w:rFonts w:eastAsia="Times New Roman" w:cs="Times New Roman"/>
        </w:rPr>
        <w:t xml:space="preserve">dapt </w:t>
      </w:r>
      <w:r w:rsidR="00CD0130" w:rsidRPr="00CD0130">
        <w:rPr>
          <w:rFonts w:eastAsia="Times New Roman" w:cs="Times New Roman"/>
        </w:rPr>
        <w:t xml:space="preserve">the </w:t>
      </w:r>
      <w:hyperlink r:id="rId49" w:history="1">
        <w:r w:rsidR="0056758F" w:rsidRPr="00F36FFA">
          <w:rPr>
            <w:rStyle w:val="Hyperlink"/>
          </w:rPr>
          <w:t xml:space="preserve">BSC </w:t>
        </w:r>
        <w:r w:rsidR="00880081" w:rsidRPr="00F36FFA">
          <w:rPr>
            <w:rStyle w:val="Hyperlink"/>
          </w:rPr>
          <w:t>T</w:t>
        </w:r>
        <w:r w:rsidR="0056758F" w:rsidRPr="00F36FFA">
          <w:rPr>
            <w:rStyle w:val="Hyperlink"/>
          </w:rPr>
          <w:t>emplate</w:t>
        </w:r>
      </w:hyperlink>
      <w:r w:rsidR="0056758F" w:rsidRPr="0056758F">
        <w:rPr>
          <w:rFonts w:eastAsia="Times New Roman" w:cs="Times New Roman"/>
        </w:rPr>
        <w:t xml:space="preserve"> to </w:t>
      </w:r>
      <w:r w:rsidR="009714C4">
        <w:rPr>
          <w:rFonts w:eastAsia="Times New Roman" w:cs="Times New Roman"/>
        </w:rPr>
        <w:t xml:space="preserve">merge the </w:t>
      </w:r>
      <w:r w:rsidR="00CD0130" w:rsidRPr="00CD0130">
        <w:rPr>
          <w:rFonts w:eastAsia="Times New Roman" w:cs="Times New Roman"/>
        </w:rPr>
        <w:t>organization’s</w:t>
      </w:r>
      <w:r w:rsidR="009E710C">
        <w:rPr>
          <w:rFonts w:eastAsia="Times New Roman" w:cs="Times New Roman"/>
        </w:rPr>
        <w:t xml:space="preserve"> specific</w:t>
      </w:r>
      <w:r w:rsidR="00CD0130" w:rsidRPr="00CD0130">
        <w:rPr>
          <w:rFonts w:eastAsia="Times New Roman" w:cs="Times New Roman"/>
        </w:rPr>
        <w:t xml:space="preserve"> </w:t>
      </w:r>
      <w:r w:rsidR="00CD0130">
        <w:rPr>
          <w:rFonts w:eastAsia="Times New Roman" w:cs="Times New Roman"/>
        </w:rPr>
        <w:t xml:space="preserve">strategies and </w:t>
      </w:r>
      <w:r w:rsidR="009714C4">
        <w:rPr>
          <w:rFonts w:eastAsia="Times New Roman" w:cs="Times New Roman"/>
        </w:rPr>
        <w:t>initiatives (actionable items)</w:t>
      </w:r>
      <w:r w:rsidR="00CD0130" w:rsidRPr="00CD0130">
        <w:rPr>
          <w:rFonts w:eastAsia="Times New Roman" w:cs="Times New Roman"/>
        </w:rPr>
        <w:t xml:space="preserve"> </w:t>
      </w:r>
      <w:r w:rsidR="009714C4">
        <w:rPr>
          <w:rFonts w:eastAsia="Times New Roman" w:cs="Times New Roman"/>
        </w:rPr>
        <w:t xml:space="preserve">with the </w:t>
      </w:r>
      <w:r w:rsidR="000B2885">
        <w:rPr>
          <w:rFonts w:eastAsia="Times New Roman" w:cs="Times New Roman"/>
        </w:rPr>
        <w:t xml:space="preserve">transition to value </w:t>
      </w:r>
      <w:r w:rsidR="009714C4">
        <w:rPr>
          <w:rFonts w:eastAsia="Times New Roman" w:cs="Times New Roman"/>
        </w:rPr>
        <w:t xml:space="preserve">strategies and action steps. </w:t>
      </w:r>
      <w:r w:rsidR="00A457CC">
        <w:rPr>
          <w:rFonts w:eastAsia="Times New Roman" w:cs="Times New Roman"/>
        </w:rPr>
        <w:t>R</w:t>
      </w:r>
      <w:r w:rsidR="00750D20">
        <w:rPr>
          <w:rFonts w:eastAsia="Times New Roman" w:cs="Times New Roman"/>
        </w:rPr>
        <w:t xml:space="preserve">efer to the Transition </w:t>
      </w:r>
      <w:proofErr w:type="gramStart"/>
      <w:r w:rsidR="00750D20">
        <w:rPr>
          <w:rFonts w:eastAsia="Times New Roman" w:cs="Times New Roman"/>
        </w:rPr>
        <w:t>To</w:t>
      </w:r>
      <w:proofErr w:type="gramEnd"/>
      <w:r w:rsidR="00A457CC">
        <w:rPr>
          <w:rFonts w:eastAsia="Times New Roman" w:cs="Times New Roman"/>
        </w:rPr>
        <w:t xml:space="preserve"> Value</w:t>
      </w:r>
      <w:r w:rsidR="00750D20">
        <w:rPr>
          <w:rFonts w:eastAsia="Times New Roman" w:cs="Times New Roman"/>
        </w:rPr>
        <w:t xml:space="preserve"> BSC below as an example.</w:t>
      </w:r>
    </w:p>
    <w:p w14:paraId="7E650C78" w14:textId="467FCA38" w:rsidR="006C45B1" w:rsidRDefault="00362CFF" w:rsidP="002D79C0">
      <w:pPr>
        <w:numPr>
          <w:ilvl w:val="1"/>
          <w:numId w:val="1"/>
        </w:numPr>
        <w:tabs>
          <w:tab w:val="left" w:pos="1440"/>
        </w:tabs>
        <w:rPr>
          <w:rFonts w:eastAsia="Times New Roman" w:cs="Times New Roman"/>
        </w:rPr>
      </w:pPr>
      <w:r>
        <w:rPr>
          <w:rFonts w:eastAsia="Times New Roman" w:cs="Times New Roman"/>
        </w:rPr>
        <w:t>Apply the</w:t>
      </w:r>
      <w:r w:rsidR="005B718D">
        <w:rPr>
          <w:rFonts w:eastAsia="Times New Roman" w:cs="Times New Roman"/>
        </w:rPr>
        <w:t xml:space="preserve"> transition to value</w:t>
      </w:r>
      <w:r w:rsidR="006C45B1">
        <w:rPr>
          <w:rFonts w:eastAsia="Times New Roman" w:cs="Times New Roman"/>
        </w:rPr>
        <w:t xml:space="preserve"> strategies from </w:t>
      </w:r>
      <w:r>
        <w:rPr>
          <w:rFonts w:eastAsia="Times New Roman" w:cs="Times New Roman"/>
        </w:rPr>
        <w:t xml:space="preserve">the Strategy Map to the </w:t>
      </w:r>
      <w:r w:rsidR="000B2885">
        <w:rPr>
          <w:rFonts w:eastAsia="Times New Roman" w:cs="Times New Roman"/>
        </w:rPr>
        <w:t xml:space="preserve">blank </w:t>
      </w:r>
      <w:r>
        <w:rPr>
          <w:rFonts w:eastAsia="Times New Roman" w:cs="Times New Roman"/>
        </w:rPr>
        <w:t xml:space="preserve">BSC </w:t>
      </w:r>
      <w:r w:rsidR="000B2885">
        <w:rPr>
          <w:rFonts w:eastAsia="Times New Roman" w:cs="Times New Roman"/>
        </w:rPr>
        <w:t xml:space="preserve">MS Word </w:t>
      </w:r>
      <w:r>
        <w:rPr>
          <w:rFonts w:eastAsia="Times New Roman" w:cs="Times New Roman"/>
        </w:rPr>
        <w:t>template</w:t>
      </w:r>
    </w:p>
    <w:p w14:paraId="039D6466" w14:textId="187C2970" w:rsidR="0016491C" w:rsidRPr="005E51C4" w:rsidRDefault="005B718D" w:rsidP="002D79C0">
      <w:pPr>
        <w:numPr>
          <w:ilvl w:val="1"/>
          <w:numId w:val="1"/>
        </w:numPr>
        <w:tabs>
          <w:tab w:val="left" w:pos="1440"/>
        </w:tabs>
        <w:rPr>
          <w:rFonts w:eastAsia="Times New Roman" w:cs="Times New Roman"/>
        </w:rPr>
      </w:pPr>
      <w:r>
        <w:rPr>
          <w:rFonts w:eastAsia="Times New Roman" w:cs="Times New Roman"/>
        </w:rPr>
        <w:t xml:space="preserve">Consider the </w:t>
      </w:r>
      <w:r w:rsidR="0016491C">
        <w:rPr>
          <w:rFonts w:eastAsia="Times New Roman" w:cs="Times New Roman"/>
        </w:rPr>
        <w:t xml:space="preserve">actions </w:t>
      </w:r>
      <w:r>
        <w:rPr>
          <w:rFonts w:eastAsia="Times New Roman" w:cs="Times New Roman"/>
        </w:rPr>
        <w:t xml:space="preserve">that are provided in the </w:t>
      </w:r>
      <w:r w:rsidR="00FC6E58">
        <w:rPr>
          <w:rFonts w:eastAsia="Times New Roman" w:cs="Times New Roman"/>
        </w:rPr>
        <w:t xml:space="preserve">BSC </w:t>
      </w:r>
      <w:r>
        <w:rPr>
          <w:rFonts w:eastAsia="Times New Roman" w:cs="Times New Roman"/>
        </w:rPr>
        <w:t xml:space="preserve">example below to </w:t>
      </w:r>
      <w:r w:rsidR="0016491C">
        <w:rPr>
          <w:rFonts w:eastAsia="Times New Roman" w:cs="Times New Roman"/>
        </w:rPr>
        <w:t>support</w:t>
      </w:r>
      <w:r>
        <w:rPr>
          <w:rFonts w:eastAsia="Times New Roman" w:cs="Times New Roman"/>
        </w:rPr>
        <w:t xml:space="preserve"> the transition to value</w:t>
      </w:r>
      <w:r w:rsidR="0016491C">
        <w:rPr>
          <w:rFonts w:eastAsia="Times New Roman" w:cs="Times New Roman"/>
        </w:rPr>
        <w:t xml:space="preserve"> strategies and apply them to the</w:t>
      </w:r>
      <w:r w:rsidR="00FC6E58">
        <w:rPr>
          <w:rFonts w:eastAsia="Times New Roman" w:cs="Times New Roman"/>
        </w:rPr>
        <w:t xml:space="preserve"> organization’s</w:t>
      </w:r>
      <w:r w:rsidR="0016491C">
        <w:rPr>
          <w:rFonts w:eastAsia="Times New Roman" w:cs="Times New Roman"/>
        </w:rPr>
        <w:t xml:space="preserve"> BSC as </w:t>
      </w:r>
      <w:r w:rsidR="00FC6E58">
        <w:rPr>
          <w:rFonts w:eastAsia="Times New Roman" w:cs="Times New Roman"/>
        </w:rPr>
        <w:t xml:space="preserve">key </w:t>
      </w:r>
      <w:r w:rsidR="0016491C">
        <w:rPr>
          <w:rFonts w:eastAsia="Times New Roman" w:cs="Times New Roman"/>
        </w:rPr>
        <w:t>initiatives.</w:t>
      </w:r>
    </w:p>
    <w:p w14:paraId="1D8FC4E2" w14:textId="2E777572" w:rsidR="00A769D5" w:rsidRPr="007D77EA" w:rsidRDefault="0023192C" w:rsidP="002D79C0">
      <w:pPr>
        <w:numPr>
          <w:ilvl w:val="1"/>
          <w:numId w:val="1"/>
        </w:numPr>
        <w:tabs>
          <w:tab w:val="left" w:pos="1440"/>
        </w:tabs>
        <w:rPr>
          <w:rFonts w:eastAsia="Times New Roman" w:cs="Times New Roman"/>
        </w:rPr>
      </w:pPr>
      <w:r>
        <w:t>Establish</w:t>
      </w:r>
      <w:r w:rsidR="00BB6D43">
        <w:t xml:space="preserve"> measures for each strategic objective</w:t>
      </w:r>
      <w:r w:rsidR="00A769D5">
        <w:t xml:space="preserve">. Select measures </w:t>
      </w:r>
      <w:r w:rsidR="00362CFF">
        <w:t>that demonstrate the value of the organization</w:t>
      </w:r>
      <w:r w:rsidR="00A769D5">
        <w:t xml:space="preserve"> and consider </w:t>
      </w:r>
      <w:r w:rsidR="000B2885">
        <w:t>the recommendations on value in the</w:t>
      </w:r>
      <w:r w:rsidR="00362CFF">
        <w:t xml:space="preserve"> </w:t>
      </w:r>
      <w:r w:rsidR="00891FA0">
        <w:t xml:space="preserve">above </w:t>
      </w:r>
      <w:r w:rsidR="00FB7668">
        <w:t xml:space="preserve">section </w:t>
      </w:r>
      <w:r w:rsidR="00891FA0">
        <w:t>(</w:t>
      </w:r>
      <w:hyperlink w:anchor="_Value_Of_The" w:history="1">
        <w:r w:rsidR="00F24286">
          <w:rPr>
            <w:rStyle w:val="Hyperlink"/>
          </w:rPr>
          <w:t>Value o</w:t>
        </w:r>
        <w:r w:rsidR="00891FA0">
          <w:rPr>
            <w:rStyle w:val="Hyperlink"/>
          </w:rPr>
          <w:t xml:space="preserve">f </w:t>
        </w:r>
        <w:r w:rsidR="00F24286">
          <w:rPr>
            <w:rStyle w:val="Hyperlink"/>
          </w:rPr>
          <w:t>t</w:t>
        </w:r>
        <w:r w:rsidR="000B2885" w:rsidRPr="00891FA0">
          <w:rPr>
            <w:rStyle w:val="Hyperlink"/>
          </w:rPr>
          <w:t>he Hospital and Network</w:t>
        </w:r>
      </w:hyperlink>
      <w:r w:rsidR="00891FA0">
        <w:t>)</w:t>
      </w:r>
      <w:r w:rsidR="00A769D5">
        <w:t xml:space="preserve">. Refer to </w:t>
      </w:r>
      <w:hyperlink w:anchor="_Table_1:_Performance_1" w:history="1">
        <w:r w:rsidR="00A769D5" w:rsidRPr="00793666">
          <w:rPr>
            <w:rStyle w:val="Hyperlink"/>
          </w:rPr>
          <w:t>Table 1</w:t>
        </w:r>
      </w:hyperlink>
      <w:r w:rsidR="00A769D5" w:rsidRPr="00A769D5">
        <w:rPr>
          <w:b/>
        </w:rPr>
        <w:t xml:space="preserve"> </w:t>
      </w:r>
      <w:r w:rsidR="00A769D5">
        <w:t xml:space="preserve">below for examples of commonly used measures and </w:t>
      </w:r>
      <w:r w:rsidR="0016491C">
        <w:t xml:space="preserve">data sources to ensure indicators are appropriate for the organization. </w:t>
      </w:r>
    </w:p>
    <w:p w14:paraId="02B61447" w14:textId="791F4D51" w:rsidR="009E710C" w:rsidRPr="00BB6D43" w:rsidRDefault="009E710C" w:rsidP="002D79C0">
      <w:pPr>
        <w:numPr>
          <w:ilvl w:val="1"/>
          <w:numId w:val="1"/>
        </w:numPr>
        <w:tabs>
          <w:tab w:val="left" w:pos="1440"/>
        </w:tabs>
        <w:rPr>
          <w:rFonts w:eastAsia="Times New Roman" w:cs="Times New Roman"/>
        </w:rPr>
      </w:pPr>
      <w:r>
        <w:t xml:space="preserve">Define </w:t>
      </w:r>
      <w:r w:rsidR="0016491C">
        <w:t xml:space="preserve">the </w:t>
      </w:r>
      <w:r w:rsidR="00A33368">
        <w:t xml:space="preserve">target level for each measure. </w:t>
      </w:r>
      <w:r w:rsidR="00BB6D43">
        <w:t xml:space="preserve">The target level is the organization’s </w:t>
      </w:r>
      <w:r w:rsidR="00BB6D43" w:rsidRPr="00BB6D43">
        <w:t xml:space="preserve">pre-determined, quantified value </w:t>
      </w:r>
      <w:r w:rsidR="0065245F">
        <w:t xml:space="preserve">for each </w:t>
      </w:r>
      <w:r w:rsidR="0016491C">
        <w:t xml:space="preserve">indicator </w:t>
      </w:r>
      <w:r w:rsidR="0065245F">
        <w:t xml:space="preserve">- it is the desired performance level for each measure. The desired performance </w:t>
      </w:r>
      <w:r w:rsidR="00A33368">
        <w:t xml:space="preserve">level is required for the organization to achieve that strategy objective. Refer to </w:t>
      </w:r>
      <w:hyperlink w:anchor="_Table_1:_Performance_1" w:history="1">
        <w:r w:rsidR="00793666" w:rsidRPr="00793666">
          <w:rPr>
            <w:rStyle w:val="Hyperlink"/>
          </w:rPr>
          <w:t>Table 1</w:t>
        </w:r>
      </w:hyperlink>
      <w:r w:rsidR="00793666">
        <w:t xml:space="preserve"> below</w:t>
      </w:r>
      <w:r w:rsidR="00A33368">
        <w:t xml:space="preserve"> for </w:t>
      </w:r>
      <w:r w:rsidR="0016491C">
        <w:t xml:space="preserve">generally referenced target levels </w:t>
      </w:r>
      <w:r w:rsidR="008D6B21">
        <w:t xml:space="preserve">and </w:t>
      </w:r>
      <w:r w:rsidR="0016491C">
        <w:t>review for</w:t>
      </w:r>
      <w:r w:rsidR="00793666">
        <w:t xml:space="preserve"> </w:t>
      </w:r>
      <w:r w:rsidR="0016491C">
        <w:t>appropriateness</w:t>
      </w:r>
      <w:r w:rsidR="008D6B21">
        <w:t xml:space="preserve"> for the organization</w:t>
      </w:r>
      <w:r w:rsidR="00750D20">
        <w:t>’s</w:t>
      </w:r>
      <w:r w:rsidR="00472D08">
        <w:t xml:space="preserve"> strategies</w:t>
      </w:r>
      <w:r w:rsidR="00A33368">
        <w:t>.</w:t>
      </w:r>
      <w:r w:rsidR="004A26CC">
        <w:t xml:space="preserve"> </w:t>
      </w:r>
    </w:p>
    <w:p w14:paraId="213E18CD" w14:textId="632F90C9" w:rsidR="008D6B21" w:rsidRPr="0016491C" w:rsidRDefault="008D6B21" w:rsidP="002D79C0">
      <w:pPr>
        <w:numPr>
          <w:ilvl w:val="1"/>
          <w:numId w:val="1"/>
        </w:numPr>
        <w:tabs>
          <w:tab w:val="left" w:pos="1440"/>
        </w:tabs>
        <w:rPr>
          <w:rFonts w:eastAsia="Times New Roman" w:cs="Times New Roman"/>
        </w:rPr>
      </w:pPr>
      <w:r>
        <w:t xml:space="preserve">Define how frequent each measure should be reported, and assign that measure to a team member </w:t>
      </w:r>
      <w:r w:rsidR="00C4373B">
        <w:t xml:space="preserve">who </w:t>
      </w:r>
      <w:r>
        <w:t xml:space="preserve">will be responsible for collecting, tracking and reporting it. </w:t>
      </w:r>
    </w:p>
    <w:p w14:paraId="585CEC38" w14:textId="5113479F" w:rsidR="00CD0130" w:rsidRPr="009C2A46" w:rsidRDefault="00E3473A" w:rsidP="002D79C0">
      <w:pPr>
        <w:numPr>
          <w:ilvl w:val="1"/>
          <w:numId w:val="1"/>
        </w:numPr>
        <w:tabs>
          <w:tab w:val="left" w:pos="1440"/>
        </w:tabs>
        <w:rPr>
          <w:rFonts w:eastAsia="Times New Roman" w:cs="Times New Roman"/>
        </w:rPr>
      </w:pPr>
      <w:r w:rsidRPr="009C2A46">
        <w:rPr>
          <w:rFonts w:eastAsia="Times New Roman" w:cs="Times New Roman"/>
        </w:rPr>
        <w:t>M</w:t>
      </w:r>
      <w:r w:rsidR="009714C4">
        <w:t xml:space="preserve">onitor </w:t>
      </w:r>
      <w:r w:rsidR="009C2A46">
        <w:t>performance improvement and progress by tracking and reporting actual performance levels for each measure. Progress and achievement is</w:t>
      </w:r>
      <w:r w:rsidR="009714C4">
        <w:t xml:space="preserve"> determine</w:t>
      </w:r>
      <w:r w:rsidR="009C2A46">
        <w:t>d</w:t>
      </w:r>
      <w:r w:rsidR="009714C4">
        <w:t xml:space="preserve"> </w:t>
      </w:r>
      <w:r w:rsidR="009C2A46">
        <w:t xml:space="preserve">for each </w:t>
      </w:r>
      <w:r w:rsidR="009714C4">
        <w:t>objective</w:t>
      </w:r>
      <w:r w:rsidR="009C2A46">
        <w:t xml:space="preserve"> by comparing the actual performance level of the </w:t>
      </w:r>
      <w:r w:rsidR="0016491C">
        <w:t xml:space="preserve">measure </w:t>
      </w:r>
      <w:r w:rsidR="009C2A46">
        <w:t>to the established target level</w:t>
      </w:r>
      <w:r>
        <w:t xml:space="preserve">. </w:t>
      </w:r>
      <w:r w:rsidR="009C2A46">
        <w:t xml:space="preserve">Each result should be evaluated to determine if the organization has exceeded, met or missed the intended goal. </w:t>
      </w:r>
    </w:p>
    <w:p w14:paraId="2F4D6C57" w14:textId="27AA3896" w:rsidR="002D79C0" w:rsidRPr="006F7B82" w:rsidRDefault="00A52584" w:rsidP="00F9370A">
      <w:pPr>
        <w:numPr>
          <w:ilvl w:val="1"/>
          <w:numId w:val="1"/>
        </w:numPr>
        <w:tabs>
          <w:tab w:val="left" w:pos="1440"/>
        </w:tabs>
        <w:spacing w:after="160" w:line="259" w:lineRule="auto"/>
        <w:rPr>
          <w:b/>
        </w:rPr>
      </w:pPr>
      <w:r>
        <w:t xml:space="preserve">Report </w:t>
      </w:r>
      <w:r w:rsidR="00E3473A">
        <w:t xml:space="preserve">results </w:t>
      </w:r>
      <w:r>
        <w:t xml:space="preserve">in </w:t>
      </w:r>
      <w:r w:rsidR="0015084F">
        <w:t>a color-coded</w:t>
      </w:r>
      <w:r w:rsidR="005C7DD9">
        <w:t xml:space="preserve"> format</w:t>
      </w:r>
      <w:r w:rsidR="0015084F">
        <w:t xml:space="preserve"> </w:t>
      </w:r>
      <w:r w:rsidR="00E3473A">
        <w:t xml:space="preserve">to </w:t>
      </w:r>
      <w:r>
        <w:t xml:space="preserve">clarify the </w:t>
      </w:r>
      <w:r w:rsidR="00E3473A">
        <w:t xml:space="preserve">messaging </w:t>
      </w:r>
      <w:r>
        <w:t xml:space="preserve">about </w:t>
      </w:r>
      <w:r w:rsidR="00E3473A">
        <w:t xml:space="preserve">the achievement of the </w:t>
      </w:r>
      <w:r w:rsidR="00A1051E">
        <w:t>organization’s</w:t>
      </w:r>
      <w:r w:rsidR="00E3473A">
        <w:t xml:space="preserve"> strategies</w:t>
      </w:r>
      <w:r w:rsidR="00A35C48">
        <w:t xml:space="preserve"> and direct the urgency for corrective action, if needed</w:t>
      </w:r>
      <w:r w:rsidR="00E3473A">
        <w:t>. The recommended colors and codes are provide</w:t>
      </w:r>
      <w:r w:rsidR="00A1051E">
        <w:t xml:space="preserve">d with the BSC and shown in </w:t>
      </w:r>
      <w:r w:rsidR="0026615C" w:rsidRPr="006F7B82">
        <w:rPr>
          <w:b/>
        </w:rPr>
        <w:t>Chart 1</w:t>
      </w:r>
      <w:r w:rsidR="00A1051E">
        <w:t>. The</w:t>
      </w:r>
      <w:r w:rsidR="00513F78">
        <w:t xml:space="preserve"> chart may </w:t>
      </w:r>
      <w:r w:rsidR="00E3473A">
        <w:t>be adjusted to include minimally accepted variance</w:t>
      </w:r>
      <w:r w:rsidR="00513F78">
        <w:t xml:space="preserve"> based on the organization’s needs and goals.</w:t>
      </w:r>
    </w:p>
    <w:p w14:paraId="1E063644" w14:textId="0A2E5A5E" w:rsidR="00A1051E" w:rsidRPr="00FC6496" w:rsidRDefault="0026615C" w:rsidP="005A6434">
      <w:pPr>
        <w:spacing w:line="240" w:lineRule="auto"/>
        <w:ind w:left="1440"/>
        <w:rPr>
          <w:rFonts w:eastAsia="Times New Roman" w:cs="Times New Roman"/>
          <w:b/>
        </w:rPr>
      </w:pPr>
      <w:r w:rsidRPr="00FC6496">
        <w:rPr>
          <w:b/>
        </w:rPr>
        <w:t>Chart 1</w:t>
      </w:r>
      <w:r w:rsidR="00A1051E" w:rsidRPr="00FC6496">
        <w:rPr>
          <w:b/>
        </w:rPr>
        <w:t xml:space="preserve">: Color Coded Chart </w:t>
      </w:r>
      <w:r w:rsidR="002922E9" w:rsidRPr="00FC6496">
        <w:rPr>
          <w:b/>
        </w:rPr>
        <w:t>for</w:t>
      </w:r>
      <w:r w:rsidR="00A1051E" w:rsidRPr="00FC6496">
        <w:rPr>
          <w:b/>
        </w:rPr>
        <w:t xml:space="preserve"> Target Levels</w:t>
      </w:r>
    </w:p>
    <w:tbl>
      <w:tblPr>
        <w:tblStyle w:val="TableGrid"/>
        <w:tblW w:w="0" w:type="auto"/>
        <w:tblInd w:w="1435" w:type="dxa"/>
        <w:tblLayout w:type="fixed"/>
        <w:tblLook w:val="04A0" w:firstRow="1" w:lastRow="0" w:firstColumn="1" w:lastColumn="0" w:noHBand="0" w:noVBand="1"/>
      </w:tblPr>
      <w:tblGrid>
        <w:gridCol w:w="1530"/>
        <w:gridCol w:w="1890"/>
        <w:gridCol w:w="2160"/>
        <w:gridCol w:w="2335"/>
      </w:tblGrid>
      <w:tr w:rsidR="00E3473A" w:rsidRPr="00DE0BFC" w14:paraId="5E220CD3" w14:textId="77777777" w:rsidTr="00B86B24">
        <w:trPr>
          <w:trHeight w:val="144"/>
        </w:trPr>
        <w:tc>
          <w:tcPr>
            <w:tcW w:w="1530" w:type="dxa"/>
            <w:tcBorders>
              <w:top w:val="single" w:sz="4" w:space="0" w:color="auto"/>
              <w:left w:val="single" w:sz="4" w:space="0" w:color="auto"/>
              <w:bottom w:val="single" w:sz="4" w:space="0" w:color="auto"/>
              <w:right w:val="single" w:sz="4" w:space="0" w:color="auto"/>
            </w:tcBorders>
            <w:shd w:val="clear" w:color="auto" w:fill="8BBAFF"/>
            <w:vAlign w:val="center"/>
            <w:hideMark/>
          </w:tcPr>
          <w:p w14:paraId="53357D06" w14:textId="3A28F32E" w:rsidR="00E3473A" w:rsidRDefault="00E3473A" w:rsidP="00751F13">
            <w:pPr>
              <w:spacing w:after="0" w:line="240" w:lineRule="auto"/>
              <w:jc w:val="center"/>
              <w:rPr>
                <w:b/>
                <w:sz w:val="20"/>
                <w:szCs w:val="20"/>
              </w:rPr>
            </w:pPr>
            <w:r w:rsidRPr="00DE0BFC">
              <w:rPr>
                <w:b/>
                <w:sz w:val="20"/>
                <w:szCs w:val="20"/>
              </w:rPr>
              <w:t>Exceed</w:t>
            </w:r>
            <w:r w:rsidR="00B86B24">
              <w:rPr>
                <w:b/>
                <w:sz w:val="20"/>
                <w:szCs w:val="20"/>
              </w:rPr>
              <w:t>s</w:t>
            </w:r>
          </w:p>
          <w:p w14:paraId="771440E6" w14:textId="717FE9B3" w:rsidR="00E3473A" w:rsidRPr="00DE0BFC" w:rsidRDefault="00E3473A" w:rsidP="00751F13">
            <w:pPr>
              <w:spacing w:after="0" w:line="240" w:lineRule="auto"/>
              <w:jc w:val="center"/>
              <w:rPr>
                <w:b/>
                <w:sz w:val="20"/>
                <w:szCs w:val="20"/>
              </w:rPr>
            </w:pPr>
            <w:r w:rsidRPr="00DE0BFC">
              <w:rPr>
                <w:b/>
                <w:sz w:val="20"/>
                <w:szCs w:val="20"/>
              </w:rPr>
              <w:t>Target</w:t>
            </w:r>
          </w:p>
        </w:tc>
        <w:tc>
          <w:tcPr>
            <w:tcW w:w="1890" w:type="dxa"/>
            <w:tcBorders>
              <w:top w:val="single" w:sz="4" w:space="0" w:color="auto"/>
              <w:left w:val="single" w:sz="4" w:space="0" w:color="auto"/>
              <w:bottom w:val="single" w:sz="4" w:space="0" w:color="auto"/>
              <w:right w:val="single" w:sz="4" w:space="0" w:color="auto"/>
            </w:tcBorders>
            <w:shd w:val="clear" w:color="auto" w:fill="5BFF5B"/>
            <w:vAlign w:val="center"/>
            <w:hideMark/>
          </w:tcPr>
          <w:p w14:paraId="02DABA2D" w14:textId="66F7D73C" w:rsidR="00E3473A" w:rsidRDefault="00B86B24" w:rsidP="00751F13">
            <w:pPr>
              <w:spacing w:after="0" w:line="240" w:lineRule="auto"/>
              <w:jc w:val="center"/>
              <w:rPr>
                <w:b/>
                <w:sz w:val="20"/>
                <w:szCs w:val="20"/>
              </w:rPr>
            </w:pPr>
            <w:r>
              <w:rPr>
                <w:b/>
                <w:sz w:val="20"/>
                <w:szCs w:val="20"/>
              </w:rPr>
              <w:t>Meets</w:t>
            </w:r>
          </w:p>
          <w:p w14:paraId="5F0AAE64" w14:textId="19FDFB63" w:rsidR="00E3473A" w:rsidRPr="00DE0BFC" w:rsidRDefault="00E3473A" w:rsidP="00751F13">
            <w:pPr>
              <w:spacing w:after="0" w:line="240" w:lineRule="auto"/>
              <w:jc w:val="center"/>
              <w:rPr>
                <w:b/>
                <w:sz w:val="20"/>
                <w:szCs w:val="20"/>
              </w:rPr>
            </w:pPr>
            <w:r w:rsidRPr="00DE0BFC">
              <w:rPr>
                <w:b/>
                <w:sz w:val="20"/>
                <w:szCs w:val="20"/>
              </w:rPr>
              <w:t>Target</w:t>
            </w:r>
          </w:p>
        </w:tc>
        <w:tc>
          <w:tcPr>
            <w:tcW w:w="2160" w:type="dxa"/>
            <w:tcBorders>
              <w:top w:val="single" w:sz="4" w:space="0" w:color="auto"/>
              <w:left w:val="single" w:sz="4" w:space="0" w:color="auto"/>
              <w:bottom w:val="single" w:sz="4" w:space="0" w:color="auto"/>
              <w:right w:val="single" w:sz="4" w:space="0" w:color="auto"/>
            </w:tcBorders>
            <w:shd w:val="clear" w:color="auto" w:fill="FFFF5B"/>
            <w:vAlign w:val="center"/>
            <w:hideMark/>
          </w:tcPr>
          <w:p w14:paraId="0EAA9DCC" w14:textId="2F75A2F0" w:rsidR="00B86B24" w:rsidRDefault="00E3473A" w:rsidP="00751F13">
            <w:pPr>
              <w:spacing w:after="0" w:line="240" w:lineRule="auto"/>
              <w:jc w:val="center"/>
              <w:rPr>
                <w:b/>
                <w:sz w:val="20"/>
                <w:szCs w:val="20"/>
              </w:rPr>
            </w:pPr>
            <w:r>
              <w:rPr>
                <w:b/>
                <w:sz w:val="20"/>
                <w:szCs w:val="20"/>
              </w:rPr>
              <w:t>Caution:</w:t>
            </w:r>
            <w:r w:rsidR="00B86B24">
              <w:rPr>
                <w:b/>
                <w:sz w:val="20"/>
                <w:szCs w:val="20"/>
              </w:rPr>
              <w:t xml:space="preserve"> Slightly</w:t>
            </w:r>
          </w:p>
          <w:p w14:paraId="37D10F77" w14:textId="428DC4BF" w:rsidR="00E3473A" w:rsidRPr="00DE0BFC" w:rsidRDefault="00E3473A" w:rsidP="00751F13">
            <w:pPr>
              <w:spacing w:after="0" w:line="240" w:lineRule="auto"/>
              <w:jc w:val="center"/>
              <w:rPr>
                <w:b/>
                <w:sz w:val="20"/>
                <w:szCs w:val="20"/>
              </w:rPr>
            </w:pPr>
            <w:r w:rsidRPr="00DE0BFC">
              <w:rPr>
                <w:b/>
                <w:sz w:val="20"/>
                <w:szCs w:val="20"/>
              </w:rPr>
              <w:t>Below Target</w:t>
            </w:r>
          </w:p>
        </w:tc>
        <w:tc>
          <w:tcPr>
            <w:tcW w:w="2335" w:type="dxa"/>
            <w:tcBorders>
              <w:top w:val="single" w:sz="4" w:space="0" w:color="auto"/>
              <w:left w:val="single" w:sz="4" w:space="0" w:color="auto"/>
              <w:bottom w:val="single" w:sz="4" w:space="0" w:color="auto"/>
              <w:right w:val="single" w:sz="4" w:space="0" w:color="auto"/>
            </w:tcBorders>
            <w:shd w:val="clear" w:color="auto" w:fill="FF5D5D"/>
            <w:vAlign w:val="center"/>
            <w:hideMark/>
          </w:tcPr>
          <w:p w14:paraId="3018B243" w14:textId="4E707490" w:rsidR="00B86B24" w:rsidRDefault="00E3473A" w:rsidP="00751F13">
            <w:pPr>
              <w:spacing w:after="0" w:line="240" w:lineRule="auto"/>
              <w:jc w:val="center"/>
              <w:rPr>
                <w:b/>
                <w:sz w:val="20"/>
                <w:szCs w:val="20"/>
              </w:rPr>
            </w:pPr>
            <w:r>
              <w:rPr>
                <w:b/>
                <w:sz w:val="20"/>
                <w:szCs w:val="20"/>
              </w:rPr>
              <w:t>Risk:</w:t>
            </w:r>
            <w:r w:rsidR="00B86B24">
              <w:rPr>
                <w:b/>
                <w:sz w:val="20"/>
                <w:szCs w:val="20"/>
              </w:rPr>
              <w:t xml:space="preserve"> </w:t>
            </w:r>
            <w:r w:rsidRPr="00DE0BFC">
              <w:rPr>
                <w:b/>
                <w:sz w:val="20"/>
                <w:szCs w:val="20"/>
              </w:rPr>
              <w:t xml:space="preserve">Significantly </w:t>
            </w:r>
          </w:p>
          <w:p w14:paraId="6A4B199A" w14:textId="0DF94D57" w:rsidR="00E3473A" w:rsidRPr="00DE0BFC" w:rsidRDefault="00E3473A" w:rsidP="00751F13">
            <w:pPr>
              <w:spacing w:after="0" w:line="240" w:lineRule="auto"/>
              <w:jc w:val="center"/>
              <w:rPr>
                <w:b/>
                <w:sz w:val="20"/>
                <w:szCs w:val="20"/>
              </w:rPr>
            </w:pPr>
            <w:r w:rsidRPr="00DE0BFC">
              <w:rPr>
                <w:b/>
                <w:sz w:val="20"/>
                <w:szCs w:val="20"/>
              </w:rPr>
              <w:t>Below Target</w:t>
            </w:r>
          </w:p>
        </w:tc>
      </w:tr>
    </w:tbl>
    <w:p w14:paraId="688230B1" w14:textId="77777777" w:rsidR="00E3473A" w:rsidRDefault="00E3473A" w:rsidP="00E3473A">
      <w:pPr>
        <w:rPr>
          <w:rFonts w:eastAsia="Times New Roman" w:cs="Times New Roman"/>
        </w:rPr>
      </w:pPr>
    </w:p>
    <w:p w14:paraId="5410A4E9" w14:textId="76901646" w:rsidR="00120A36" w:rsidRPr="00844905" w:rsidRDefault="00191A1C" w:rsidP="00FF712D">
      <w:pPr>
        <w:numPr>
          <w:ilvl w:val="1"/>
          <w:numId w:val="1"/>
        </w:numPr>
        <w:rPr>
          <w:rFonts w:eastAsia="Times New Roman" w:cs="Times New Roman"/>
        </w:rPr>
      </w:pPr>
      <w:r>
        <w:rPr>
          <w:rFonts w:eastAsia="Times New Roman" w:cs="Times New Roman"/>
        </w:rPr>
        <w:t>Trend results</w:t>
      </w:r>
      <w:r w:rsidR="00A570AA">
        <w:rPr>
          <w:rFonts w:eastAsia="Times New Roman" w:cs="Times New Roman"/>
        </w:rPr>
        <w:t xml:space="preserve"> in a graph</w:t>
      </w:r>
      <w:r>
        <w:rPr>
          <w:rFonts w:eastAsia="Times New Roman" w:cs="Times New Roman"/>
        </w:rPr>
        <w:t xml:space="preserve"> to s</w:t>
      </w:r>
      <w:r w:rsidR="00120A36" w:rsidRPr="00FD5F79">
        <w:rPr>
          <w:rFonts w:eastAsia="Times New Roman" w:cs="Times New Roman"/>
        </w:rPr>
        <w:t xml:space="preserve">how </w:t>
      </w:r>
      <w:r w:rsidR="00A570AA">
        <w:rPr>
          <w:rFonts w:eastAsia="Times New Roman" w:cs="Times New Roman"/>
        </w:rPr>
        <w:t xml:space="preserve">variances to the target </w:t>
      </w:r>
      <w:r w:rsidR="001B536C">
        <w:rPr>
          <w:rFonts w:eastAsia="Times New Roman" w:cs="Times New Roman"/>
        </w:rPr>
        <w:t>levels</w:t>
      </w:r>
      <w:r w:rsidR="00C52777">
        <w:rPr>
          <w:rFonts w:eastAsia="Times New Roman" w:cs="Times New Roman"/>
        </w:rPr>
        <w:t xml:space="preserve">. A trending graph indicates the </w:t>
      </w:r>
      <w:r w:rsidR="00DE6711">
        <w:rPr>
          <w:rFonts w:eastAsia="Times New Roman" w:cs="Times New Roman"/>
        </w:rPr>
        <w:t xml:space="preserve">increase </w:t>
      </w:r>
      <w:r w:rsidR="00C52777">
        <w:rPr>
          <w:rFonts w:eastAsia="Times New Roman" w:cs="Times New Roman"/>
        </w:rPr>
        <w:t xml:space="preserve">and </w:t>
      </w:r>
      <w:r w:rsidR="009D24B7">
        <w:rPr>
          <w:rFonts w:eastAsia="Times New Roman" w:cs="Times New Roman"/>
        </w:rPr>
        <w:t xml:space="preserve">decrease in </w:t>
      </w:r>
      <w:r>
        <w:rPr>
          <w:rFonts w:eastAsia="Times New Roman" w:cs="Times New Roman"/>
        </w:rPr>
        <w:t xml:space="preserve">changes </w:t>
      </w:r>
      <w:r w:rsidR="00120A36" w:rsidRPr="00FD5F79">
        <w:rPr>
          <w:rFonts w:eastAsia="Times New Roman" w:cs="Times New Roman"/>
        </w:rPr>
        <w:t>overtime</w:t>
      </w:r>
      <w:r w:rsidR="00C52777">
        <w:rPr>
          <w:rFonts w:eastAsia="Times New Roman" w:cs="Times New Roman"/>
        </w:rPr>
        <w:t xml:space="preserve"> to emphasize the</w:t>
      </w:r>
      <w:r w:rsidR="007D2230">
        <w:rPr>
          <w:rFonts w:eastAsia="Times New Roman" w:cs="Times New Roman"/>
        </w:rPr>
        <w:t xml:space="preserve"> progress and</w:t>
      </w:r>
      <w:r w:rsidR="00C52777">
        <w:rPr>
          <w:rFonts w:eastAsia="Times New Roman" w:cs="Times New Roman"/>
        </w:rPr>
        <w:t xml:space="preserve"> outcomes, which helps the </w:t>
      </w:r>
      <w:r w:rsidR="009C2A46">
        <w:rPr>
          <w:rFonts w:eastAsia="Times New Roman" w:cs="Times New Roman"/>
        </w:rPr>
        <w:t xml:space="preserve">organization </w:t>
      </w:r>
      <w:r w:rsidR="00C52777">
        <w:rPr>
          <w:rFonts w:eastAsia="Times New Roman" w:cs="Times New Roman"/>
        </w:rPr>
        <w:t>to determine next action steps</w:t>
      </w:r>
      <w:r w:rsidR="00FD5F79" w:rsidRPr="00844905">
        <w:rPr>
          <w:rFonts w:eastAsia="Times New Roman" w:cs="Times New Roman"/>
        </w:rPr>
        <w:t xml:space="preserve">. </w:t>
      </w:r>
      <w:r w:rsidR="001B536C">
        <w:rPr>
          <w:rFonts w:eastAsia="Times New Roman" w:cs="Times New Roman"/>
        </w:rPr>
        <w:t>If possible, utilize statistical</w:t>
      </w:r>
      <w:r w:rsidR="00A46623">
        <w:rPr>
          <w:rFonts w:eastAsia="Times New Roman" w:cs="Times New Roman"/>
        </w:rPr>
        <w:t xml:space="preserve"> </w:t>
      </w:r>
      <w:r w:rsidR="001B536C">
        <w:rPr>
          <w:rFonts w:eastAsia="Times New Roman" w:cs="Times New Roman"/>
        </w:rPr>
        <w:t xml:space="preserve">control charts to </w:t>
      </w:r>
      <w:r w:rsidR="00240AC6">
        <w:rPr>
          <w:rFonts w:eastAsia="Times New Roman" w:cs="Times New Roman"/>
        </w:rPr>
        <w:t>better understand causes in variation</w:t>
      </w:r>
      <w:r w:rsidR="00A46623">
        <w:rPr>
          <w:rFonts w:eastAsia="Times New Roman" w:cs="Times New Roman"/>
        </w:rPr>
        <w:t xml:space="preserve"> in target levels</w:t>
      </w:r>
      <w:r w:rsidR="00240AC6">
        <w:rPr>
          <w:rFonts w:eastAsia="Times New Roman" w:cs="Times New Roman"/>
        </w:rPr>
        <w:t xml:space="preserve">. Control chares are particularly helpful in distinguishing causes in variation such as commonly experienced issues versus special one-time events that impact target levels. </w:t>
      </w:r>
      <w:r w:rsidR="00B939E4">
        <w:rPr>
          <w:rFonts w:eastAsia="Times New Roman" w:cs="Times New Roman"/>
        </w:rPr>
        <w:t>Trend analysis</w:t>
      </w:r>
      <w:r w:rsidR="00844905">
        <w:rPr>
          <w:rFonts w:eastAsia="Times New Roman" w:cs="Times New Roman"/>
        </w:rPr>
        <w:t xml:space="preserve"> is not required, but recommended for best practice.</w:t>
      </w:r>
    </w:p>
    <w:p w14:paraId="1DFAAF91" w14:textId="1F1FF6E7" w:rsidR="0056758F" w:rsidRDefault="008D6B21" w:rsidP="00FF712D">
      <w:pPr>
        <w:numPr>
          <w:ilvl w:val="1"/>
          <w:numId w:val="1"/>
        </w:numPr>
        <w:rPr>
          <w:rFonts w:eastAsia="Times New Roman" w:cs="Times New Roman"/>
        </w:rPr>
      </w:pPr>
      <w:r w:rsidRPr="00E3473A">
        <w:rPr>
          <w:rFonts w:eastAsia="Times New Roman" w:cs="Times New Roman"/>
        </w:rPr>
        <w:t xml:space="preserve">Tailor the BSC for the </w:t>
      </w:r>
      <w:r w:rsidR="008B682F">
        <w:rPr>
          <w:rFonts w:eastAsia="Times New Roman" w:cs="Times New Roman"/>
        </w:rPr>
        <w:t>b</w:t>
      </w:r>
      <w:r w:rsidR="008B682F" w:rsidRPr="00E3473A">
        <w:rPr>
          <w:rFonts w:eastAsia="Times New Roman" w:cs="Times New Roman"/>
        </w:rPr>
        <w:t xml:space="preserve">oard </w:t>
      </w:r>
      <w:r w:rsidRPr="00E3473A">
        <w:rPr>
          <w:rFonts w:eastAsia="Times New Roman" w:cs="Times New Roman"/>
        </w:rPr>
        <w:t xml:space="preserve">of </w:t>
      </w:r>
      <w:r w:rsidR="008B682F">
        <w:rPr>
          <w:rFonts w:eastAsia="Times New Roman" w:cs="Times New Roman"/>
        </w:rPr>
        <w:t>d</w:t>
      </w:r>
      <w:r w:rsidR="008B682F" w:rsidRPr="00E3473A">
        <w:rPr>
          <w:rFonts w:eastAsia="Times New Roman" w:cs="Times New Roman"/>
        </w:rPr>
        <w:t xml:space="preserve">irector </w:t>
      </w:r>
      <w:r w:rsidRPr="00E3473A">
        <w:rPr>
          <w:rFonts w:eastAsia="Times New Roman" w:cs="Times New Roman"/>
        </w:rPr>
        <w:t>reports to promote quality and further build a quality focused, performance excellence, culture.</w:t>
      </w:r>
      <w:r w:rsidR="00750D20">
        <w:rPr>
          <w:rFonts w:eastAsia="Times New Roman" w:cs="Times New Roman"/>
        </w:rPr>
        <w:t xml:space="preserve"> Use the format identified in Appendix D to report results and outcomes to the board and key stakeholders.</w:t>
      </w:r>
    </w:p>
    <w:p w14:paraId="7DE29731" w14:textId="77777777" w:rsidR="00E93723" w:rsidRDefault="00E93723" w:rsidP="00E93723">
      <w:pPr>
        <w:ind w:left="1440"/>
        <w:rPr>
          <w:rFonts w:eastAsia="Times New Roman" w:cs="Times New Roman"/>
        </w:rPr>
      </w:pPr>
    </w:p>
    <w:p w14:paraId="352E0965" w14:textId="01173C88" w:rsidR="0056758F" w:rsidRDefault="00DB4242" w:rsidP="00FF712D">
      <w:pPr>
        <w:numPr>
          <w:ilvl w:val="0"/>
          <w:numId w:val="1"/>
        </w:numPr>
        <w:rPr>
          <w:rFonts w:eastAsia="Times New Roman" w:cs="Times New Roman"/>
        </w:rPr>
      </w:pPr>
      <w:r>
        <w:rPr>
          <w:rFonts w:eastAsia="Times New Roman" w:cs="Times New Roman"/>
        </w:rPr>
        <w:t xml:space="preserve">Review the successful </w:t>
      </w:r>
      <w:hyperlink w:anchor="_Rural_Hospital_and" w:history="1">
        <w:r>
          <w:rPr>
            <w:rFonts w:eastAsia="Times New Roman" w:cs="Times New Roman"/>
            <w:color w:val="0000FF" w:themeColor="hyperlink"/>
            <w:u w:val="single"/>
          </w:rPr>
          <w:t xml:space="preserve">rural hospital </w:t>
        </w:r>
        <w:r w:rsidR="000E35FD">
          <w:rPr>
            <w:rFonts w:eastAsia="Times New Roman" w:cs="Times New Roman"/>
            <w:color w:val="0000FF" w:themeColor="hyperlink"/>
            <w:u w:val="single"/>
          </w:rPr>
          <w:t xml:space="preserve">and network </w:t>
        </w:r>
        <w:r>
          <w:rPr>
            <w:rFonts w:eastAsia="Times New Roman" w:cs="Times New Roman"/>
            <w:color w:val="0000FF" w:themeColor="hyperlink"/>
            <w:u w:val="single"/>
          </w:rPr>
          <w:t>e</w:t>
        </w:r>
        <w:r w:rsidR="0056758F" w:rsidRPr="0056758F">
          <w:rPr>
            <w:rFonts w:eastAsia="Times New Roman" w:cs="Times New Roman"/>
            <w:color w:val="0000FF" w:themeColor="hyperlink"/>
            <w:u w:val="single"/>
          </w:rPr>
          <w:t>xamples</w:t>
        </w:r>
      </w:hyperlink>
      <w:r w:rsidR="0056758F" w:rsidRPr="0056758F">
        <w:rPr>
          <w:rFonts w:eastAsia="Times New Roman" w:cs="Times New Roman"/>
        </w:rPr>
        <w:t xml:space="preserve"> that are provided by the Sum</w:t>
      </w:r>
      <w:r>
        <w:rPr>
          <w:rFonts w:eastAsia="Times New Roman" w:cs="Times New Roman"/>
        </w:rPr>
        <w:t>mit Panelists to determine how the strategies may be</w:t>
      </w:r>
      <w:r w:rsidR="0056758F" w:rsidRPr="0056758F">
        <w:rPr>
          <w:rFonts w:eastAsia="Times New Roman" w:cs="Times New Roman"/>
        </w:rPr>
        <w:t xml:space="preserve"> </w:t>
      </w:r>
      <w:r>
        <w:rPr>
          <w:rFonts w:eastAsia="Times New Roman" w:cs="Times New Roman"/>
        </w:rPr>
        <w:t xml:space="preserve">applied and used to support the </w:t>
      </w:r>
      <w:r w:rsidR="0056758F" w:rsidRPr="0056758F">
        <w:rPr>
          <w:rFonts w:eastAsia="Times New Roman" w:cs="Times New Roman"/>
        </w:rPr>
        <w:t>transition to a value-based model and prepare for population health.</w:t>
      </w:r>
    </w:p>
    <w:p w14:paraId="2A4EA671" w14:textId="77777777" w:rsidR="00E93723" w:rsidRDefault="00E93723" w:rsidP="00E93723">
      <w:pPr>
        <w:ind w:left="720"/>
        <w:rPr>
          <w:rFonts w:eastAsia="Times New Roman" w:cs="Times New Roman"/>
        </w:rPr>
      </w:pPr>
    </w:p>
    <w:p w14:paraId="72D3784D" w14:textId="4B31B935" w:rsidR="00C71C73" w:rsidRPr="002D79C0" w:rsidRDefault="00CD0130" w:rsidP="00C71C73">
      <w:pPr>
        <w:numPr>
          <w:ilvl w:val="0"/>
          <w:numId w:val="1"/>
        </w:numPr>
        <w:rPr>
          <w:rFonts w:eastAsia="Times New Roman" w:cs="Times New Roman"/>
        </w:rPr>
        <w:sectPr w:rsidR="00C71C73" w:rsidRPr="002D79C0" w:rsidSect="0056758F">
          <w:pgSz w:w="12240" w:h="15840"/>
          <w:pgMar w:top="1080" w:right="1440" w:bottom="1080" w:left="1440" w:header="720" w:footer="720" w:gutter="0"/>
          <w:cols w:space="720"/>
          <w:docGrid w:linePitch="326"/>
        </w:sectPr>
      </w:pPr>
      <w:r>
        <w:rPr>
          <w:rFonts w:eastAsia="Times New Roman" w:cs="Times New Roman"/>
        </w:rPr>
        <w:t>Use</w:t>
      </w:r>
      <w:r w:rsidR="00967F6F">
        <w:rPr>
          <w:rFonts w:eastAsia="Times New Roman" w:cs="Times New Roman"/>
        </w:rPr>
        <w:t xml:space="preserve"> the </w:t>
      </w:r>
      <w:r w:rsidR="000D4C0D">
        <w:rPr>
          <w:rFonts w:eastAsia="Times New Roman" w:cs="Times New Roman"/>
        </w:rPr>
        <w:t xml:space="preserve">best practice tools and </w:t>
      </w:r>
      <w:r w:rsidR="005C4272">
        <w:rPr>
          <w:rFonts w:eastAsia="Times New Roman" w:cs="Times New Roman"/>
        </w:rPr>
        <w:t>resources in</w:t>
      </w:r>
      <w:r w:rsidR="00427C33">
        <w:rPr>
          <w:rFonts w:eastAsia="Times New Roman" w:cs="Times New Roman"/>
        </w:rPr>
        <w:t xml:space="preserve"> </w:t>
      </w:r>
      <w:hyperlink w:anchor="_Appendix_A:_Common" w:history="1">
        <w:r w:rsidR="00427C33" w:rsidRPr="00F10A23">
          <w:rPr>
            <w:rStyle w:val="Hyperlink"/>
            <w:rFonts w:eastAsia="Times New Roman" w:cs="Times New Roman"/>
          </w:rPr>
          <w:t xml:space="preserve">Appendix </w:t>
        </w:r>
        <w:r w:rsidR="00717124" w:rsidRPr="00F10A23">
          <w:rPr>
            <w:rStyle w:val="Hyperlink"/>
            <w:rFonts w:eastAsia="Times New Roman" w:cs="Times New Roman"/>
          </w:rPr>
          <w:t>A</w:t>
        </w:r>
      </w:hyperlink>
      <w:r w:rsidR="00967F6F">
        <w:rPr>
          <w:rFonts w:eastAsia="Times New Roman" w:cs="Times New Roman"/>
        </w:rPr>
        <w:t xml:space="preserve"> to support the strategic planning process and to improve performance.</w:t>
      </w:r>
      <w:bookmarkStart w:id="68" w:name="_Key_Strategies_For"/>
      <w:bookmarkEnd w:id="68"/>
    </w:p>
    <w:p w14:paraId="35BB221A" w14:textId="3FF99C2C" w:rsidR="00C71C73" w:rsidRDefault="001D50C9" w:rsidP="00CB458B">
      <w:pPr>
        <w:pStyle w:val="Heading1"/>
      </w:pPr>
      <w:bookmarkStart w:id="69" w:name="_Rural_Hospital_Value-Based"/>
      <w:bookmarkStart w:id="70" w:name="_Strategy_Map_Template"/>
      <w:bookmarkStart w:id="71" w:name="_Toc490829745"/>
      <w:bookmarkStart w:id="72" w:name="_Toc485206600"/>
      <w:bookmarkStart w:id="73" w:name="_Toc485746809"/>
      <w:bookmarkStart w:id="74" w:name="_Toc485787066"/>
      <w:bookmarkStart w:id="75" w:name="_Toc485206601"/>
      <w:bookmarkEnd w:id="69"/>
      <w:bookmarkEnd w:id="70"/>
      <w:r w:rsidRPr="007F376E">
        <w:rPr>
          <w:noProof/>
          <w:sz w:val="16"/>
          <w:szCs w:val="16"/>
        </w:rPr>
        <mc:AlternateContent>
          <mc:Choice Requires="wps">
            <w:drawing>
              <wp:anchor distT="0" distB="0" distL="114300" distR="114300" simplePos="0" relativeHeight="251658269" behindDoc="0" locked="0" layoutInCell="1" allowOverlap="1" wp14:anchorId="05798859" wp14:editId="31F5A6E3">
                <wp:simplePos x="0" y="0"/>
                <wp:positionH relativeFrom="column">
                  <wp:posOffset>9620250</wp:posOffset>
                </wp:positionH>
                <wp:positionV relativeFrom="paragraph">
                  <wp:posOffset>-200025</wp:posOffset>
                </wp:positionV>
                <wp:extent cx="762000" cy="381000"/>
                <wp:effectExtent l="0" t="0" r="19050" b="19050"/>
                <wp:wrapNone/>
                <wp:docPr id="4155" name="Rectangle: Rounded Corners 4155"/>
                <wp:cNvGraphicFramePr/>
                <a:graphic xmlns:a="http://schemas.openxmlformats.org/drawingml/2006/main">
                  <a:graphicData uri="http://schemas.microsoft.com/office/word/2010/wordprocessingShape">
                    <wps:wsp>
                      <wps:cNvSpPr/>
                      <wps:spPr>
                        <a:xfrm>
                          <a:off x="0" y="0"/>
                          <a:ext cx="762000" cy="381000"/>
                        </a:xfrm>
                        <a:prstGeom prst="roundRect">
                          <a:avLst/>
                        </a:prstGeom>
                        <a:noFill/>
                        <a:ln>
                          <a:solidFill>
                            <a:srgbClr val="B8CBE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780D12" w14:textId="1ACC384F" w:rsidR="00CA0520" w:rsidRPr="000E64A5" w:rsidRDefault="00CA0520" w:rsidP="00A60E1E">
                            <w:pPr>
                              <w:rPr>
                                <w:rFonts w:asciiTheme="majorHAnsi" w:hAnsiTheme="majorHAnsi"/>
                                <w:color w:val="26676D"/>
                                <w:sz w:val="28"/>
                                <w:szCs w:val="28"/>
                              </w:rPr>
                            </w:pPr>
                            <w:r w:rsidRPr="000E64A5">
                              <w:rPr>
                                <w:rFonts w:asciiTheme="majorHAnsi" w:hAnsiTheme="majorHAnsi"/>
                                <w:color w:val="26676D"/>
                                <w:sz w:val="28"/>
                                <w:szCs w:val="28"/>
                              </w:rPr>
                              <w:t>Value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798859" id="Rectangle: Rounded Corners 4155" o:spid="_x0000_s1028" style="position:absolute;margin-left:757.5pt;margin-top:-15.75pt;width:60pt;height:30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" filled="f" strokecolor="#b8cbe2" strokeweight="2pt">
                <v:textbox>
                  <w:txbxContent>
                    <w:p w14:paraId="29780D12" w14:textId="1ACC384F" w:rsidR="00CA0520" w:rsidRPr="000E64A5" w:rsidRDefault="00CA0520" w:rsidP="00A60E1E">
                      <w:pPr>
                        <w:rPr>
                          <w:rFonts w:asciiTheme="majorHAnsi" w:hAnsiTheme="majorHAnsi"/>
                          <w:color w:val="26676D"/>
                          <w:sz w:val="28"/>
                          <w:szCs w:val="28"/>
                        </w:rPr>
                      </w:pPr>
                      <w:r w:rsidRPr="000E64A5">
                        <w:rPr>
                          <w:rFonts w:asciiTheme="majorHAnsi" w:hAnsiTheme="majorHAnsi"/>
                          <w:color w:val="26676D"/>
                          <w:sz w:val="28"/>
                          <w:szCs w:val="28"/>
                        </w:rPr>
                        <w:t>Value</w:t>
                      </w:r>
                    </w:p>
                  </w:txbxContent>
                </v:textbox>
              </v:roundrect>
            </w:pict>
          </mc:Fallback>
        </mc:AlternateContent>
      </w:r>
      <w:r w:rsidR="007B5CA7">
        <w:rPr>
          <w:noProof/>
        </w:rPr>
        <mc:AlternateContent>
          <mc:Choice Requires="wps">
            <w:drawing>
              <wp:anchor distT="0" distB="0" distL="114300" distR="114300" simplePos="0" relativeHeight="251658240" behindDoc="0" locked="0" layoutInCell="1" allowOverlap="1" wp14:anchorId="3B852294" wp14:editId="7EF8D44F">
                <wp:simplePos x="0" y="0"/>
                <wp:positionH relativeFrom="column">
                  <wp:posOffset>9573260</wp:posOffset>
                </wp:positionH>
                <wp:positionV relativeFrom="paragraph">
                  <wp:posOffset>176530</wp:posOffset>
                </wp:positionV>
                <wp:extent cx="876300" cy="5435600"/>
                <wp:effectExtent l="19050" t="19050" r="19050" b="31750"/>
                <wp:wrapNone/>
                <wp:docPr id="4154" name="Arrow: Up-Down 4154"/>
                <wp:cNvGraphicFramePr/>
                <a:graphic xmlns:a="http://schemas.openxmlformats.org/drawingml/2006/main">
                  <a:graphicData uri="http://schemas.microsoft.com/office/word/2010/wordprocessingShape">
                    <wps:wsp>
                      <wps:cNvSpPr/>
                      <wps:spPr>
                        <a:xfrm>
                          <a:off x="0" y="0"/>
                          <a:ext cx="876300" cy="5435600"/>
                        </a:xfrm>
                        <a:prstGeom prst="upDownArrow">
                          <a:avLst/>
                        </a:prstGeom>
                        <a:noFill/>
                        <a:ln>
                          <a:solidFill>
                            <a:srgbClr val="B8CBE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260C33"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rrow: Up-Down 4154" o:spid="_x0000_s1026" type="#_x0000_t70" style="position:absolute;margin-left:753.8pt;margin-top:13.9pt;width:69pt;height:4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" adj=",1741" filled="f" strokecolor="#b8cbe2" strokeweight="2pt"/>
            </w:pict>
          </mc:Fallback>
        </mc:AlternateContent>
      </w:r>
      <w:r w:rsidR="00CB458B">
        <w:t>R</w:t>
      </w:r>
      <w:r w:rsidR="00884941">
        <w:t xml:space="preserve">ural </w:t>
      </w:r>
      <w:r w:rsidR="00CB458B">
        <w:t xml:space="preserve">Hospital </w:t>
      </w:r>
      <w:r w:rsidR="00FF712D">
        <w:t>transition to Value</w:t>
      </w:r>
      <w:r w:rsidR="00884941">
        <w:t xml:space="preserve"> </w:t>
      </w:r>
      <w:r w:rsidR="00C71C73" w:rsidRPr="00C71C73">
        <w:t>S</w:t>
      </w:r>
      <w:r w:rsidR="00C71C73" w:rsidRPr="000E64A5">
        <w:t>trateg</w:t>
      </w:r>
      <w:r w:rsidR="00C71C73" w:rsidRPr="00C71C73">
        <w:t>y Map</w:t>
      </w:r>
      <w:bookmarkEnd w:id="71"/>
      <w:r w:rsidR="00C71C73" w:rsidRPr="00C71C73">
        <w:t xml:space="preserve"> </w:t>
      </w:r>
      <w:bookmarkEnd w:id="72"/>
      <w:bookmarkEnd w:id="73"/>
      <w:bookmarkEnd w:id="74"/>
    </w:p>
    <w:p w14:paraId="74CF21B3" w14:textId="4F55F103" w:rsidR="00AF4815" w:rsidRPr="00AF4815" w:rsidRDefault="00AF4815" w:rsidP="00AF4815">
      <w:r>
        <w:t>_________ Hospital / Network</w:t>
      </w:r>
      <w:r>
        <w:tab/>
      </w:r>
      <w:r>
        <w:tab/>
      </w:r>
      <w:r>
        <w:tab/>
      </w:r>
      <w:r>
        <w:tab/>
      </w:r>
      <w:r>
        <w:tab/>
      </w:r>
      <w:proofErr w:type="gramStart"/>
      <w:r>
        <w:t>Date:_</w:t>
      </w:r>
      <w:proofErr w:type="gramEnd"/>
      <w:r>
        <w:t>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6"/>
        <w:gridCol w:w="13860"/>
      </w:tblGrid>
      <w:tr w:rsidR="007E737B" w:rsidRPr="004D28C2" w14:paraId="28ED192C" w14:textId="77777777" w:rsidTr="00C95B7B">
        <w:trPr>
          <w:trHeight w:val="1728"/>
        </w:trPr>
        <w:tc>
          <w:tcPr>
            <w:tcW w:w="3816" w:type="dxa"/>
            <w:shd w:val="clear" w:color="auto" w:fill="FDE8D7"/>
            <w:vAlign w:val="center"/>
          </w:tcPr>
          <w:p w14:paraId="76541E3F" w14:textId="5E0C3A59" w:rsidR="007E737B" w:rsidRPr="004D28C2" w:rsidRDefault="007E737B" w:rsidP="007E737B">
            <w:pPr>
              <w:spacing w:after="0" w:line="240" w:lineRule="auto"/>
              <w:rPr>
                <w:sz w:val="20"/>
                <w:szCs w:val="20"/>
              </w:rPr>
            </w:pPr>
            <w:r w:rsidRPr="004D28C2">
              <w:rPr>
                <w:noProof/>
                <w:sz w:val="20"/>
                <w:szCs w:val="20"/>
              </w:rPr>
              <mc:AlternateContent>
                <mc:Choice Requires="wps">
                  <w:drawing>
                    <wp:anchor distT="45720" distB="45720" distL="114300" distR="114300" simplePos="0" relativeHeight="251658241" behindDoc="0" locked="0" layoutInCell="1" allowOverlap="1" wp14:anchorId="599FCE1E" wp14:editId="4226D2BB">
                      <wp:simplePos x="0" y="0"/>
                      <wp:positionH relativeFrom="margin">
                        <wp:posOffset>-123825</wp:posOffset>
                      </wp:positionH>
                      <wp:positionV relativeFrom="paragraph">
                        <wp:posOffset>-869315</wp:posOffset>
                      </wp:positionV>
                      <wp:extent cx="2266315" cy="1404620"/>
                      <wp:effectExtent l="0" t="0" r="19685"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315" cy="1404620"/>
                              </a:xfrm>
                              <a:prstGeom prst="rect">
                                <a:avLst/>
                              </a:prstGeom>
                              <a:solidFill>
                                <a:srgbClr val="FCD3B2"/>
                              </a:solidFill>
                              <a:ln w="9525">
                                <a:solidFill>
                                  <a:schemeClr val="tx2"/>
                                </a:solidFill>
                                <a:miter lim="800000"/>
                                <a:headEnd/>
                                <a:tailEnd/>
                              </a:ln>
                            </wps:spPr>
                            <wps:txbx>
                              <w:txbxContent>
                                <w:p w14:paraId="4D686C70" w14:textId="5CA05C76" w:rsidR="00CA0520" w:rsidRPr="00A24CAF" w:rsidRDefault="00CA0520" w:rsidP="004D28C2">
                                  <w:pPr>
                                    <w:spacing w:after="0" w:line="240" w:lineRule="auto"/>
                                    <w:rPr>
                                      <w:sz w:val="18"/>
                                      <w:szCs w:val="18"/>
                                    </w:rPr>
                                  </w:pPr>
                                  <w:r w:rsidRPr="00A24CAF">
                                    <w:rPr>
                                      <w:b/>
                                      <w:bCs/>
                                      <w:sz w:val="18"/>
                                      <w:szCs w:val="18"/>
                                    </w:rPr>
                                    <w:t>Learning &amp; Growth</w:t>
                                  </w:r>
                                </w:p>
                                <w:p w14:paraId="79754251" w14:textId="0F45A8BE" w:rsidR="00CA0520" w:rsidRPr="00A24CAF" w:rsidRDefault="00CA0520" w:rsidP="004D28C2">
                                  <w:pPr>
                                    <w:spacing w:after="0" w:line="240" w:lineRule="auto"/>
                                    <w:rPr>
                                      <w:sz w:val="18"/>
                                      <w:szCs w:val="18"/>
                                    </w:rPr>
                                  </w:pPr>
                                  <w:r w:rsidRPr="00A24CAF">
                                    <w:rPr>
                                      <w:i/>
                                      <w:iCs/>
                                      <w:sz w:val="18"/>
                                      <w:szCs w:val="18"/>
                                    </w:rPr>
                                    <w:t xml:space="preserve">As an </w:t>
                                  </w:r>
                                  <w:r w:rsidRPr="00A24CAF">
                                    <w:rPr>
                                      <w:bCs/>
                                      <w:i/>
                                      <w:iCs/>
                                      <w:sz w:val="18"/>
                                      <w:szCs w:val="18"/>
                                    </w:rPr>
                                    <w:t>organization</w:t>
                                  </w:r>
                                  <w:r w:rsidRPr="00A24CAF">
                                    <w:rPr>
                                      <w:i/>
                                      <w:iCs/>
                                      <w:sz w:val="18"/>
                                      <w:szCs w:val="18"/>
                                    </w:rPr>
                                    <w:t>, what type of culture, training and technology are we going to develop to support our processes?</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99FCE1E" id="Text Box 2" o:spid="_x0000_s1029" type="#_x0000_t202" style="position:absolute;margin-left:-9.75pt;margin-top:-68.45pt;width:178.45pt;height:110.6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" fillcolor="#fcd3b2" strokecolor="#1f497d [3215]">
                      <v:textbox style="mso-fit-shape-to-text:t">
                        <w:txbxContent>
                          <w:p w14:paraId="4D686C70" w14:textId="5CA05C76" w:rsidR="00CA0520" w:rsidRPr="00A24CAF" w:rsidRDefault="00CA0520" w:rsidP="004D28C2">
                            <w:pPr>
                              <w:spacing w:after="0" w:line="240" w:lineRule="auto"/>
                              <w:rPr>
                                <w:sz w:val="18"/>
                                <w:szCs w:val="18"/>
                              </w:rPr>
                            </w:pPr>
                            <w:r w:rsidRPr="00A24CAF">
                              <w:rPr>
                                <w:b/>
                                <w:bCs/>
                                <w:sz w:val="18"/>
                                <w:szCs w:val="18"/>
                              </w:rPr>
                              <w:t>Learning &amp; Growth</w:t>
                            </w:r>
                          </w:p>
                          <w:p w14:paraId="79754251" w14:textId="0F45A8BE" w:rsidR="00CA0520" w:rsidRPr="00A24CAF" w:rsidRDefault="00CA0520" w:rsidP="004D28C2">
                            <w:pPr>
                              <w:spacing w:after="0" w:line="240" w:lineRule="auto"/>
                              <w:rPr>
                                <w:sz w:val="18"/>
                                <w:szCs w:val="18"/>
                              </w:rPr>
                            </w:pPr>
                            <w:r w:rsidRPr="00A24CAF">
                              <w:rPr>
                                <w:i/>
                                <w:iCs/>
                                <w:sz w:val="18"/>
                                <w:szCs w:val="18"/>
                              </w:rPr>
                              <w:t xml:space="preserve">As an </w:t>
                            </w:r>
                            <w:r w:rsidRPr="00A24CAF">
                              <w:rPr>
                                <w:bCs/>
                                <w:i/>
                                <w:iCs/>
                                <w:sz w:val="18"/>
                                <w:szCs w:val="18"/>
                              </w:rPr>
                              <w:t>organization</w:t>
                            </w:r>
                            <w:r w:rsidRPr="00A24CAF">
                              <w:rPr>
                                <w:i/>
                                <w:iCs/>
                                <w:sz w:val="18"/>
                                <w:szCs w:val="18"/>
                              </w:rPr>
                              <w:t>, what type of culture, training and technology are we going to develop to support our processes?</w:t>
                            </w:r>
                          </w:p>
                        </w:txbxContent>
                      </v:textbox>
                      <w10:wrap type="square" anchorx="margin"/>
                    </v:shape>
                  </w:pict>
                </mc:Fallback>
              </mc:AlternateContent>
            </w:r>
          </w:p>
        </w:tc>
        <w:tc>
          <w:tcPr>
            <w:tcW w:w="13860" w:type="dxa"/>
            <w:shd w:val="clear" w:color="auto" w:fill="FDE8D7"/>
            <w:vAlign w:val="center"/>
          </w:tcPr>
          <w:p w14:paraId="14194808" w14:textId="3AD947D5" w:rsidR="007E737B" w:rsidRPr="007F376E" w:rsidRDefault="007E737B" w:rsidP="007E737B">
            <w:pPr>
              <w:spacing w:after="0" w:line="240" w:lineRule="auto"/>
              <w:rPr>
                <w:sz w:val="16"/>
                <w:szCs w:val="16"/>
              </w:rPr>
            </w:pPr>
            <w:r w:rsidRPr="007F376E">
              <w:rPr>
                <w:noProof/>
                <w:sz w:val="16"/>
                <w:szCs w:val="16"/>
              </w:rPr>
              <mc:AlternateContent>
                <mc:Choice Requires="wps">
                  <w:drawing>
                    <wp:anchor distT="0" distB="0" distL="114300" distR="114300" simplePos="0" relativeHeight="251658252" behindDoc="0" locked="0" layoutInCell="1" allowOverlap="1" wp14:anchorId="17E3F754" wp14:editId="22720940">
                      <wp:simplePos x="0" y="0"/>
                      <wp:positionH relativeFrom="column">
                        <wp:posOffset>7620</wp:posOffset>
                      </wp:positionH>
                      <wp:positionV relativeFrom="paragraph">
                        <wp:posOffset>82550</wp:posOffset>
                      </wp:positionV>
                      <wp:extent cx="2057400" cy="856615"/>
                      <wp:effectExtent l="0" t="0" r="19050" b="19685"/>
                      <wp:wrapNone/>
                      <wp:docPr id="4137" name="Rectangle: Rounded Corners 4137"/>
                      <wp:cNvGraphicFramePr/>
                      <a:graphic xmlns:a="http://schemas.openxmlformats.org/drawingml/2006/main">
                        <a:graphicData uri="http://schemas.microsoft.com/office/word/2010/wordprocessingShape">
                          <wps:wsp>
                            <wps:cNvSpPr/>
                            <wps:spPr>
                              <a:xfrm>
                                <a:off x="0" y="0"/>
                                <a:ext cx="2057400" cy="85661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D9F1893" w14:textId="52749DEF" w:rsidR="00CA0520" w:rsidRPr="007F376E" w:rsidRDefault="00CA0520" w:rsidP="00962612">
                                  <w:pPr>
                                    <w:spacing w:after="0" w:line="240" w:lineRule="auto"/>
                                    <w:rPr>
                                      <w:sz w:val="16"/>
                                      <w:szCs w:val="16"/>
                                    </w:rPr>
                                  </w:pPr>
                                  <w:r w:rsidRPr="00683C22">
                                    <w:rPr>
                                      <w:sz w:val="16"/>
                                      <w:szCs w:val="16"/>
                                    </w:rPr>
                                    <w:t>Invest in provider and hospital leadership development to include board</w:t>
                                  </w:r>
                                  <w:r>
                                    <w:rPr>
                                      <w:sz w:val="16"/>
                                      <w:szCs w:val="16"/>
                                    </w:rPr>
                                    <w:t xml:space="preserve"> of directors</w:t>
                                  </w:r>
                                  <w:r w:rsidRPr="00683C22">
                                    <w:rPr>
                                      <w:sz w:val="16"/>
                                      <w:szCs w:val="16"/>
                                    </w:rPr>
                                    <w:t>, managers and clinical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E3F754" id="Rectangle: Rounded Corners 4137" o:spid="_x0000_s1030" style="position:absolute;margin-left:.6pt;margin-top:6.5pt;width:162pt;height:67.4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" filled="f" strokecolor="#243f60 [1604]" strokeweight="2pt">
                      <v:textbox>
                        <w:txbxContent>
                          <w:p w14:paraId="1D9F1893" w14:textId="52749DEF" w:rsidR="00CA0520" w:rsidRPr="007F376E" w:rsidRDefault="00CA0520" w:rsidP="00962612">
                            <w:pPr>
                              <w:spacing w:after="0" w:line="240" w:lineRule="auto"/>
                              <w:rPr>
                                <w:sz w:val="16"/>
                                <w:szCs w:val="16"/>
                              </w:rPr>
                            </w:pPr>
                            <w:r w:rsidRPr="00683C22">
                              <w:rPr>
                                <w:sz w:val="16"/>
                                <w:szCs w:val="16"/>
                              </w:rPr>
                              <w:t>Invest in provider and hospital leadership development to include board</w:t>
                            </w:r>
                            <w:r>
                              <w:rPr>
                                <w:sz w:val="16"/>
                                <w:szCs w:val="16"/>
                              </w:rPr>
                              <w:t xml:space="preserve"> of directors</w:t>
                            </w:r>
                            <w:r w:rsidRPr="00683C22">
                              <w:rPr>
                                <w:sz w:val="16"/>
                                <w:szCs w:val="16"/>
                              </w:rPr>
                              <w:t>, managers and clinical staff</w:t>
                            </w:r>
                          </w:p>
                        </w:txbxContent>
                      </v:textbox>
                    </v:roundrect>
                  </w:pict>
                </mc:Fallback>
              </mc:AlternateContent>
            </w:r>
            <w:r w:rsidRPr="007F376E">
              <w:rPr>
                <w:noProof/>
                <w:sz w:val="16"/>
                <w:szCs w:val="16"/>
              </w:rPr>
              <mc:AlternateContent>
                <mc:Choice Requires="wps">
                  <w:drawing>
                    <wp:anchor distT="0" distB="0" distL="114300" distR="114300" simplePos="0" relativeHeight="251658251" behindDoc="0" locked="0" layoutInCell="1" allowOverlap="1" wp14:anchorId="0E989E8A" wp14:editId="1006DC84">
                      <wp:simplePos x="0" y="0"/>
                      <wp:positionH relativeFrom="column">
                        <wp:posOffset>2207260</wp:posOffset>
                      </wp:positionH>
                      <wp:positionV relativeFrom="paragraph">
                        <wp:posOffset>93345</wp:posOffset>
                      </wp:positionV>
                      <wp:extent cx="2057400" cy="847090"/>
                      <wp:effectExtent l="0" t="0" r="19050" b="10160"/>
                      <wp:wrapNone/>
                      <wp:docPr id="4138" name="Rectangle: Rounded Corners 4138"/>
                      <wp:cNvGraphicFramePr/>
                      <a:graphic xmlns:a="http://schemas.openxmlformats.org/drawingml/2006/main">
                        <a:graphicData uri="http://schemas.microsoft.com/office/word/2010/wordprocessingShape">
                          <wps:wsp>
                            <wps:cNvSpPr/>
                            <wps:spPr>
                              <a:xfrm>
                                <a:off x="0" y="0"/>
                                <a:ext cx="2057400" cy="84709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B7E7A71" w14:textId="7BD609AF" w:rsidR="00CA0520" w:rsidRPr="007F376E" w:rsidRDefault="00CA0520" w:rsidP="0048385C">
                                  <w:pPr>
                                    <w:spacing w:after="0" w:line="240" w:lineRule="auto"/>
                                    <w:rPr>
                                      <w:sz w:val="16"/>
                                      <w:szCs w:val="16"/>
                                    </w:rPr>
                                  </w:pPr>
                                  <w:r w:rsidRPr="0017463A">
                                    <w:rPr>
                                      <w:sz w:val="16"/>
                                      <w:szCs w:val="16"/>
                                    </w:rPr>
                                    <w:t>Assess culture through rounding to obtain feedback on needs, development, improvement and employee recognition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989E8A" id="Rectangle: Rounded Corners 4138" o:spid="_x0000_s1031" style="position:absolute;margin-left:173.8pt;margin-top:7.35pt;width:162pt;height:66.7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" filled="f" strokecolor="#243f60 [1604]" strokeweight="2pt">
                      <v:textbox>
                        <w:txbxContent>
                          <w:p w14:paraId="7B7E7A71" w14:textId="7BD609AF" w:rsidR="00CA0520" w:rsidRPr="007F376E" w:rsidRDefault="00CA0520" w:rsidP="0048385C">
                            <w:pPr>
                              <w:spacing w:after="0" w:line="240" w:lineRule="auto"/>
                              <w:rPr>
                                <w:sz w:val="16"/>
                                <w:szCs w:val="16"/>
                              </w:rPr>
                            </w:pPr>
                            <w:r w:rsidRPr="0017463A">
                              <w:rPr>
                                <w:sz w:val="16"/>
                                <w:szCs w:val="16"/>
                              </w:rPr>
                              <w:t>Assess culture through rounding to obtain feedback on needs, development, improvement and employee recognition</w:t>
                            </w:r>
                          </w:p>
                        </w:txbxContent>
                      </v:textbox>
                    </v:roundrect>
                  </w:pict>
                </mc:Fallback>
              </mc:AlternateContent>
            </w:r>
            <w:r w:rsidRPr="007F376E">
              <w:rPr>
                <w:noProof/>
                <w:sz w:val="16"/>
                <w:szCs w:val="16"/>
              </w:rPr>
              <mc:AlternateContent>
                <mc:Choice Requires="wps">
                  <w:drawing>
                    <wp:anchor distT="0" distB="0" distL="114300" distR="114300" simplePos="0" relativeHeight="251658250" behindDoc="0" locked="0" layoutInCell="1" allowOverlap="1" wp14:anchorId="72467942" wp14:editId="14A6D9DB">
                      <wp:simplePos x="0" y="0"/>
                      <wp:positionH relativeFrom="column">
                        <wp:posOffset>4417060</wp:posOffset>
                      </wp:positionH>
                      <wp:positionV relativeFrom="paragraph">
                        <wp:posOffset>108585</wp:posOffset>
                      </wp:positionV>
                      <wp:extent cx="2057400" cy="847090"/>
                      <wp:effectExtent l="0" t="0" r="19050" b="10160"/>
                      <wp:wrapNone/>
                      <wp:docPr id="4139" name="Rectangle: Rounded Corners 4139"/>
                      <wp:cNvGraphicFramePr/>
                      <a:graphic xmlns:a="http://schemas.openxmlformats.org/drawingml/2006/main">
                        <a:graphicData uri="http://schemas.microsoft.com/office/word/2010/wordprocessingShape">
                          <wps:wsp>
                            <wps:cNvSpPr/>
                            <wps:spPr>
                              <a:xfrm>
                                <a:off x="0" y="0"/>
                                <a:ext cx="2057400" cy="84709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E2C4659" w14:textId="50E30DFB" w:rsidR="00CA0520" w:rsidRPr="00FF712D" w:rsidRDefault="00CA0520" w:rsidP="0048385C">
                                  <w:pPr>
                                    <w:spacing w:after="0" w:line="240" w:lineRule="auto"/>
                                    <w:rPr>
                                      <w:sz w:val="16"/>
                                      <w:szCs w:val="16"/>
                                    </w:rPr>
                                  </w:pPr>
                                  <w:r w:rsidRPr="00FF712D">
                                    <w:rPr>
                                      <w:sz w:val="16"/>
                                      <w:szCs w:val="16"/>
                                    </w:rPr>
                                    <w:t>Use a self-funded employee health plan and associated claims data to learn how to manage population health interventions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467942" id="Rectangle: Rounded Corners 4139" o:spid="_x0000_s1032" style="position:absolute;margin-left:347.8pt;margin-top:8.55pt;width:162pt;height:66.7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" filled="f" strokecolor="#243f60 [1604]" strokeweight="2pt">
                      <v:textbox>
                        <w:txbxContent>
                          <w:p w14:paraId="3E2C4659" w14:textId="50E30DFB" w:rsidR="00CA0520" w:rsidRPr="00FF712D" w:rsidRDefault="00CA0520" w:rsidP="0048385C">
                            <w:pPr>
                              <w:spacing w:after="0" w:line="240" w:lineRule="auto"/>
                              <w:rPr>
                                <w:sz w:val="16"/>
                                <w:szCs w:val="16"/>
                              </w:rPr>
                            </w:pPr>
                            <w:r w:rsidRPr="00FF712D">
                              <w:rPr>
                                <w:sz w:val="16"/>
                                <w:szCs w:val="16"/>
                              </w:rPr>
                              <w:t>Use a self-funded employee health plan and associated claims data to learn how to manage population health interventions</w:t>
                            </w:r>
                          </w:p>
                        </w:txbxContent>
                      </v:textbox>
                    </v:roundrect>
                  </w:pict>
                </mc:Fallback>
              </mc:AlternateContent>
            </w:r>
            <w:r w:rsidRPr="007F376E">
              <w:rPr>
                <w:noProof/>
                <w:sz w:val="16"/>
                <w:szCs w:val="16"/>
              </w:rPr>
              <mc:AlternateContent>
                <mc:Choice Requires="wps">
                  <w:drawing>
                    <wp:anchor distT="0" distB="0" distL="114300" distR="114300" simplePos="0" relativeHeight="251658249" behindDoc="0" locked="0" layoutInCell="1" allowOverlap="1" wp14:anchorId="60006A38" wp14:editId="0AF7C103">
                      <wp:simplePos x="0" y="0"/>
                      <wp:positionH relativeFrom="column">
                        <wp:posOffset>6557010</wp:posOffset>
                      </wp:positionH>
                      <wp:positionV relativeFrom="paragraph">
                        <wp:posOffset>90805</wp:posOffset>
                      </wp:positionV>
                      <wp:extent cx="2057400" cy="847090"/>
                      <wp:effectExtent l="0" t="0" r="19050" b="10160"/>
                      <wp:wrapNone/>
                      <wp:docPr id="4140" name="Rectangle: Rounded Corners 4140"/>
                      <wp:cNvGraphicFramePr/>
                      <a:graphic xmlns:a="http://schemas.openxmlformats.org/drawingml/2006/main">
                        <a:graphicData uri="http://schemas.microsoft.com/office/word/2010/wordprocessingShape">
                          <wps:wsp>
                            <wps:cNvSpPr/>
                            <wps:spPr>
                              <a:xfrm>
                                <a:off x="0" y="0"/>
                                <a:ext cx="2057400" cy="84709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1F6C659" w14:textId="1E3B1293" w:rsidR="00CA0520" w:rsidRPr="007F376E" w:rsidRDefault="00CA0520" w:rsidP="00D87988">
                                  <w:pPr>
                                    <w:spacing w:after="0" w:line="240" w:lineRule="auto"/>
                                    <w:rPr>
                                      <w:sz w:val="16"/>
                                      <w:szCs w:val="16"/>
                                    </w:rPr>
                                  </w:pPr>
                                  <w:r w:rsidRPr="0017463A">
                                    <w:rPr>
                                      <w:sz w:val="16"/>
                                      <w:szCs w:val="16"/>
                                    </w:rPr>
                                    <w:t>Engage and educate managers and front-line staff on value-based models and emphasize team</w:t>
                                  </w:r>
                                  <w:r>
                                    <w:rPr>
                                      <w:sz w:val="16"/>
                                      <w:szCs w:val="16"/>
                                    </w:rPr>
                                    <w:t>-</w:t>
                                  </w:r>
                                  <w:r w:rsidRPr="0017463A">
                                    <w:rPr>
                                      <w:sz w:val="16"/>
                                      <w:szCs w:val="16"/>
                                    </w:rPr>
                                    <w:t>based care to support patient-centered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006A38" id="Rectangle: Rounded Corners 4140" o:spid="_x0000_s1033" style="position:absolute;margin-left:516.3pt;margin-top:7.15pt;width:162pt;height:66.7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" filled="f" strokecolor="#243f60 [1604]" strokeweight="2pt">
                      <v:textbox>
                        <w:txbxContent>
                          <w:p w14:paraId="11F6C659" w14:textId="1E3B1293" w:rsidR="00CA0520" w:rsidRPr="007F376E" w:rsidRDefault="00CA0520" w:rsidP="00D87988">
                            <w:pPr>
                              <w:spacing w:after="0" w:line="240" w:lineRule="auto"/>
                              <w:rPr>
                                <w:sz w:val="16"/>
                                <w:szCs w:val="16"/>
                              </w:rPr>
                            </w:pPr>
                            <w:r w:rsidRPr="0017463A">
                              <w:rPr>
                                <w:sz w:val="16"/>
                                <w:szCs w:val="16"/>
                              </w:rPr>
                              <w:t>Engage and educate managers and front-line staff on value-based models and emphasize team</w:t>
                            </w:r>
                            <w:r>
                              <w:rPr>
                                <w:sz w:val="16"/>
                                <w:szCs w:val="16"/>
                              </w:rPr>
                              <w:t>-</w:t>
                            </w:r>
                            <w:r w:rsidRPr="0017463A">
                              <w:rPr>
                                <w:sz w:val="16"/>
                                <w:szCs w:val="16"/>
                              </w:rPr>
                              <w:t>based care to support patient-centered services</w:t>
                            </w:r>
                          </w:p>
                        </w:txbxContent>
                      </v:textbox>
                    </v:roundrect>
                  </w:pict>
                </mc:Fallback>
              </mc:AlternateContent>
            </w:r>
          </w:p>
        </w:tc>
      </w:tr>
      <w:tr w:rsidR="007E737B" w:rsidRPr="004D28C2" w14:paraId="5FFC9D87" w14:textId="77777777" w:rsidTr="00C95B7B">
        <w:trPr>
          <w:trHeight w:val="1728"/>
        </w:trPr>
        <w:tc>
          <w:tcPr>
            <w:tcW w:w="3816" w:type="dxa"/>
            <w:shd w:val="clear" w:color="auto" w:fill="C5FFC5"/>
            <w:vAlign w:val="center"/>
          </w:tcPr>
          <w:p w14:paraId="7EF88DA1" w14:textId="515A5837" w:rsidR="007E737B" w:rsidRPr="004D28C2" w:rsidRDefault="007E737B" w:rsidP="007E737B">
            <w:pPr>
              <w:spacing w:after="0" w:line="240" w:lineRule="auto"/>
              <w:rPr>
                <w:sz w:val="20"/>
                <w:szCs w:val="20"/>
              </w:rPr>
            </w:pPr>
            <w:r w:rsidRPr="004D28C2">
              <w:rPr>
                <w:noProof/>
                <w:sz w:val="20"/>
                <w:szCs w:val="20"/>
              </w:rPr>
              <mc:AlternateContent>
                <mc:Choice Requires="wps">
                  <w:drawing>
                    <wp:anchor distT="0" distB="0" distL="114300" distR="114300" simplePos="0" relativeHeight="251658244" behindDoc="0" locked="0" layoutInCell="1" allowOverlap="1" wp14:anchorId="5717A2ED" wp14:editId="5FE19A08">
                      <wp:simplePos x="0" y="0"/>
                      <wp:positionH relativeFrom="column">
                        <wp:posOffset>850900</wp:posOffset>
                      </wp:positionH>
                      <wp:positionV relativeFrom="paragraph">
                        <wp:posOffset>-316865</wp:posOffset>
                      </wp:positionV>
                      <wp:extent cx="230505" cy="339725"/>
                      <wp:effectExtent l="0" t="0" r="36195" b="41275"/>
                      <wp:wrapNone/>
                      <wp:docPr id="9" name="Up-Down Arrow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30505" cy="339725"/>
                              </a:xfrm>
                              <a:prstGeom prst="upDownArrow">
                                <a:avLst>
                                  <a:gd name="adj1" fmla="val 50000"/>
                                  <a:gd name="adj2" fmla="val 50079"/>
                                </a:avLst>
                              </a:prstGeom>
                              <a:solidFill>
                                <a:srgbClr val="9797FF"/>
                              </a:solidFill>
                              <a:ln>
                                <a:noFill/>
                              </a:ln>
                              <a:effectLst>
                                <a:outerShdw dist="35921" dir="2700000" algn="ctr" rotWithShape="0">
                                  <a:schemeClr val="bg2"/>
                                </a:outerShdw>
                              </a:effectLst>
                              <a:extLst/>
                            </wps:spPr>
                            <wps:bodyPr vert="eaVert" wrap="none" lIns="91428" tIns="45715" rIns="91428" bIns="45715" anchor="ctr"/>
                          </wps:wsp>
                        </a:graphicData>
                      </a:graphic>
                      <wp14:sizeRelH relativeFrom="margin">
                        <wp14:pctWidth>0</wp14:pctWidth>
                      </wp14:sizeRelH>
                      <wp14:sizeRelV relativeFrom="margin">
                        <wp14:pctHeight>0</wp14:pctHeight>
                      </wp14:sizeRelV>
                    </wp:anchor>
                  </w:drawing>
                </mc:Choice>
                <mc:Fallback>
                  <w:pict>
                    <v:shape w14:anchorId="390862CB" id="Up-Down Arrow 105" o:spid="_x0000_s1026" type="#_x0000_t70" style="position:absolute;margin-left:67pt;margin-top:-24.95pt;width:18.15pt;height:26.75pt;rotation:180;z-index:2516582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" adj=",7339" fillcolor="#9797ff" stroked="f">
                      <v:shadow on="t" color="#eeece1 [3214]"/>
                      <v:textbox style="layout-flow:vertical-ideographic" inset="2.53967mm,1.2699mm,2.53967mm,1.2699mm"/>
                    </v:shape>
                  </w:pict>
                </mc:Fallback>
              </mc:AlternateContent>
            </w:r>
            <w:r w:rsidRPr="004D28C2">
              <w:rPr>
                <w:noProof/>
                <w:sz w:val="20"/>
                <w:szCs w:val="20"/>
              </w:rPr>
              <mc:AlternateContent>
                <mc:Choice Requires="wps">
                  <w:drawing>
                    <wp:anchor distT="45720" distB="45720" distL="114300" distR="114300" simplePos="0" relativeHeight="251658242" behindDoc="0" locked="0" layoutInCell="1" allowOverlap="1" wp14:anchorId="263E5C85" wp14:editId="71FB3674">
                      <wp:simplePos x="0" y="0"/>
                      <wp:positionH relativeFrom="column">
                        <wp:posOffset>-2402840</wp:posOffset>
                      </wp:positionH>
                      <wp:positionV relativeFrom="paragraph">
                        <wp:posOffset>85090</wp:posOffset>
                      </wp:positionV>
                      <wp:extent cx="2266315" cy="829945"/>
                      <wp:effectExtent l="0" t="0" r="19685" b="273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315" cy="829945"/>
                              </a:xfrm>
                              <a:prstGeom prst="rect">
                                <a:avLst/>
                              </a:prstGeom>
                              <a:solidFill>
                                <a:srgbClr val="71FF71"/>
                              </a:solidFill>
                              <a:ln w="9525">
                                <a:solidFill>
                                  <a:schemeClr val="tx2"/>
                                </a:solidFill>
                                <a:miter lim="800000"/>
                                <a:headEnd/>
                                <a:tailEnd/>
                              </a:ln>
                            </wps:spPr>
                            <wps:txbx>
                              <w:txbxContent>
                                <w:p w14:paraId="6FF414CE" w14:textId="6E2DB656" w:rsidR="00CA0520" w:rsidRPr="00A24CAF" w:rsidRDefault="00CA0520" w:rsidP="002D79C0">
                                  <w:pPr>
                                    <w:shd w:val="clear" w:color="auto" w:fill="71FF71"/>
                                    <w:spacing w:after="0" w:line="240" w:lineRule="auto"/>
                                    <w:rPr>
                                      <w:sz w:val="18"/>
                                      <w:szCs w:val="18"/>
                                    </w:rPr>
                                  </w:pPr>
                                  <w:r w:rsidRPr="002D79C0">
                                    <w:rPr>
                                      <w:b/>
                                      <w:bCs/>
                                      <w:sz w:val="18"/>
                                      <w:szCs w:val="18"/>
                                    </w:rPr>
                                    <w:t>Internal Processes</w:t>
                                  </w:r>
                                  <w:r>
                                    <w:rPr>
                                      <w:b/>
                                      <w:bCs/>
                                      <w:sz w:val="18"/>
                                      <w:szCs w:val="18"/>
                                    </w:rPr>
                                    <w:br/>
                                  </w:r>
                                  <w:r w:rsidRPr="002D79C0">
                                    <w:rPr>
                                      <w:bCs/>
                                      <w:i/>
                                      <w:sz w:val="18"/>
                                      <w:szCs w:val="18"/>
                                    </w:rPr>
                                    <w:t>W</w:t>
                                  </w:r>
                                  <w:r w:rsidRPr="002D79C0">
                                    <w:rPr>
                                      <w:i/>
                                      <w:iCs/>
                                      <w:sz w:val="18"/>
                                      <w:szCs w:val="18"/>
                                    </w:rPr>
                                    <w:t>hat do we need to do to meet the needs of the patients and community?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3E5C85" id="_x0000_s1034" type="#_x0000_t202" style="position:absolute;margin-left:-189.2pt;margin-top:6.7pt;width:178.45pt;height:65.3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" fillcolor="#71ff71" strokecolor="#1f497d [3215]">
                      <v:textbox>
                        <w:txbxContent>
                          <w:p w14:paraId="6FF414CE" w14:textId="6E2DB656" w:rsidR="00CA0520" w:rsidRPr="00A24CAF" w:rsidRDefault="00CA0520" w:rsidP="002D79C0">
                            <w:pPr>
                              <w:shd w:val="clear" w:color="auto" w:fill="71FF71"/>
                              <w:spacing w:after="0" w:line="240" w:lineRule="auto"/>
                              <w:rPr>
                                <w:sz w:val="18"/>
                                <w:szCs w:val="18"/>
                              </w:rPr>
                            </w:pPr>
                            <w:r w:rsidRPr="002D79C0">
                              <w:rPr>
                                <w:b/>
                                <w:bCs/>
                                <w:sz w:val="18"/>
                                <w:szCs w:val="18"/>
                              </w:rPr>
                              <w:t>Internal Processes</w:t>
                            </w:r>
                            <w:r>
                              <w:rPr>
                                <w:b/>
                                <w:bCs/>
                                <w:sz w:val="18"/>
                                <w:szCs w:val="18"/>
                              </w:rPr>
                              <w:br/>
                            </w:r>
                            <w:r w:rsidRPr="002D79C0">
                              <w:rPr>
                                <w:bCs/>
                                <w:i/>
                                <w:sz w:val="18"/>
                                <w:szCs w:val="18"/>
                              </w:rPr>
                              <w:t>W</w:t>
                            </w:r>
                            <w:r w:rsidRPr="002D79C0">
                              <w:rPr>
                                <w:i/>
                                <w:iCs/>
                                <w:sz w:val="18"/>
                                <w:szCs w:val="18"/>
                              </w:rPr>
                              <w:t>hat do we need to do to meet the needs of the patients and community?</w:t>
                            </w:r>
                          </w:p>
                        </w:txbxContent>
                      </v:textbox>
                      <w10:wrap type="square"/>
                    </v:shape>
                  </w:pict>
                </mc:Fallback>
              </mc:AlternateContent>
            </w:r>
            <w:r w:rsidRPr="004D28C2">
              <w:rPr>
                <w:noProof/>
                <w:sz w:val="20"/>
                <w:szCs w:val="20"/>
              </w:rPr>
              <mc:AlternateContent>
                <mc:Choice Requires="wps">
                  <w:drawing>
                    <wp:anchor distT="0" distB="0" distL="114300" distR="114300" simplePos="0" relativeHeight="251658243" behindDoc="0" locked="0" layoutInCell="1" allowOverlap="1" wp14:anchorId="42A98414" wp14:editId="605CC67D">
                      <wp:simplePos x="0" y="0"/>
                      <wp:positionH relativeFrom="column">
                        <wp:posOffset>-1398270</wp:posOffset>
                      </wp:positionH>
                      <wp:positionV relativeFrom="paragraph">
                        <wp:posOffset>-191770</wp:posOffset>
                      </wp:positionV>
                      <wp:extent cx="152400" cy="277495"/>
                      <wp:effectExtent l="0" t="0" r="38100" b="46355"/>
                      <wp:wrapNone/>
                      <wp:docPr id="4131" name="Up-Down Arrow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277495"/>
                              </a:xfrm>
                              <a:prstGeom prst="upDownArrow">
                                <a:avLst>
                                  <a:gd name="adj1" fmla="val 50000"/>
                                  <a:gd name="adj2" fmla="val 50079"/>
                                </a:avLst>
                              </a:prstGeom>
                              <a:solidFill>
                                <a:srgbClr val="9797FF"/>
                              </a:solidFill>
                              <a:ln>
                                <a:noFill/>
                              </a:ln>
                              <a:effectLst>
                                <a:outerShdw dist="35921" dir="2700000" algn="ctr" rotWithShape="0">
                                  <a:schemeClr val="bg2"/>
                                </a:outerShdw>
                              </a:effectLst>
                              <a:extLst/>
                            </wps:spPr>
                            <wps:bodyPr vert="eaVert" wrap="none" lIns="91428" tIns="45715" rIns="91428" bIns="45715" anchor="ctr"/>
                          </wps:wsp>
                        </a:graphicData>
                      </a:graphic>
                      <wp14:sizeRelH relativeFrom="margin">
                        <wp14:pctWidth>0</wp14:pctWidth>
                      </wp14:sizeRelH>
                      <wp14:sizeRelV relativeFrom="margin">
                        <wp14:pctHeight>0</wp14:pctHeight>
                      </wp14:sizeRelV>
                    </wp:anchor>
                  </w:drawing>
                </mc:Choice>
                <mc:Fallback>
                  <w:pict>
                    <v:shape w14:anchorId="05200540" id="Up-Down Arrow 105" o:spid="_x0000_s1026" type="#_x0000_t70" style="position:absolute;margin-left:-110.1pt;margin-top:-15.1pt;width:12pt;height:21.85pt;z-index:25165824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" adj=",5941" fillcolor="#9797ff" stroked="f">
                      <v:shadow on="t" color="#eeece1 [3214]"/>
                      <v:textbox style="layout-flow:vertical-ideographic" inset="2.53967mm,1.2699mm,2.53967mm,1.2699mm"/>
                    </v:shape>
                  </w:pict>
                </mc:Fallback>
              </mc:AlternateContent>
            </w:r>
          </w:p>
        </w:tc>
        <w:tc>
          <w:tcPr>
            <w:tcW w:w="13860" w:type="dxa"/>
            <w:shd w:val="clear" w:color="auto" w:fill="C5FFC5"/>
            <w:vAlign w:val="center"/>
          </w:tcPr>
          <w:p w14:paraId="205E62AF" w14:textId="081B7EAE" w:rsidR="007E737B" w:rsidRPr="007F376E" w:rsidRDefault="007E737B" w:rsidP="007E737B">
            <w:pPr>
              <w:spacing w:after="0" w:line="240" w:lineRule="auto"/>
              <w:rPr>
                <w:sz w:val="16"/>
                <w:szCs w:val="16"/>
              </w:rPr>
            </w:pPr>
            <w:r w:rsidRPr="007F376E">
              <w:rPr>
                <w:noProof/>
                <w:sz w:val="16"/>
                <w:szCs w:val="16"/>
              </w:rPr>
              <mc:AlternateContent>
                <mc:Choice Requires="wps">
                  <w:drawing>
                    <wp:anchor distT="0" distB="0" distL="114300" distR="114300" simplePos="0" relativeHeight="251658248" behindDoc="0" locked="0" layoutInCell="1" allowOverlap="1" wp14:anchorId="32719F85" wp14:editId="3A33222D">
                      <wp:simplePos x="0" y="0"/>
                      <wp:positionH relativeFrom="column">
                        <wp:posOffset>2540</wp:posOffset>
                      </wp:positionH>
                      <wp:positionV relativeFrom="paragraph">
                        <wp:posOffset>122555</wp:posOffset>
                      </wp:positionV>
                      <wp:extent cx="2057400" cy="847090"/>
                      <wp:effectExtent l="0" t="0" r="19050" b="10160"/>
                      <wp:wrapNone/>
                      <wp:docPr id="4136" name="Rectangle: Rounded Corners 4136"/>
                      <wp:cNvGraphicFramePr/>
                      <a:graphic xmlns:a="http://schemas.openxmlformats.org/drawingml/2006/main">
                        <a:graphicData uri="http://schemas.microsoft.com/office/word/2010/wordprocessingShape">
                          <wps:wsp>
                            <wps:cNvSpPr/>
                            <wps:spPr>
                              <a:xfrm>
                                <a:off x="0" y="0"/>
                                <a:ext cx="2057400" cy="84709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1F67E0D" w14:textId="65A84437" w:rsidR="00CA0520" w:rsidRPr="007F376E" w:rsidRDefault="00CA0520" w:rsidP="00962612">
                                  <w:pPr>
                                    <w:spacing w:after="0" w:line="240" w:lineRule="auto"/>
                                    <w:rPr>
                                      <w:sz w:val="16"/>
                                      <w:szCs w:val="16"/>
                                    </w:rPr>
                                  </w:pPr>
                                  <w:r w:rsidRPr="005B50CA">
                                    <w:rPr>
                                      <w:sz w:val="16"/>
                                      <w:szCs w:val="16"/>
                                    </w:rPr>
                                    <w:t>Improve financial, clinical and operational efficiency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719F85" id="Rectangle: Rounded Corners 4136" o:spid="_x0000_s1035" style="position:absolute;margin-left:.2pt;margin-top:9.65pt;width:162pt;height:66.7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" filled="f" strokecolor="#243f60 [1604]" strokeweight="2pt">
                      <v:textbox>
                        <w:txbxContent>
                          <w:p w14:paraId="11F67E0D" w14:textId="65A84437" w:rsidR="00CA0520" w:rsidRPr="007F376E" w:rsidRDefault="00CA0520" w:rsidP="00962612">
                            <w:pPr>
                              <w:spacing w:after="0" w:line="240" w:lineRule="auto"/>
                              <w:rPr>
                                <w:sz w:val="16"/>
                                <w:szCs w:val="16"/>
                              </w:rPr>
                            </w:pPr>
                            <w:r w:rsidRPr="005B50CA">
                              <w:rPr>
                                <w:sz w:val="16"/>
                                <w:szCs w:val="16"/>
                              </w:rPr>
                              <w:t>Improve financial, clinical and operational efficiency</w:t>
                            </w:r>
                          </w:p>
                        </w:txbxContent>
                      </v:textbox>
                    </v:roundrect>
                  </w:pict>
                </mc:Fallback>
              </mc:AlternateContent>
            </w:r>
            <w:r w:rsidRPr="007F376E">
              <w:rPr>
                <w:noProof/>
                <w:sz w:val="16"/>
                <w:szCs w:val="16"/>
              </w:rPr>
              <mc:AlternateContent>
                <mc:Choice Requires="wps">
                  <w:drawing>
                    <wp:anchor distT="0" distB="0" distL="114300" distR="114300" simplePos="0" relativeHeight="251658247" behindDoc="0" locked="0" layoutInCell="1" allowOverlap="1" wp14:anchorId="4AF26FB0" wp14:editId="4FDD5209">
                      <wp:simplePos x="0" y="0"/>
                      <wp:positionH relativeFrom="column">
                        <wp:posOffset>2207260</wp:posOffset>
                      </wp:positionH>
                      <wp:positionV relativeFrom="paragraph">
                        <wp:posOffset>93345</wp:posOffset>
                      </wp:positionV>
                      <wp:extent cx="2057400" cy="847090"/>
                      <wp:effectExtent l="0" t="0" r="19050" b="10160"/>
                      <wp:wrapNone/>
                      <wp:docPr id="4134" name="Rectangle: Rounded Corners 4134"/>
                      <wp:cNvGraphicFramePr/>
                      <a:graphic xmlns:a="http://schemas.openxmlformats.org/drawingml/2006/main">
                        <a:graphicData uri="http://schemas.microsoft.com/office/word/2010/wordprocessingShape">
                          <wps:wsp>
                            <wps:cNvSpPr/>
                            <wps:spPr>
                              <a:xfrm>
                                <a:off x="0" y="0"/>
                                <a:ext cx="2057400" cy="84709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A1DC6C2" w14:textId="06DE7EB7" w:rsidR="00CA0520" w:rsidRPr="007F376E" w:rsidRDefault="00CA0520" w:rsidP="0048385C">
                                  <w:pPr>
                                    <w:spacing w:after="0" w:line="240" w:lineRule="auto"/>
                                    <w:rPr>
                                      <w:sz w:val="16"/>
                                      <w:szCs w:val="16"/>
                                    </w:rPr>
                                  </w:pPr>
                                  <w:r w:rsidRPr="005B50CA">
                                    <w:rPr>
                                      <w:sz w:val="16"/>
                                      <w:szCs w:val="16"/>
                                    </w:rPr>
                                    <w:t>Redesign operational and clinical processes for value-based models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F26FB0" id="Rectangle: Rounded Corners 4134" o:spid="_x0000_s1036" style="position:absolute;margin-left:173.8pt;margin-top:7.35pt;width:162pt;height:66.7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" filled="f" strokecolor="#243f60 [1604]" strokeweight="2pt">
                      <v:textbox>
                        <w:txbxContent>
                          <w:p w14:paraId="7A1DC6C2" w14:textId="06DE7EB7" w:rsidR="00CA0520" w:rsidRPr="007F376E" w:rsidRDefault="00CA0520" w:rsidP="0048385C">
                            <w:pPr>
                              <w:spacing w:after="0" w:line="240" w:lineRule="auto"/>
                              <w:rPr>
                                <w:sz w:val="16"/>
                                <w:szCs w:val="16"/>
                              </w:rPr>
                            </w:pPr>
                            <w:r w:rsidRPr="005B50CA">
                              <w:rPr>
                                <w:sz w:val="16"/>
                                <w:szCs w:val="16"/>
                              </w:rPr>
                              <w:t>Redesign operational and clinical processes for value-based models</w:t>
                            </w:r>
                          </w:p>
                        </w:txbxContent>
                      </v:textbox>
                    </v:roundrect>
                  </w:pict>
                </mc:Fallback>
              </mc:AlternateContent>
            </w:r>
            <w:r w:rsidRPr="007F376E">
              <w:rPr>
                <w:noProof/>
                <w:sz w:val="16"/>
                <w:szCs w:val="16"/>
              </w:rPr>
              <mc:AlternateContent>
                <mc:Choice Requires="wps">
                  <w:drawing>
                    <wp:anchor distT="0" distB="0" distL="114300" distR="114300" simplePos="0" relativeHeight="251658246" behindDoc="0" locked="0" layoutInCell="1" allowOverlap="1" wp14:anchorId="3C01E4AE" wp14:editId="63D83201">
                      <wp:simplePos x="0" y="0"/>
                      <wp:positionH relativeFrom="column">
                        <wp:posOffset>4417060</wp:posOffset>
                      </wp:positionH>
                      <wp:positionV relativeFrom="paragraph">
                        <wp:posOffset>108585</wp:posOffset>
                      </wp:positionV>
                      <wp:extent cx="2057400" cy="847090"/>
                      <wp:effectExtent l="0" t="0" r="19050" b="10160"/>
                      <wp:wrapNone/>
                      <wp:docPr id="4133" name="Rectangle: Rounded Corners 4133"/>
                      <wp:cNvGraphicFramePr/>
                      <a:graphic xmlns:a="http://schemas.openxmlformats.org/drawingml/2006/main">
                        <a:graphicData uri="http://schemas.microsoft.com/office/word/2010/wordprocessingShape">
                          <wps:wsp>
                            <wps:cNvSpPr/>
                            <wps:spPr>
                              <a:xfrm>
                                <a:off x="0" y="0"/>
                                <a:ext cx="2057400" cy="84709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DE8E06E" w14:textId="683BFA61" w:rsidR="00CA0520" w:rsidRPr="007F376E" w:rsidRDefault="00CA0520" w:rsidP="0048385C">
                                  <w:pPr>
                                    <w:spacing w:after="0" w:line="240" w:lineRule="auto"/>
                                    <w:rPr>
                                      <w:sz w:val="16"/>
                                      <w:szCs w:val="16"/>
                                    </w:rPr>
                                  </w:pPr>
                                  <w:r w:rsidRPr="005B50CA">
                                    <w:rPr>
                                      <w:sz w:val="16"/>
                                      <w:szCs w:val="16"/>
                                    </w:rPr>
                                    <w:t>Collect, manage, and act on data to include patient outcomes and hospital, claims and county health status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01E4AE" id="Rectangle: Rounded Corners 4133" o:spid="_x0000_s1037" style="position:absolute;margin-left:347.8pt;margin-top:8.55pt;width:162pt;height:66.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" filled="f" strokecolor="#243f60 [1604]" strokeweight="2pt">
                      <v:textbox>
                        <w:txbxContent>
                          <w:p w14:paraId="7DE8E06E" w14:textId="683BFA61" w:rsidR="00CA0520" w:rsidRPr="007F376E" w:rsidRDefault="00CA0520" w:rsidP="0048385C">
                            <w:pPr>
                              <w:spacing w:after="0" w:line="240" w:lineRule="auto"/>
                              <w:rPr>
                                <w:sz w:val="16"/>
                                <w:szCs w:val="16"/>
                              </w:rPr>
                            </w:pPr>
                            <w:r w:rsidRPr="005B50CA">
                              <w:rPr>
                                <w:sz w:val="16"/>
                                <w:szCs w:val="16"/>
                              </w:rPr>
                              <w:t>Collect, manage, and act on data to include patient outcomes and hospital, claims and county health status data</w:t>
                            </w:r>
                          </w:p>
                        </w:txbxContent>
                      </v:textbox>
                    </v:roundrect>
                  </w:pict>
                </mc:Fallback>
              </mc:AlternateContent>
            </w:r>
            <w:r w:rsidRPr="007F376E">
              <w:rPr>
                <w:noProof/>
                <w:sz w:val="16"/>
                <w:szCs w:val="16"/>
              </w:rPr>
              <mc:AlternateContent>
                <mc:Choice Requires="wps">
                  <w:drawing>
                    <wp:anchor distT="0" distB="0" distL="114300" distR="114300" simplePos="0" relativeHeight="251658245" behindDoc="0" locked="0" layoutInCell="1" allowOverlap="1" wp14:anchorId="326DF2C9" wp14:editId="3CA599FD">
                      <wp:simplePos x="0" y="0"/>
                      <wp:positionH relativeFrom="column">
                        <wp:posOffset>6557010</wp:posOffset>
                      </wp:positionH>
                      <wp:positionV relativeFrom="paragraph">
                        <wp:posOffset>90805</wp:posOffset>
                      </wp:positionV>
                      <wp:extent cx="2057400" cy="847090"/>
                      <wp:effectExtent l="0" t="0" r="19050" b="10160"/>
                      <wp:wrapNone/>
                      <wp:docPr id="4121" name="Rectangle: Rounded Corners 4121"/>
                      <wp:cNvGraphicFramePr/>
                      <a:graphic xmlns:a="http://schemas.openxmlformats.org/drawingml/2006/main">
                        <a:graphicData uri="http://schemas.microsoft.com/office/word/2010/wordprocessingShape">
                          <wps:wsp>
                            <wps:cNvSpPr/>
                            <wps:spPr>
                              <a:xfrm>
                                <a:off x="0" y="0"/>
                                <a:ext cx="2057400" cy="84709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993F6AC" w14:textId="229F2503" w:rsidR="00CA0520" w:rsidRPr="007F376E" w:rsidRDefault="00CA0520" w:rsidP="00D87988">
                                  <w:pPr>
                                    <w:spacing w:after="0" w:line="240" w:lineRule="auto"/>
                                    <w:rPr>
                                      <w:sz w:val="16"/>
                                      <w:szCs w:val="16"/>
                                    </w:rPr>
                                  </w:pPr>
                                  <w:r>
                                    <w:rPr>
                                      <w:sz w:val="16"/>
                                      <w:szCs w:val="16"/>
                                    </w:rPr>
                                    <w:t>Create a shared vision of value and understand the role that rural hospitals and providers have in the transition to value-based models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6DF2C9" id="Rectangle: Rounded Corners 4121" o:spid="_x0000_s1038" style="position:absolute;margin-left:516.3pt;margin-top:7.15pt;width:162pt;height:66.7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" filled="f" strokecolor="#243f60 [1604]" strokeweight="2pt">
                      <v:textbox>
                        <w:txbxContent>
                          <w:p w14:paraId="0993F6AC" w14:textId="229F2503" w:rsidR="00CA0520" w:rsidRPr="007F376E" w:rsidRDefault="00CA0520" w:rsidP="00D87988">
                            <w:pPr>
                              <w:spacing w:after="0" w:line="240" w:lineRule="auto"/>
                              <w:rPr>
                                <w:sz w:val="16"/>
                                <w:szCs w:val="16"/>
                              </w:rPr>
                            </w:pPr>
                            <w:r>
                              <w:rPr>
                                <w:sz w:val="16"/>
                                <w:szCs w:val="16"/>
                              </w:rPr>
                              <w:t>Create a shared vision of value and understand the role that rural hospitals and providers have in the transition to value-based models</w:t>
                            </w:r>
                          </w:p>
                        </w:txbxContent>
                      </v:textbox>
                    </v:roundrect>
                  </w:pict>
                </mc:Fallback>
              </mc:AlternateContent>
            </w:r>
          </w:p>
        </w:tc>
      </w:tr>
      <w:tr w:rsidR="007E737B" w:rsidRPr="004D28C2" w14:paraId="62815C07" w14:textId="77777777" w:rsidTr="00C95B7B">
        <w:trPr>
          <w:trHeight w:val="1728"/>
        </w:trPr>
        <w:tc>
          <w:tcPr>
            <w:tcW w:w="3816" w:type="dxa"/>
            <w:shd w:val="clear" w:color="auto" w:fill="FFFFC9"/>
            <w:vAlign w:val="center"/>
          </w:tcPr>
          <w:p w14:paraId="2AC558B7" w14:textId="424BB0CE" w:rsidR="007E737B" w:rsidRPr="004D28C2" w:rsidRDefault="007E737B" w:rsidP="007E737B">
            <w:pPr>
              <w:spacing w:after="0" w:line="240" w:lineRule="auto"/>
              <w:rPr>
                <w:sz w:val="20"/>
                <w:szCs w:val="20"/>
              </w:rPr>
            </w:pPr>
            <w:r w:rsidRPr="004D28C2">
              <w:rPr>
                <w:noProof/>
                <w:sz w:val="20"/>
                <w:szCs w:val="20"/>
              </w:rPr>
              <mc:AlternateContent>
                <mc:Choice Requires="wps">
                  <w:drawing>
                    <wp:anchor distT="0" distB="0" distL="114300" distR="114300" simplePos="0" relativeHeight="251658254" behindDoc="0" locked="0" layoutInCell="1" allowOverlap="1" wp14:anchorId="7314E44E" wp14:editId="359BE7AF">
                      <wp:simplePos x="0" y="0"/>
                      <wp:positionH relativeFrom="column">
                        <wp:posOffset>852805</wp:posOffset>
                      </wp:positionH>
                      <wp:positionV relativeFrom="paragraph">
                        <wp:posOffset>-286385</wp:posOffset>
                      </wp:positionV>
                      <wp:extent cx="230505" cy="339725"/>
                      <wp:effectExtent l="0" t="0" r="36195" b="41275"/>
                      <wp:wrapNone/>
                      <wp:docPr id="4130" name="Up-Down Arrow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30505" cy="339725"/>
                              </a:xfrm>
                              <a:prstGeom prst="upDownArrow">
                                <a:avLst>
                                  <a:gd name="adj1" fmla="val 50000"/>
                                  <a:gd name="adj2" fmla="val 50079"/>
                                </a:avLst>
                              </a:prstGeom>
                              <a:solidFill>
                                <a:srgbClr val="9797FF"/>
                              </a:solidFill>
                              <a:ln>
                                <a:noFill/>
                              </a:ln>
                              <a:effectLst>
                                <a:outerShdw dist="35921" dir="2700000" algn="ctr" rotWithShape="0">
                                  <a:schemeClr val="bg2"/>
                                </a:outerShdw>
                              </a:effectLst>
                              <a:extLst/>
                            </wps:spPr>
                            <wps:bodyPr vert="eaVert" wrap="none" lIns="91428" tIns="45715" rIns="91428" bIns="45715" anchor="ctr"/>
                          </wps:wsp>
                        </a:graphicData>
                      </a:graphic>
                      <wp14:sizeRelH relativeFrom="margin">
                        <wp14:pctWidth>0</wp14:pctWidth>
                      </wp14:sizeRelH>
                      <wp14:sizeRelV relativeFrom="margin">
                        <wp14:pctHeight>0</wp14:pctHeight>
                      </wp14:sizeRelV>
                    </wp:anchor>
                  </w:drawing>
                </mc:Choice>
                <mc:Fallback>
                  <w:pict>
                    <v:shape w14:anchorId="6789D887" id="Up-Down Arrow 105" o:spid="_x0000_s1026" type="#_x0000_t70" style="position:absolute;margin-left:67.15pt;margin-top:-22.55pt;width:18.15pt;height:26.75pt;rotation:180;z-index:25165825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" adj=",7339" fillcolor="#9797ff" stroked="f">
                      <v:shadow on="t" color="#eeece1 [3214]"/>
                      <v:textbox style="layout-flow:vertical-ideographic" inset="2.53967mm,1.2699mm,2.53967mm,1.2699mm"/>
                    </v:shape>
                  </w:pict>
                </mc:Fallback>
              </mc:AlternateContent>
            </w:r>
            <w:r w:rsidRPr="004D28C2">
              <w:rPr>
                <w:noProof/>
                <w:sz w:val="20"/>
                <w:szCs w:val="20"/>
              </w:rPr>
              <mc:AlternateContent>
                <mc:Choice Requires="wps">
                  <w:drawing>
                    <wp:anchor distT="45720" distB="45720" distL="114300" distR="114300" simplePos="0" relativeHeight="251658253" behindDoc="0" locked="0" layoutInCell="1" allowOverlap="1" wp14:anchorId="2526061F" wp14:editId="421DB561">
                      <wp:simplePos x="0" y="0"/>
                      <wp:positionH relativeFrom="column">
                        <wp:posOffset>-2402840</wp:posOffset>
                      </wp:positionH>
                      <wp:positionV relativeFrom="paragraph">
                        <wp:posOffset>60325</wp:posOffset>
                      </wp:positionV>
                      <wp:extent cx="2266315" cy="742950"/>
                      <wp:effectExtent l="0" t="0" r="1968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315" cy="742950"/>
                              </a:xfrm>
                              <a:prstGeom prst="rect">
                                <a:avLst/>
                              </a:prstGeom>
                              <a:solidFill>
                                <a:srgbClr val="FFFFA7"/>
                              </a:solidFill>
                              <a:ln w="9525">
                                <a:solidFill>
                                  <a:schemeClr val="tx2"/>
                                </a:solidFill>
                                <a:miter lim="800000"/>
                                <a:headEnd/>
                                <a:tailEnd/>
                              </a:ln>
                            </wps:spPr>
                            <wps:txbx>
                              <w:txbxContent>
                                <w:p w14:paraId="6F033A08" w14:textId="50A99AA5" w:rsidR="00CA0520" w:rsidRPr="00A24CAF" w:rsidRDefault="00CA0520" w:rsidP="004D28C2">
                                  <w:pPr>
                                    <w:spacing w:after="0" w:line="240" w:lineRule="auto"/>
                                    <w:rPr>
                                      <w:sz w:val="18"/>
                                      <w:szCs w:val="18"/>
                                    </w:rPr>
                                  </w:pPr>
                                  <w:r w:rsidRPr="00A24CAF">
                                    <w:rPr>
                                      <w:b/>
                                      <w:bCs/>
                                      <w:sz w:val="18"/>
                                      <w:szCs w:val="18"/>
                                    </w:rPr>
                                    <w:t>Patients, Partners, Community</w:t>
                                  </w:r>
                                </w:p>
                                <w:p w14:paraId="23EAA927" w14:textId="01F57F56" w:rsidR="00CA0520" w:rsidRPr="004D28C2" w:rsidRDefault="00CA0520" w:rsidP="004D28C2">
                                  <w:pPr>
                                    <w:spacing w:after="0" w:line="240" w:lineRule="auto"/>
                                    <w:rPr>
                                      <w:sz w:val="18"/>
                                      <w:szCs w:val="18"/>
                                    </w:rPr>
                                  </w:pPr>
                                  <w:r w:rsidRPr="00A24CAF">
                                    <w:rPr>
                                      <w:i/>
                                      <w:iCs/>
                                      <w:sz w:val="18"/>
                                      <w:szCs w:val="18"/>
                                    </w:rPr>
                                    <w:t>What do our patients, community, and partners want, need or expect</w:t>
                                  </w:r>
                                  <w:r w:rsidRPr="004D28C2">
                                    <w:rPr>
                                      <w:i/>
                                      <w:iCs/>
                                      <w:sz w:val="18"/>
                                      <w:szCs w:val="18"/>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526061F" id="_x0000_s1039" type="#_x0000_t202" style="position:absolute;margin-left:-189.2pt;margin-top:4.75pt;width:178.45pt;height:58.5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" fillcolor="#ffffa7" strokecolor="#1f497d [3215]">
                      <v:textbox>
                        <w:txbxContent>
                          <w:p w14:paraId="6F033A08" w14:textId="50A99AA5" w:rsidR="00CA0520" w:rsidRPr="00A24CAF" w:rsidRDefault="00CA0520" w:rsidP="004D28C2">
                            <w:pPr>
                              <w:spacing w:after="0" w:line="240" w:lineRule="auto"/>
                              <w:rPr>
                                <w:sz w:val="18"/>
                                <w:szCs w:val="18"/>
                              </w:rPr>
                            </w:pPr>
                            <w:r w:rsidRPr="00A24CAF">
                              <w:rPr>
                                <w:b/>
                                <w:bCs/>
                                <w:sz w:val="18"/>
                                <w:szCs w:val="18"/>
                              </w:rPr>
                              <w:t>Patients, Partners, Community</w:t>
                            </w:r>
                          </w:p>
                          <w:p w14:paraId="23EAA927" w14:textId="01F57F56" w:rsidR="00CA0520" w:rsidRPr="004D28C2" w:rsidRDefault="00CA0520" w:rsidP="004D28C2">
                            <w:pPr>
                              <w:spacing w:after="0" w:line="240" w:lineRule="auto"/>
                              <w:rPr>
                                <w:sz w:val="18"/>
                                <w:szCs w:val="18"/>
                              </w:rPr>
                            </w:pPr>
                            <w:r w:rsidRPr="00A24CAF">
                              <w:rPr>
                                <w:i/>
                                <w:iCs/>
                                <w:sz w:val="18"/>
                                <w:szCs w:val="18"/>
                              </w:rPr>
                              <w:t>What do our patients, community, and partners want, need or expect</w:t>
                            </w:r>
                            <w:r w:rsidRPr="004D28C2">
                              <w:rPr>
                                <w:i/>
                                <w:iCs/>
                                <w:sz w:val="18"/>
                                <w:szCs w:val="18"/>
                              </w:rPr>
                              <w:t xml:space="preserve">? </w:t>
                            </w:r>
                          </w:p>
                        </w:txbxContent>
                      </v:textbox>
                      <w10:wrap type="square"/>
                    </v:shape>
                  </w:pict>
                </mc:Fallback>
              </mc:AlternateContent>
            </w:r>
          </w:p>
        </w:tc>
        <w:tc>
          <w:tcPr>
            <w:tcW w:w="13860" w:type="dxa"/>
            <w:shd w:val="clear" w:color="auto" w:fill="FFFFC9"/>
            <w:vAlign w:val="center"/>
          </w:tcPr>
          <w:p w14:paraId="6FE94177" w14:textId="2BC952B8" w:rsidR="007E737B" w:rsidRPr="007F376E" w:rsidRDefault="007E737B" w:rsidP="007E737B">
            <w:pPr>
              <w:spacing w:after="0" w:line="240" w:lineRule="auto"/>
              <w:rPr>
                <w:sz w:val="16"/>
                <w:szCs w:val="16"/>
              </w:rPr>
            </w:pPr>
            <w:r w:rsidRPr="007F376E">
              <w:rPr>
                <w:noProof/>
                <w:sz w:val="16"/>
                <w:szCs w:val="16"/>
              </w:rPr>
              <mc:AlternateContent>
                <mc:Choice Requires="wps">
                  <w:drawing>
                    <wp:anchor distT="0" distB="0" distL="114300" distR="114300" simplePos="0" relativeHeight="251658260" behindDoc="0" locked="0" layoutInCell="1" allowOverlap="1" wp14:anchorId="1C3A060B" wp14:editId="39C449F8">
                      <wp:simplePos x="0" y="0"/>
                      <wp:positionH relativeFrom="column">
                        <wp:posOffset>7620</wp:posOffset>
                      </wp:positionH>
                      <wp:positionV relativeFrom="paragraph">
                        <wp:posOffset>82550</wp:posOffset>
                      </wp:positionV>
                      <wp:extent cx="2057400" cy="837565"/>
                      <wp:effectExtent l="0" t="0" r="19050" b="19685"/>
                      <wp:wrapNone/>
                      <wp:docPr id="4142" name="Rectangle: Rounded Corners 4142"/>
                      <wp:cNvGraphicFramePr/>
                      <a:graphic xmlns:a="http://schemas.openxmlformats.org/drawingml/2006/main">
                        <a:graphicData uri="http://schemas.microsoft.com/office/word/2010/wordprocessingShape">
                          <wps:wsp>
                            <wps:cNvSpPr/>
                            <wps:spPr>
                              <a:xfrm>
                                <a:off x="0" y="0"/>
                                <a:ext cx="2057400" cy="83756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98DB45B" w14:textId="1CA006D5" w:rsidR="00CA0520" w:rsidRPr="007F376E" w:rsidRDefault="00CA0520" w:rsidP="00962612">
                                  <w:pPr>
                                    <w:spacing w:after="0" w:line="240" w:lineRule="auto"/>
                                    <w:rPr>
                                      <w:sz w:val="16"/>
                                      <w:szCs w:val="16"/>
                                    </w:rPr>
                                  </w:pPr>
                                  <w:r w:rsidRPr="00BE6EA5">
                                    <w:rPr>
                                      <w:sz w:val="16"/>
                                      <w:szCs w:val="16"/>
                                    </w:rPr>
                                    <w:t xml:space="preserve">Educate, partner and align with physicians and other </w:t>
                                  </w:r>
                                  <w:r>
                                    <w:rPr>
                                      <w:sz w:val="16"/>
                                      <w:szCs w:val="16"/>
                                    </w:rPr>
                                    <w:t xml:space="preserve">health </w:t>
                                  </w:r>
                                  <w:r w:rsidRPr="00BE6EA5">
                                    <w:rPr>
                                      <w:sz w:val="16"/>
                                      <w:szCs w:val="16"/>
                                    </w:rPr>
                                    <w:t>care providers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3A060B" id="Rectangle: Rounded Corners 4142" o:spid="_x0000_s1040" style="position:absolute;margin-left:.6pt;margin-top:6.5pt;width:162pt;height:65.9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" filled="f" strokecolor="#243f60 [1604]" strokeweight="2pt">
                      <v:textbox>
                        <w:txbxContent>
                          <w:p w14:paraId="498DB45B" w14:textId="1CA006D5" w:rsidR="00CA0520" w:rsidRPr="007F376E" w:rsidRDefault="00CA0520" w:rsidP="00962612">
                            <w:pPr>
                              <w:spacing w:after="0" w:line="240" w:lineRule="auto"/>
                              <w:rPr>
                                <w:sz w:val="16"/>
                                <w:szCs w:val="16"/>
                              </w:rPr>
                            </w:pPr>
                            <w:r w:rsidRPr="00BE6EA5">
                              <w:rPr>
                                <w:sz w:val="16"/>
                                <w:szCs w:val="16"/>
                              </w:rPr>
                              <w:t xml:space="preserve">Educate, partner and align with physicians and other </w:t>
                            </w:r>
                            <w:r>
                              <w:rPr>
                                <w:sz w:val="16"/>
                                <w:szCs w:val="16"/>
                              </w:rPr>
                              <w:t xml:space="preserve">health </w:t>
                            </w:r>
                            <w:r w:rsidRPr="00BE6EA5">
                              <w:rPr>
                                <w:sz w:val="16"/>
                                <w:szCs w:val="16"/>
                              </w:rPr>
                              <w:t>care providers</w:t>
                            </w:r>
                          </w:p>
                        </w:txbxContent>
                      </v:textbox>
                    </v:roundrect>
                  </w:pict>
                </mc:Fallback>
              </mc:AlternateContent>
            </w:r>
            <w:r w:rsidRPr="007F376E">
              <w:rPr>
                <w:noProof/>
                <w:sz w:val="16"/>
                <w:szCs w:val="16"/>
              </w:rPr>
              <mc:AlternateContent>
                <mc:Choice Requires="wps">
                  <w:drawing>
                    <wp:anchor distT="0" distB="0" distL="114300" distR="114300" simplePos="0" relativeHeight="251658259" behindDoc="0" locked="0" layoutInCell="1" allowOverlap="1" wp14:anchorId="0AAD5CF4" wp14:editId="37D3A088">
                      <wp:simplePos x="0" y="0"/>
                      <wp:positionH relativeFrom="column">
                        <wp:posOffset>2207260</wp:posOffset>
                      </wp:positionH>
                      <wp:positionV relativeFrom="paragraph">
                        <wp:posOffset>93345</wp:posOffset>
                      </wp:positionV>
                      <wp:extent cx="2057400" cy="847090"/>
                      <wp:effectExtent l="0" t="0" r="19050" b="10160"/>
                      <wp:wrapNone/>
                      <wp:docPr id="4143" name="Rectangle: Rounded Corners 4143"/>
                      <wp:cNvGraphicFramePr/>
                      <a:graphic xmlns:a="http://schemas.openxmlformats.org/drawingml/2006/main">
                        <a:graphicData uri="http://schemas.microsoft.com/office/word/2010/wordprocessingShape">
                          <wps:wsp>
                            <wps:cNvSpPr/>
                            <wps:spPr>
                              <a:xfrm>
                                <a:off x="0" y="0"/>
                                <a:ext cx="2057400" cy="84709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A825E92" w14:textId="15C86BDF" w:rsidR="00CA0520" w:rsidRPr="007F376E" w:rsidRDefault="00CA0520" w:rsidP="0048385C">
                                  <w:pPr>
                                    <w:spacing w:after="0" w:line="240" w:lineRule="auto"/>
                                    <w:rPr>
                                      <w:sz w:val="16"/>
                                      <w:szCs w:val="16"/>
                                    </w:rPr>
                                  </w:pPr>
                                  <w:r w:rsidRPr="00BE6EA5">
                                    <w:rPr>
                                      <w:sz w:val="16"/>
                                      <w:szCs w:val="16"/>
                                    </w:rPr>
                                    <w:t xml:space="preserve">Tell your story to community and staff to promote quality of care and market services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AD5CF4" id="Rectangle: Rounded Corners 4143" o:spid="_x0000_s1041" style="position:absolute;margin-left:173.8pt;margin-top:7.35pt;width:162pt;height:66.7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" filled="f" strokecolor="#243f60 [1604]" strokeweight="2pt">
                      <v:textbox>
                        <w:txbxContent>
                          <w:p w14:paraId="0A825E92" w14:textId="15C86BDF" w:rsidR="00CA0520" w:rsidRPr="007F376E" w:rsidRDefault="00CA0520" w:rsidP="0048385C">
                            <w:pPr>
                              <w:spacing w:after="0" w:line="240" w:lineRule="auto"/>
                              <w:rPr>
                                <w:sz w:val="16"/>
                                <w:szCs w:val="16"/>
                              </w:rPr>
                            </w:pPr>
                            <w:r w:rsidRPr="00BE6EA5">
                              <w:rPr>
                                <w:sz w:val="16"/>
                                <w:szCs w:val="16"/>
                              </w:rPr>
                              <w:t xml:space="preserve">Tell your story to community and staff to promote quality of care and market services  </w:t>
                            </w:r>
                          </w:p>
                        </w:txbxContent>
                      </v:textbox>
                    </v:roundrect>
                  </w:pict>
                </mc:Fallback>
              </mc:AlternateContent>
            </w:r>
            <w:r w:rsidRPr="007F376E">
              <w:rPr>
                <w:noProof/>
                <w:sz w:val="16"/>
                <w:szCs w:val="16"/>
              </w:rPr>
              <mc:AlternateContent>
                <mc:Choice Requires="wps">
                  <w:drawing>
                    <wp:anchor distT="0" distB="0" distL="114300" distR="114300" simplePos="0" relativeHeight="251658258" behindDoc="0" locked="0" layoutInCell="1" allowOverlap="1" wp14:anchorId="4CC25B78" wp14:editId="573BF12B">
                      <wp:simplePos x="0" y="0"/>
                      <wp:positionH relativeFrom="column">
                        <wp:posOffset>4417060</wp:posOffset>
                      </wp:positionH>
                      <wp:positionV relativeFrom="paragraph">
                        <wp:posOffset>108585</wp:posOffset>
                      </wp:positionV>
                      <wp:extent cx="2057400" cy="847090"/>
                      <wp:effectExtent l="0" t="0" r="19050" b="10160"/>
                      <wp:wrapNone/>
                      <wp:docPr id="4144" name="Rectangle: Rounded Corners 4144"/>
                      <wp:cNvGraphicFramePr/>
                      <a:graphic xmlns:a="http://schemas.openxmlformats.org/drawingml/2006/main">
                        <a:graphicData uri="http://schemas.microsoft.com/office/word/2010/wordprocessingShape">
                          <wps:wsp>
                            <wps:cNvSpPr/>
                            <wps:spPr>
                              <a:xfrm>
                                <a:off x="0" y="0"/>
                                <a:ext cx="2057400" cy="84709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8C39EA3" w14:textId="10FBF681" w:rsidR="00CA0520" w:rsidRPr="007F376E" w:rsidRDefault="00CA0520" w:rsidP="0048385C">
                                  <w:pPr>
                                    <w:spacing w:after="0" w:line="240" w:lineRule="auto"/>
                                    <w:rPr>
                                      <w:sz w:val="16"/>
                                      <w:szCs w:val="16"/>
                                    </w:rPr>
                                  </w:pPr>
                                  <w:r w:rsidRPr="00BE6EA5">
                                    <w:rPr>
                                      <w:sz w:val="16"/>
                                      <w:szCs w:val="16"/>
                                    </w:rPr>
                                    <w:t>Develop collaborative relationships and connect community resources to address patient needs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C25B78" id="Rectangle: Rounded Corners 4144" o:spid="_x0000_s1042" style="position:absolute;margin-left:347.8pt;margin-top:8.55pt;width:162pt;height:66.7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" filled="f" strokecolor="#243f60 [1604]" strokeweight="2pt">
                      <v:textbox>
                        <w:txbxContent>
                          <w:p w14:paraId="38C39EA3" w14:textId="10FBF681" w:rsidR="00CA0520" w:rsidRPr="007F376E" w:rsidRDefault="00CA0520" w:rsidP="0048385C">
                            <w:pPr>
                              <w:spacing w:after="0" w:line="240" w:lineRule="auto"/>
                              <w:rPr>
                                <w:sz w:val="16"/>
                                <w:szCs w:val="16"/>
                              </w:rPr>
                            </w:pPr>
                            <w:r w:rsidRPr="00BE6EA5">
                              <w:rPr>
                                <w:sz w:val="16"/>
                                <w:szCs w:val="16"/>
                              </w:rPr>
                              <w:t>Develop collaborative relationships and connect community resources to address patient needs</w:t>
                            </w:r>
                          </w:p>
                        </w:txbxContent>
                      </v:textbox>
                    </v:roundrect>
                  </w:pict>
                </mc:Fallback>
              </mc:AlternateContent>
            </w:r>
            <w:r w:rsidRPr="007F376E">
              <w:rPr>
                <w:noProof/>
                <w:sz w:val="16"/>
                <w:szCs w:val="16"/>
              </w:rPr>
              <mc:AlternateContent>
                <mc:Choice Requires="wps">
                  <w:drawing>
                    <wp:anchor distT="0" distB="0" distL="114300" distR="114300" simplePos="0" relativeHeight="251658255" behindDoc="0" locked="0" layoutInCell="1" allowOverlap="1" wp14:anchorId="319FF203" wp14:editId="60142C70">
                      <wp:simplePos x="0" y="0"/>
                      <wp:positionH relativeFrom="column">
                        <wp:posOffset>6557010</wp:posOffset>
                      </wp:positionH>
                      <wp:positionV relativeFrom="paragraph">
                        <wp:posOffset>90805</wp:posOffset>
                      </wp:positionV>
                      <wp:extent cx="2057400" cy="847090"/>
                      <wp:effectExtent l="0" t="0" r="19050" b="10160"/>
                      <wp:wrapNone/>
                      <wp:docPr id="4145" name="Rectangle: Rounded Corners 4145"/>
                      <wp:cNvGraphicFramePr/>
                      <a:graphic xmlns:a="http://schemas.openxmlformats.org/drawingml/2006/main">
                        <a:graphicData uri="http://schemas.microsoft.com/office/word/2010/wordprocessingShape">
                          <wps:wsp>
                            <wps:cNvSpPr/>
                            <wps:spPr>
                              <a:xfrm>
                                <a:off x="0" y="0"/>
                                <a:ext cx="2057400" cy="84709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E1BF25F" w14:textId="565C9E75" w:rsidR="00CA0520" w:rsidRPr="007F376E" w:rsidRDefault="00CA0520" w:rsidP="00D87988">
                                  <w:pPr>
                                    <w:spacing w:after="0" w:line="240" w:lineRule="auto"/>
                                    <w:rPr>
                                      <w:sz w:val="16"/>
                                      <w:szCs w:val="16"/>
                                    </w:rPr>
                                  </w:pPr>
                                  <w:r w:rsidRPr="00BE6EA5">
                                    <w:rPr>
                                      <w:sz w:val="16"/>
                                      <w:szCs w:val="16"/>
                                    </w:rPr>
                                    <w:t>Seek opportunities to collaborate with providers and organizations to build affiliations to support value-based models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9FF203" id="Rectangle: Rounded Corners 4145" o:spid="_x0000_s1043" style="position:absolute;margin-left:516.3pt;margin-top:7.15pt;width:162pt;height:66.7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" filled="f" strokecolor="#243f60 [1604]" strokeweight="2pt">
                      <v:textbox>
                        <w:txbxContent>
                          <w:p w14:paraId="5E1BF25F" w14:textId="565C9E75" w:rsidR="00CA0520" w:rsidRPr="007F376E" w:rsidRDefault="00CA0520" w:rsidP="00D87988">
                            <w:pPr>
                              <w:spacing w:after="0" w:line="240" w:lineRule="auto"/>
                              <w:rPr>
                                <w:sz w:val="16"/>
                                <w:szCs w:val="16"/>
                              </w:rPr>
                            </w:pPr>
                            <w:r w:rsidRPr="00BE6EA5">
                              <w:rPr>
                                <w:sz w:val="16"/>
                                <w:szCs w:val="16"/>
                              </w:rPr>
                              <w:t>Seek opportunities to collaborate with providers and organizations to build affiliations to support value-based models</w:t>
                            </w:r>
                          </w:p>
                        </w:txbxContent>
                      </v:textbox>
                    </v:roundrect>
                  </w:pict>
                </mc:Fallback>
              </mc:AlternateContent>
            </w:r>
            <w:r w:rsidRPr="007F376E">
              <w:rPr>
                <w:rFonts w:ascii="Times New Roman" w:hAnsi="Times New Roman" w:cs="Times New Roman"/>
                <w:noProof/>
                <w:color w:val="auto"/>
                <w:sz w:val="16"/>
                <w:szCs w:val="16"/>
              </w:rPr>
              <mc:AlternateContent>
                <mc:Choice Requires="wps">
                  <w:drawing>
                    <wp:anchor distT="0" distB="0" distL="114300" distR="114300" simplePos="0" relativeHeight="251658257" behindDoc="0" locked="0" layoutInCell="1" allowOverlap="1" wp14:anchorId="00F9AC3E" wp14:editId="05517B0D">
                      <wp:simplePos x="0" y="0"/>
                      <wp:positionH relativeFrom="column">
                        <wp:posOffset>9643110</wp:posOffset>
                      </wp:positionH>
                      <wp:positionV relativeFrom="paragraph">
                        <wp:posOffset>4531360</wp:posOffset>
                      </wp:positionV>
                      <wp:extent cx="1838325" cy="704850"/>
                      <wp:effectExtent l="0" t="0" r="28575" b="19050"/>
                      <wp:wrapNone/>
                      <wp:docPr id="4146" name="Rectangle: Rounded Corners 4146"/>
                      <wp:cNvGraphicFramePr/>
                      <a:graphic xmlns:a="http://schemas.openxmlformats.org/drawingml/2006/main">
                        <a:graphicData uri="http://schemas.microsoft.com/office/word/2010/wordprocessingShape">
                          <wps:wsp>
                            <wps:cNvSpPr/>
                            <wps:spPr>
                              <a:xfrm>
                                <a:off x="0" y="0"/>
                                <a:ext cx="1838325" cy="704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D8B25F7" w14:textId="77777777" w:rsidR="00CA0520" w:rsidRDefault="00CA0520" w:rsidP="007909F5">
                                  <w:pPr>
                                    <w:spacing w:after="0" w:line="240" w:lineRule="auto"/>
                                    <w:rPr>
                                      <w:sz w:val="16"/>
                                      <w:szCs w:val="16"/>
                                    </w:rPr>
                                  </w:pPr>
                                  <w:r>
                                    <w:rPr>
                                      <w:sz w:val="16"/>
                                      <w:szCs w:val="16"/>
                                    </w:rPr>
                                    <w:t>Document hospital outcomes and demonstrate value of services to providers, staff and community</w:t>
                                  </w:r>
                                </w:p>
                                <w:p w14:paraId="2E3C2882" w14:textId="77777777" w:rsidR="00CA0520" w:rsidRDefault="00CA0520" w:rsidP="007909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F9AC3E" id="Rectangle: Rounded Corners 4146" o:spid="_x0000_s1044" style="position:absolute;margin-left:759.3pt;margin-top:356.8pt;width:144.75pt;height:55.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" filled="f" strokecolor="#243f60 [1604]" strokeweight="2pt">
                      <v:textbox>
                        <w:txbxContent>
                          <w:p w14:paraId="0D8B25F7" w14:textId="77777777" w:rsidR="00CA0520" w:rsidRDefault="00CA0520" w:rsidP="007909F5">
                            <w:pPr>
                              <w:spacing w:after="0" w:line="240" w:lineRule="auto"/>
                              <w:rPr>
                                <w:sz w:val="16"/>
                                <w:szCs w:val="16"/>
                              </w:rPr>
                            </w:pPr>
                            <w:r>
                              <w:rPr>
                                <w:sz w:val="16"/>
                                <w:szCs w:val="16"/>
                              </w:rPr>
                              <w:t>Document hospital outcomes and demonstrate value of services to providers, staff and community</w:t>
                            </w:r>
                          </w:p>
                          <w:p w14:paraId="2E3C2882" w14:textId="77777777" w:rsidR="00CA0520" w:rsidRDefault="00CA0520" w:rsidP="007909F5">
                            <w:pPr>
                              <w:jc w:val="center"/>
                            </w:pPr>
                          </w:p>
                        </w:txbxContent>
                      </v:textbox>
                    </v:roundrect>
                  </w:pict>
                </mc:Fallback>
              </mc:AlternateContent>
            </w:r>
            <w:r w:rsidRPr="007F376E">
              <w:rPr>
                <w:rFonts w:ascii="Times New Roman" w:hAnsi="Times New Roman" w:cs="Times New Roman"/>
                <w:noProof/>
                <w:color w:val="auto"/>
                <w:sz w:val="16"/>
                <w:szCs w:val="16"/>
              </w:rPr>
              <mc:AlternateContent>
                <mc:Choice Requires="wps">
                  <w:drawing>
                    <wp:anchor distT="0" distB="0" distL="114300" distR="114300" simplePos="0" relativeHeight="251658256" behindDoc="0" locked="0" layoutInCell="1" allowOverlap="1" wp14:anchorId="21EA61DD" wp14:editId="37B92CD7">
                      <wp:simplePos x="0" y="0"/>
                      <wp:positionH relativeFrom="column">
                        <wp:posOffset>9643110</wp:posOffset>
                      </wp:positionH>
                      <wp:positionV relativeFrom="paragraph">
                        <wp:posOffset>4531360</wp:posOffset>
                      </wp:positionV>
                      <wp:extent cx="1838325" cy="704850"/>
                      <wp:effectExtent l="0" t="0" r="28575" b="19050"/>
                      <wp:wrapNone/>
                      <wp:docPr id="4147" name="Rectangle: Rounded Corners 4147"/>
                      <wp:cNvGraphicFramePr/>
                      <a:graphic xmlns:a="http://schemas.openxmlformats.org/drawingml/2006/main">
                        <a:graphicData uri="http://schemas.microsoft.com/office/word/2010/wordprocessingShape">
                          <wps:wsp>
                            <wps:cNvSpPr/>
                            <wps:spPr>
                              <a:xfrm>
                                <a:off x="0" y="0"/>
                                <a:ext cx="1838325" cy="704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E63E70D" w14:textId="77777777" w:rsidR="00CA0520" w:rsidRDefault="00CA0520" w:rsidP="007909F5">
                                  <w:pPr>
                                    <w:spacing w:after="0" w:line="240" w:lineRule="auto"/>
                                    <w:rPr>
                                      <w:sz w:val="16"/>
                                      <w:szCs w:val="16"/>
                                    </w:rPr>
                                  </w:pPr>
                                  <w:r>
                                    <w:rPr>
                                      <w:sz w:val="16"/>
                                      <w:szCs w:val="16"/>
                                    </w:rPr>
                                    <w:t>Document hospital outcomes and demonstrate value of services to providers, staff and community</w:t>
                                  </w:r>
                                </w:p>
                                <w:p w14:paraId="69A3AD72" w14:textId="77777777" w:rsidR="00CA0520" w:rsidRDefault="00CA0520" w:rsidP="007909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EA61DD" id="Rectangle: Rounded Corners 4147" o:spid="_x0000_s1045" style="position:absolute;margin-left:759.3pt;margin-top:356.8pt;width:144.75pt;height:55.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" filled="f" strokecolor="#243f60 [1604]" strokeweight="2pt">
                      <v:textbox>
                        <w:txbxContent>
                          <w:p w14:paraId="4E63E70D" w14:textId="77777777" w:rsidR="00CA0520" w:rsidRDefault="00CA0520" w:rsidP="007909F5">
                            <w:pPr>
                              <w:spacing w:after="0" w:line="240" w:lineRule="auto"/>
                              <w:rPr>
                                <w:sz w:val="16"/>
                                <w:szCs w:val="16"/>
                              </w:rPr>
                            </w:pPr>
                            <w:r>
                              <w:rPr>
                                <w:sz w:val="16"/>
                                <w:szCs w:val="16"/>
                              </w:rPr>
                              <w:t>Document hospital outcomes and demonstrate value of services to providers, staff and community</w:t>
                            </w:r>
                          </w:p>
                          <w:p w14:paraId="69A3AD72" w14:textId="77777777" w:rsidR="00CA0520" w:rsidRDefault="00CA0520" w:rsidP="007909F5">
                            <w:pPr>
                              <w:jc w:val="center"/>
                            </w:pPr>
                          </w:p>
                        </w:txbxContent>
                      </v:textbox>
                    </v:roundrect>
                  </w:pict>
                </mc:Fallback>
              </mc:AlternateContent>
            </w:r>
          </w:p>
        </w:tc>
      </w:tr>
      <w:tr w:rsidR="007E737B" w:rsidRPr="004D28C2" w14:paraId="2BE408FB" w14:textId="77777777" w:rsidTr="00C95B7B">
        <w:trPr>
          <w:trHeight w:val="1728"/>
        </w:trPr>
        <w:tc>
          <w:tcPr>
            <w:tcW w:w="3816" w:type="dxa"/>
            <w:shd w:val="clear" w:color="auto" w:fill="E9F6F7"/>
            <w:vAlign w:val="center"/>
          </w:tcPr>
          <w:p w14:paraId="3BEA7249" w14:textId="5133E6DB" w:rsidR="007E737B" w:rsidRPr="004D28C2" w:rsidRDefault="007E737B" w:rsidP="007E737B">
            <w:pPr>
              <w:spacing w:after="0" w:line="240" w:lineRule="auto"/>
              <w:rPr>
                <w:sz w:val="20"/>
                <w:szCs w:val="20"/>
              </w:rPr>
            </w:pPr>
            <w:r w:rsidRPr="004D28C2">
              <w:rPr>
                <w:noProof/>
                <w:sz w:val="20"/>
                <w:szCs w:val="20"/>
              </w:rPr>
              <mc:AlternateContent>
                <mc:Choice Requires="wps">
                  <w:drawing>
                    <wp:anchor distT="0" distB="0" distL="114300" distR="114300" simplePos="0" relativeHeight="251658262" behindDoc="0" locked="0" layoutInCell="1" allowOverlap="1" wp14:anchorId="33798BDB" wp14:editId="7742E309">
                      <wp:simplePos x="0" y="0"/>
                      <wp:positionH relativeFrom="column">
                        <wp:posOffset>851535</wp:posOffset>
                      </wp:positionH>
                      <wp:positionV relativeFrom="paragraph">
                        <wp:posOffset>-295275</wp:posOffset>
                      </wp:positionV>
                      <wp:extent cx="230505" cy="339725"/>
                      <wp:effectExtent l="0" t="0" r="36195" b="41275"/>
                      <wp:wrapNone/>
                      <wp:docPr id="4132" name="Up-Down Arrow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30505" cy="339725"/>
                              </a:xfrm>
                              <a:prstGeom prst="upDownArrow">
                                <a:avLst>
                                  <a:gd name="adj1" fmla="val 50000"/>
                                  <a:gd name="adj2" fmla="val 50079"/>
                                </a:avLst>
                              </a:prstGeom>
                              <a:solidFill>
                                <a:srgbClr val="9797FF"/>
                              </a:solidFill>
                              <a:ln>
                                <a:noFill/>
                              </a:ln>
                              <a:effectLst>
                                <a:outerShdw dist="35921" dir="2700000" algn="ctr" rotWithShape="0">
                                  <a:schemeClr val="bg2"/>
                                </a:outerShdw>
                              </a:effectLst>
                              <a:extLst/>
                            </wps:spPr>
                            <wps:bodyPr vert="eaVert" wrap="none" lIns="91428" tIns="45715" rIns="91428" bIns="45715" anchor="ctr"/>
                          </wps:wsp>
                        </a:graphicData>
                      </a:graphic>
                      <wp14:sizeRelH relativeFrom="margin">
                        <wp14:pctWidth>0</wp14:pctWidth>
                      </wp14:sizeRelH>
                      <wp14:sizeRelV relativeFrom="margin">
                        <wp14:pctHeight>0</wp14:pctHeight>
                      </wp14:sizeRelV>
                    </wp:anchor>
                  </w:drawing>
                </mc:Choice>
                <mc:Fallback>
                  <w:pict>
                    <v:shape w14:anchorId="50E5CFFE" id="Up-Down Arrow 105" o:spid="_x0000_s1026" type="#_x0000_t70" style="position:absolute;margin-left:67.05pt;margin-top:-23.25pt;width:18.15pt;height:26.75pt;rotation:180;z-index:25165826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" adj=",7339" fillcolor="#9797ff" stroked="f">
                      <v:shadow on="t" color="#eeece1 [3214]"/>
                      <v:textbox style="layout-flow:vertical-ideographic" inset="2.53967mm,1.2699mm,2.53967mm,1.2699mm"/>
                    </v:shape>
                  </w:pict>
                </mc:Fallback>
              </mc:AlternateContent>
            </w:r>
            <w:r w:rsidR="00A24CAF" w:rsidRPr="004D28C2">
              <w:rPr>
                <w:noProof/>
                <w:sz w:val="20"/>
                <w:szCs w:val="20"/>
              </w:rPr>
              <mc:AlternateContent>
                <mc:Choice Requires="wps">
                  <w:drawing>
                    <wp:anchor distT="45720" distB="45720" distL="114300" distR="114300" simplePos="0" relativeHeight="251658261" behindDoc="0" locked="0" layoutInCell="1" allowOverlap="1" wp14:anchorId="2CAB9EFE" wp14:editId="5452E1E2">
                      <wp:simplePos x="0" y="0"/>
                      <wp:positionH relativeFrom="column">
                        <wp:posOffset>-3081020</wp:posOffset>
                      </wp:positionH>
                      <wp:positionV relativeFrom="paragraph">
                        <wp:posOffset>-5335270</wp:posOffset>
                      </wp:positionV>
                      <wp:extent cx="2266315" cy="768350"/>
                      <wp:effectExtent l="0" t="0" r="19685" b="127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315" cy="768350"/>
                              </a:xfrm>
                              <a:prstGeom prst="rect">
                                <a:avLst/>
                              </a:prstGeom>
                              <a:solidFill>
                                <a:srgbClr val="CEECEE"/>
                              </a:solidFill>
                              <a:ln w="9525">
                                <a:solidFill>
                                  <a:schemeClr val="tx2"/>
                                </a:solidFill>
                                <a:miter lim="800000"/>
                                <a:headEnd/>
                                <a:tailEnd/>
                              </a:ln>
                            </wps:spPr>
                            <wps:txbx>
                              <w:txbxContent>
                                <w:p w14:paraId="6AB23D84" w14:textId="0FB7ACDC" w:rsidR="00CA0520" w:rsidRPr="00A24CAF" w:rsidRDefault="00CA0520" w:rsidP="004D28C2">
                                  <w:pPr>
                                    <w:spacing w:after="0" w:line="240" w:lineRule="auto"/>
                                    <w:rPr>
                                      <w:sz w:val="18"/>
                                      <w:szCs w:val="18"/>
                                    </w:rPr>
                                  </w:pPr>
                                  <w:r w:rsidRPr="00A24CAF">
                                    <w:rPr>
                                      <w:b/>
                                      <w:bCs/>
                                      <w:sz w:val="18"/>
                                      <w:szCs w:val="18"/>
                                    </w:rPr>
                                    <w:t xml:space="preserve">Financial </w:t>
                                  </w:r>
                                </w:p>
                                <w:p w14:paraId="53BA5551" w14:textId="163A1E35" w:rsidR="00CA0520" w:rsidRPr="00A24CAF" w:rsidRDefault="00CA0520" w:rsidP="004D28C2">
                                  <w:pPr>
                                    <w:spacing w:after="0" w:line="240" w:lineRule="auto"/>
                                    <w:rPr>
                                      <w:sz w:val="18"/>
                                      <w:szCs w:val="18"/>
                                    </w:rPr>
                                  </w:pPr>
                                  <w:r w:rsidRPr="00A24CAF">
                                    <w:rPr>
                                      <w:i/>
                                      <w:iCs/>
                                      <w:sz w:val="18"/>
                                      <w:szCs w:val="18"/>
                                    </w:rPr>
                                    <w:t xml:space="preserve">How do we intend to meet the goals and objectives in the Hospital’s Mission?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CAB9EFE" id="_x0000_s1046" type="#_x0000_t202" style="position:absolute;margin-left:-242.6pt;margin-top:-420.1pt;width:178.45pt;height:60.5pt;z-index:2516582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" fillcolor="#ceecee" strokecolor="#1f497d [3215]">
                      <v:textbox>
                        <w:txbxContent>
                          <w:p w14:paraId="6AB23D84" w14:textId="0FB7ACDC" w:rsidR="00CA0520" w:rsidRPr="00A24CAF" w:rsidRDefault="00CA0520" w:rsidP="004D28C2">
                            <w:pPr>
                              <w:spacing w:after="0" w:line="240" w:lineRule="auto"/>
                              <w:rPr>
                                <w:sz w:val="18"/>
                                <w:szCs w:val="18"/>
                              </w:rPr>
                            </w:pPr>
                            <w:r w:rsidRPr="00A24CAF">
                              <w:rPr>
                                <w:b/>
                                <w:bCs/>
                                <w:sz w:val="18"/>
                                <w:szCs w:val="18"/>
                              </w:rPr>
                              <w:t xml:space="preserve">Financial </w:t>
                            </w:r>
                          </w:p>
                          <w:p w14:paraId="53BA5551" w14:textId="163A1E35" w:rsidR="00CA0520" w:rsidRPr="00A24CAF" w:rsidRDefault="00CA0520" w:rsidP="004D28C2">
                            <w:pPr>
                              <w:spacing w:after="0" w:line="240" w:lineRule="auto"/>
                              <w:rPr>
                                <w:sz w:val="18"/>
                                <w:szCs w:val="18"/>
                              </w:rPr>
                            </w:pPr>
                            <w:r w:rsidRPr="00A24CAF">
                              <w:rPr>
                                <w:i/>
                                <w:iCs/>
                                <w:sz w:val="18"/>
                                <w:szCs w:val="18"/>
                              </w:rPr>
                              <w:t xml:space="preserve">How do we intend to meet the goals and objectives in the Hospital’s Mission? </w:t>
                            </w:r>
                          </w:p>
                        </w:txbxContent>
                      </v:textbox>
                      <w10:wrap type="square"/>
                    </v:shape>
                  </w:pict>
                </mc:Fallback>
              </mc:AlternateContent>
            </w:r>
          </w:p>
        </w:tc>
        <w:tc>
          <w:tcPr>
            <w:tcW w:w="13860" w:type="dxa"/>
            <w:shd w:val="clear" w:color="auto" w:fill="E9F6F7"/>
            <w:vAlign w:val="center"/>
          </w:tcPr>
          <w:p w14:paraId="2C2F412C" w14:textId="2FCADE52" w:rsidR="007E737B" w:rsidRPr="007F376E" w:rsidRDefault="00736E85" w:rsidP="007E737B">
            <w:pPr>
              <w:spacing w:after="0" w:line="240" w:lineRule="auto"/>
              <w:rPr>
                <w:sz w:val="16"/>
                <w:szCs w:val="16"/>
              </w:rPr>
            </w:pPr>
            <w:r w:rsidRPr="007F376E">
              <w:rPr>
                <w:noProof/>
                <w:sz w:val="16"/>
                <w:szCs w:val="16"/>
              </w:rPr>
              <mc:AlternateContent>
                <mc:Choice Requires="wps">
                  <w:drawing>
                    <wp:anchor distT="0" distB="0" distL="114300" distR="114300" simplePos="0" relativeHeight="251658263" behindDoc="0" locked="0" layoutInCell="1" allowOverlap="1" wp14:anchorId="45F6974A" wp14:editId="449BCA6D">
                      <wp:simplePos x="0" y="0"/>
                      <wp:positionH relativeFrom="column">
                        <wp:posOffset>6560820</wp:posOffset>
                      </wp:positionH>
                      <wp:positionV relativeFrom="paragraph">
                        <wp:posOffset>117475</wp:posOffset>
                      </wp:positionV>
                      <wp:extent cx="2057400" cy="818515"/>
                      <wp:effectExtent l="0" t="0" r="19050" b="19685"/>
                      <wp:wrapNone/>
                      <wp:docPr id="4151" name="Rectangle: Rounded Corners 4151"/>
                      <wp:cNvGraphicFramePr/>
                      <a:graphic xmlns:a="http://schemas.openxmlformats.org/drawingml/2006/main">
                        <a:graphicData uri="http://schemas.microsoft.com/office/word/2010/wordprocessingShape">
                          <wps:wsp>
                            <wps:cNvSpPr/>
                            <wps:spPr>
                              <a:xfrm>
                                <a:off x="0" y="0"/>
                                <a:ext cx="2057400" cy="81851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886749B" w14:textId="0E034116" w:rsidR="00CA0520" w:rsidRPr="007F376E" w:rsidRDefault="00CA0520" w:rsidP="00D87988">
                                  <w:pPr>
                                    <w:spacing w:after="0" w:line="240" w:lineRule="auto"/>
                                    <w:rPr>
                                      <w:sz w:val="16"/>
                                      <w:szCs w:val="16"/>
                                    </w:rPr>
                                  </w:pPr>
                                  <w:r w:rsidRPr="00BE6EA5">
                                    <w:rPr>
                                      <w:sz w:val="16"/>
                                      <w:szCs w:val="16"/>
                                    </w:rPr>
                                    <w:t>Document hospital outcomes and demonstrate value of services to providers, staff and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F6974A" id="Rectangle: Rounded Corners 4151" o:spid="_x0000_s1047" style="position:absolute;margin-left:516.6pt;margin-top:9.25pt;width:162pt;height:64.4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" filled="f" strokecolor="#243f60 [1604]" strokeweight="2pt">
                      <v:textbox>
                        <w:txbxContent>
                          <w:p w14:paraId="2886749B" w14:textId="0E034116" w:rsidR="00CA0520" w:rsidRPr="007F376E" w:rsidRDefault="00CA0520" w:rsidP="00D87988">
                            <w:pPr>
                              <w:spacing w:after="0" w:line="240" w:lineRule="auto"/>
                              <w:rPr>
                                <w:sz w:val="16"/>
                                <w:szCs w:val="16"/>
                              </w:rPr>
                            </w:pPr>
                            <w:r w:rsidRPr="00BE6EA5">
                              <w:rPr>
                                <w:sz w:val="16"/>
                                <w:szCs w:val="16"/>
                              </w:rPr>
                              <w:t>Document hospital outcomes and demonstrate value of services to providers, staff and community</w:t>
                            </w:r>
                          </w:p>
                        </w:txbxContent>
                      </v:textbox>
                    </v:roundrect>
                  </w:pict>
                </mc:Fallback>
              </mc:AlternateContent>
            </w:r>
            <w:r w:rsidR="007E737B" w:rsidRPr="007F376E">
              <w:rPr>
                <w:noProof/>
                <w:sz w:val="16"/>
                <w:szCs w:val="16"/>
              </w:rPr>
              <mc:AlternateContent>
                <mc:Choice Requires="wps">
                  <w:drawing>
                    <wp:anchor distT="0" distB="0" distL="114300" distR="114300" simplePos="0" relativeHeight="251658268" behindDoc="0" locked="0" layoutInCell="1" allowOverlap="1" wp14:anchorId="6F2A659D" wp14:editId="58F9E862">
                      <wp:simplePos x="0" y="0"/>
                      <wp:positionH relativeFrom="column">
                        <wp:posOffset>2540</wp:posOffset>
                      </wp:positionH>
                      <wp:positionV relativeFrom="paragraph">
                        <wp:posOffset>122555</wp:posOffset>
                      </wp:positionV>
                      <wp:extent cx="2057400" cy="847090"/>
                      <wp:effectExtent l="0" t="0" r="19050" b="10160"/>
                      <wp:wrapNone/>
                      <wp:docPr id="4148" name="Rectangle: Rounded Corners 4148"/>
                      <wp:cNvGraphicFramePr/>
                      <a:graphic xmlns:a="http://schemas.openxmlformats.org/drawingml/2006/main">
                        <a:graphicData uri="http://schemas.microsoft.com/office/word/2010/wordprocessingShape">
                          <wps:wsp>
                            <wps:cNvSpPr/>
                            <wps:spPr>
                              <a:xfrm>
                                <a:off x="0" y="0"/>
                                <a:ext cx="2057400" cy="84709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22C16EE" w14:textId="33C18F75" w:rsidR="00CA0520" w:rsidRPr="00207110" w:rsidRDefault="00CA0520" w:rsidP="00962612">
                                  <w:pPr>
                                    <w:spacing w:after="0" w:line="240" w:lineRule="auto"/>
                                    <w:rPr>
                                      <w:sz w:val="16"/>
                                      <w:szCs w:val="16"/>
                                    </w:rPr>
                                  </w:pPr>
                                  <w:r w:rsidRPr="00207110">
                                    <w:rPr>
                                      <w:sz w:val="16"/>
                                      <w:szCs w:val="16"/>
                                    </w:rPr>
                                    <w:t>Develop a strategic plan to transition to value-based model (VBM)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2A659D" id="Rectangle: Rounded Corners 4148" o:spid="_x0000_s1048" style="position:absolute;margin-left:.2pt;margin-top:9.65pt;width:162pt;height:66.7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" filled="f" strokecolor="#243f60 [1604]" strokeweight="2pt">
                      <v:textbox>
                        <w:txbxContent>
                          <w:p w14:paraId="322C16EE" w14:textId="33C18F75" w:rsidR="00CA0520" w:rsidRPr="00207110" w:rsidRDefault="00CA0520" w:rsidP="00962612">
                            <w:pPr>
                              <w:spacing w:after="0" w:line="240" w:lineRule="auto"/>
                              <w:rPr>
                                <w:sz w:val="16"/>
                                <w:szCs w:val="16"/>
                              </w:rPr>
                            </w:pPr>
                            <w:r w:rsidRPr="00207110">
                              <w:rPr>
                                <w:sz w:val="16"/>
                                <w:szCs w:val="16"/>
                              </w:rPr>
                              <w:t>Develop a strategic plan to transition to value-based model (VBM)</w:t>
                            </w:r>
                          </w:p>
                        </w:txbxContent>
                      </v:textbox>
                    </v:roundrect>
                  </w:pict>
                </mc:Fallback>
              </mc:AlternateContent>
            </w:r>
            <w:r w:rsidR="007E737B" w:rsidRPr="007F376E">
              <w:rPr>
                <w:noProof/>
                <w:sz w:val="16"/>
                <w:szCs w:val="16"/>
              </w:rPr>
              <mc:AlternateContent>
                <mc:Choice Requires="wps">
                  <w:drawing>
                    <wp:anchor distT="0" distB="0" distL="114300" distR="114300" simplePos="0" relativeHeight="251658267" behindDoc="0" locked="0" layoutInCell="1" allowOverlap="1" wp14:anchorId="53AC88FE" wp14:editId="2F7C025D">
                      <wp:simplePos x="0" y="0"/>
                      <wp:positionH relativeFrom="column">
                        <wp:posOffset>2207260</wp:posOffset>
                      </wp:positionH>
                      <wp:positionV relativeFrom="paragraph">
                        <wp:posOffset>93345</wp:posOffset>
                      </wp:positionV>
                      <wp:extent cx="2057400" cy="847090"/>
                      <wp:effectExtent l="0" t="0" r="19050" b="19685"/>
                      <wp:wrapNone/>
                      <wp:docPr id="4149" name="Rectangle: Rounded Corners 4149"/>
                      <wp:cNvGraphicFramePr/>
                      <a:graphic xmlns:a="http://schemas.openxmlformats.org/drawingml/2006/main">
                        <a:graphicData uri="http://schemas.microsoft.com/office/word/2010/wordprocessingShape">
                          <wps:wsp>
                            <wps:cNvSpPr/>
                            <wps:spPr>
                              <a:xfrm>
                                <a:off x="0" y="0"/>
                                <a:ext cx="2057400" cy="84709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6883F8D" w14:textId="5770575D" w:rsidR="00CA0520" w:rsidRPr="00FF712D" w:rsidRDefault="00CA0520" w:rsidP="0048385C">
                                  <w:pPr>
                                    <w:spacing w:after="0" w:line="240" w:lineRule="auto"/>
                                    <w:rPr>
                                      <w:sz w:val="16"/>
                                      <w:szCs w:val="16"/>
                                    </w:rPr>
                                  </w:pPr>
                                  <w:r w:rsidRPr="00207110">
                                    <w:rPr>
                                      <w:sz w:val="16"/>
                                      <w:szCs w:val="16"/>
                                    </w:rPr>
                                    <w:t>Participate in</w:t>
                                  </w:r>
                                  <w:r>
                                    <w:rPr>
                                      <w:sz w:val="16"/>
                                      <w:szCs w:val="16"/>
                                    </w:rPr>
                                    <w:t xml:space="preserve"> </w:t>
                                  </w:r>
                                  <w:r w:rsidRPr="00FF712D">
                                    <w:rPr>
                                      <w:sz w:val="16"/>
                                      <w:szCs w:val="16"/>
                                    </w:rPr>
                                    <w:t>ACO or Shared Savings (SS) Program</w:t>
                                  </w:r>
                                  <w:r>
                                    <w:rPr>
                                      <w:sz w:val="16"/>
                                      <w:szCs w:val="16"/>
                                    </w:rPr>
                                    <w:t>s</w:t>
                                  </w:r>
                                  <w:r w:rsidRPr="00FF712D">
                                    <w:rPr>
                                      <w:sz w:val="16"/>
                                      <w:szCs w:val="16"/>
                                    </w:rPr>
                                    <w:t xml:space="preserve"> to support payment system transformation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AC88FE" id="Rectangle: Rounded Corners 4149" o:spid="_x0000_s1049" style="position:absolute;margin-left:173.8pt;margin-top:7.35pt;width:162pt;height:66.7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" filled="f" strokecolor="#243f60 [1604]" strokeweight="2pt">
                      <v:textbox>
                        <w:txbxContent>
                          <w:p w14:paraId="06883F8D" w14:textId="5770575D" w:rsidR="00CA0520" w:rsidRPr="00FF712D" w:rsidRDefault="00CA0520" w:rsidP="0048385C">
                            <w:pPr>
                              <w:spacing w:after="0" w:line="240" w:lineRule="auto"/>
                              <w:rPr>
                                <w:sz w:val="16"/>
                                <w:szCs w:val="16"/>
                              </w:rPr>
                            </w:pPr>
                            <w:r w:rsidRPr="00207110">
                              <w:rPr>
                                <w:sz w:val="16"/>
                                <w:szCs w:val="16"/>
                              </w:rPr>
                              <w:t>Participate in</w:t>
                            </w:r>
                            <w:r>
                              <w:rPr>
                                <w:sz w:val="16"/>
                                <w:szCs w:val="16"/>
                              </w:rPr>
                              <w:t xml:space="preserve"> </w:t>
                            </w:r>
                            <w:r w:rsidRPr="00FF712D">
                              <w:rPr>
                                <w:sz w:val="16"/>
                                <w:szCs w:val="16"/>
                              </w:rPr>
                              <w:t>ACO or Shared Savings (SS) Program</w:t>
                            </w:r>
                            <w:r>
                              <w:rPr>
                                <w:sz w:val="16"/>
                                <w:szCs w:val="16"/>
                              </w:rPr>
                              <w:t>s</w:t>
                            </w:r>
                            <w:r w:rsidRPr="00FF712D">
                              <w:rPr>
                                <w:sz w:val="16"/>
                                <w:szCs w:val="16"/>
                              </w:rPr>
                              <w:t xml:space="preserve"> to support payment system transformation</w:t>
                            </w:r>
                          </w:p>
                        </w:txbxContent>
                      </v:textbox>
                    </v:roundrect>
                  </w:pict>
                </mc:Fallback>
              </mc:AlternateContent>
            </w:r>
            <w:r w:rsidR="007E737B" w:rsidRPr="007F376E">
              <w:rPr>
                <w:noProof/>
                <w:sz w:val="16"/>
                <w:szCs w:val="16"/>
              </w:rPr>
              <mc:AlternateContent>
                <mc:Choice Requires="wps">
                  <w:drawing>
                    <wp:anchor distT="0" distB="0" distL="114300" distR="114300" simplePos="0" relativeHeight="251658266" behindDoc="0" locked="0" layoutInCell="1" allowOverlap="1" wp14:anchorId="16AC4E64" wp14:editId="2202029F">
                      <wp:simplePos x="0" y="0"/>
                      <wp:positionH relativeFrom="column">
                        <wp:posOffset>4417060</wp:posOffset>
                      </wp:positionH>
                      <wp:positionV relativeFrom="paragraph">
                        <wp:posOffset>108585</wp:posOffset>
                      </wp:positionV>
                      <wp:extent cx="2057400" cy="847090"/>
                      <wp:effectExtent l="0" t="0" r="19050" b="10160"/>
                      <wp:wrapNone/>
                      <wp:docPr id="4150" name="Rectangle: Rounded Corners 4150"/>
                      <wp:cNvGraphicFramePr/>
                      <a:graphic xmlns:a="http://schemas.openxmlformats.org/drawingml/2006/main">
                        <a:graphicData uri="http://schemas.microsoft.com/office/word/2010/wordprocessingShape">
                          <wps:wsp>
                            <wps:cNvSpPr/>
                            <wps:spPr>
                              <a:xfrm>
                                <a:off x="0" y="0"/>
                                <a:ext cx="2057400" cy="84709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3356D69" w14:textId="163941AB" w:rsidR="00CA0520" w:rsidRPr="00FF712D" w:rsidRDefault="00CA0520" w:rsidP="0048385C">
                                  <w:pPr>
                                    <w:spacing w:after="0" w:line="240" w:lineRule="auto"/>
                                    <w:rPr>
                                      <w:sz w:val="16"/>
                                      <w:szCs w:val="16"/>
                                    </w:rPr>
                                  </w:pPr>
                                  <w:r w:rsidRPr="00FF712D">
                                    <w:rPr>
                                      <w:sz w:val="16"/>
                                      <w:szCs w:val="16"/>
                                    </w:rPr>
                                    <w:t>Participate in a certified PCMH and seek reimbursement for per member per month fees to position for population health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AC4E64" id="Rectangle: Rounded Corners 4150" o:spid="_x0000_s1050" style="position:absolute;margin-left:347.8pt;margin-top:8.55pt;width:162pt;height:66.7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" filled="f" strokecolor="#243f60 [1604]" strokeweight="2pt">
                      <v:textbox>
                        <w:txbxContent>
                          <w:p w14:paraId="33356D69" w14:textId="163941AB" w:rsidR="00CA0520" w:rsidRPr="00FF712D" w:rsidRDefault="00CA0520" w:rsidP="0048385C">
                            <w:pPr>
                              <w:spacing w:after="0" w:line="240" w:lineRule="auto"/>
                              <w:rPr>
                                <w:sz w:val="16"/>
                                <w:szCs w:val="16"/>
                              </w:rPr>
                            </w:pPr>
                            <w:r w:rsidRPr="00FF712D">
                              <w:rPr>
                                <w:sz w:val="16"/>
                                <w:szCs w:val="16"/>
                              </w:rPr>
                              <w:t>Participate in a certified PCMH and seek reimbursement for per member per month fees to position for population health</w:t>
                            </w:r>
                          </w:p>
                        </w:txbxContent>
                      </v:textbox>
                    </v:roundrect>
                  </w:pict>
                </mc:Fallback>
              </mc:AlternateContent>
            </w:r>
            <w:r w:rsidR="007E737B" w:rsidRPr="007F376E">
              <w:rPr>
                <w:rFonts w:ascii="Times New Roman" w:hAnsi="Times New Roman" w:cs="Times New Roman"/>
                <w:noProof/>
                <w:color w:val="auto"/>
                <w:sz w:val="16"/>
                <w:szCs w:val="16"/>
              </w:rPr>
              <mc:AlternateContent>
                <mc:Choice Requires="wps">
                  <w:drawing>
                    <wp:anchor distT="0" distB="0" distL="114300" distR="114300" simplePos="0" relativeHeight="251658265" behindDoc="0" locked="0" layoutInCell="1" allowOverlap="1" wp14:anchorId="2877E884" wp14:editId="1B1FCDEC">
                      <wp:simplePos x="0" y="0"/>
                      <wp:positionH relativeFrom="column">
                        <wp:posOffset>9643110</wp:posOffset>
                      </wp:positionH>
                      <wp:positionV relativeFrom="paragraph">
                        <wp:posOffset>4531360</wp:posOffset>
                      </wp:positionV>
                      <wp:extent cx="1838325" cy="704850"/>
                      <wp:effectExtent l="0" t="0" r="28575" b="19050"/>
                      <wp:wrapNone/>
                      <wp:docPr id="4152" name="Rectangle: Rounded Corners 4152"/>
                      <wp:cNvGraphicFramePr/>
                      <a:graphic xmlns:a="http://schemas.openxmlformats.org/drawingml/2006/main">
                        <a:graphicData uri="http://schemas.microsoft.com/office/word/2010/wordprocessingShape">
                          <wps:wsp>
                            <wps:cNvSpPr/>
                            <wps:spPr>
                              <a:xfrm>
                                <a:off x="0" y="0"/>
                                <a:ext cx="1838325" cy="704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FB1C5A2" w14:textId="77777777" w:rsidR="00CA0520" w:rsidRDefault="00CA0520" w:rsidP="007909F5">
                                  <w:pPr>
                                    <w:spacing w:after="0" w:line="240" w:lineRule="auto"/>
                                    <w:rPr>
                                      <w:sz w:val="16"/>
                                      <w:szCs w:val="16"/>
                                    </w:rPr>
                                  </w:pPr>
                                  <w:r>
                                    <w:rPr>
                                      <w:sz w:val="16"/>
                                      <w:szCs w:val="16"/>
                                    </w:rPr>
                                    <w:t>Document hospital outcomes and demonstrate value of services to providers, staff and community</w:t>
                                  </w:r>
                                </w:p>
                                <w:p w14:paraId="11F7D85B" w14:textId="77777777" w:rsidR="00CA0520" w:rsidRDefault="00CA0520" w:rsidP="007909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77E884" id="Rectangle: Rounded Corners 4152" o:spid="_x0000_s1051" style="position:absolute;margin-left:759.3pt;margin-top:356.8pt;width:144.75pt;height:55.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" filled="f" strokecolor="#243f60 [1604]" strokeweight="2pt">
                      <v:textbox>
                        <w:txbxContent>
                          <w:p w14:paraId="6FB1C5A2" w14:textId="77777777" w:rsidR="00CA0520" w:rsidRDefault="00CA0520" w:rsidP="007909F5">
                            <w:pPr>
                              <w:spacing w:after="0" w:line="240" w:lineRule="auto"/>
                              <w:rPr>
                                <w:sz w:val="16"/>
                                <w:szCs w:val="16"/>
                              </w:rPr>
                            </w:pPr>
                            <w:r>
                              <w:rPr>
                                <w:sz w:val="16"/>
                                <w:szCs w:val="16"/>
                              </w:rPr>
                              <w:t>Document hospital outcomes and demonstrate value of services to providers, staff and community</w:t>
                            </w:r>
                          </w:p>
                          <w:p w14:paraId="11F7D85B" w14:textId="77777777" w:rsidR="00CA0520" w:rsidRDefault="00CA0520" w:rsidP="007909F5">
                            <w:pPr>
                              <w:jc w:val="center"/>
                            </w:pPr>
                          </w:p>
                        </w:txbxContent>
                      </v:textbox>
                    </v:roundrect>
                  </w:pict>
                </mc:Fallback>
              </mc:AlternateContent>
            </w:r>
            <w:r w:rsidR="007E737B" w:rsidRPr="007F376E">
              <w:rPr>
                <w:rFonts w:ascii="Times New Roman" w:hAnsi="Times New Roman" w:cs="Times New Roman"/>
                <w:noProof/>
                <w:color w:val="auto"/>
                <w:sz w:val="16"/>
                <w:szCs w:val="16"/>
              </w:rPr>
              <mc:AlternateContent>
                <mc:Choice Requires="wps">
                  <w:drawing>
                    <wp:anchor distT="0" distB="0" distL="114300" distR="114300" simplePos="0" relativeHeight="251658264" behindDoc="0" locked="0" layoutInCell="1" allowOverlap="1" wp14:anchorId="2E2B9287" wp14:editId="58A11CEF">
                      <wp:simplePos x="0" y="0"/>
                      <wp:positionH relativeFrom="column">
                        <wp:posOffset>9643110</wp:posOffset>
                      </wp:positionH>
                      <wp:positionV relativeFrom="paragraph">
                        <wp:posOffset>4531360</wp:posOffset>
                      </wp:positionV>
                      <wp:extent cx="1838325" cy="704850"/>
                      <wp:effectExtent l="0" t="0" r="28575" b="19050"/>
                      <wp:wrapNone/>
                      <wp:docPr id="4153" name="Rectangle: Rounded Corners 4153"/>
                      <wp:cNvGraphicFramePr/>
                      <a:graphic xmlns:a="http://schemas.openxmlformats.org/drawingml/2006/main">
                        <a:graphicData uri="http://schemas.microsoft.com/office/word/2010/wordprocessingShape">
                          <wps:wsp>
                            <wps:cNvSpPr/>
                            <wps:spPr>
                              <a:xfrm>
                                <a:off x="0" y="0"/>
                                <a:ext cx="1838325" cy="704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D7E0D4D" w14:textId="77777777" w:rsidR="00CA0520" w:rsidRDefault="00CA0520" w:rsidP="007909F5">
                                  <w:pPr>
                                    <w:spacing w:after="0" w:line="240" w:lineRule="auto"/>
                                    <w:rPr>
                                      <w:sz w:val="16"/>
                                      <w:szCs w:val="16"/>
                                    </w:rPr>
                                  </w:pPr>
                                  <w:r>
                                    <w:rPr>
                                      <w:sz w:val="16"/>
                                      <w:szCs w:val="16"/>
                                    </w:rPr>
                                    <w:t>Document hospital outcomes and demonstrate value of services to providers, staff and community</w:t>
                                  </w:r>
                                </w:p>
                                <w:p w14:paraId="07D10EBB" w14:textId="77777777" w:rsidR="00CA0520" w:rsidRDefault="00CA0520" w:rsidP="007909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2B9287" id="Rectangle: Rounded Corners 4153" o:spid="_x0000_s1052" style="position:absolute;margin-left:759.3pt;margin-top:356.8pt;width:144.75pt;height:55.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" filled="f" strokecolor="#243f60 [1604]" strokeweight="2pt">
                      <v:textbox>
                        <w:txbxContent>
                          <w:p w14:paraId="1D7E0D4D" w14:textId="77777777" w:rsidR="00CA0520" w:rsidRDefault="00CA0520" w:rsidP="007909F5">
                            <w:pPr>
                              <w:spacing w:after="0" w:line="240" w:lineRule="auto"/>
                              <w:rPr>
                                <w:sz w:val="16"/>
                                <w:szCs w:val="16"/>
                              </w:rPr>
                            </w:pPr>
                            <w:r>
                              <w:rPr>
                                <w:sz w:val="16"/>
                                <w:szCs w:val="16"/>
                              </w:rPr>
                              <w:t>Document hospital outcomes and demonstrate value of services to providers, staff and community</w:t>
                            </w:r>
                          </w:p>
                          <w:p w14:paraId="07D10EBB" w14:textId="77777777" w:rsidR="00CA0520" w:rsidRDefault="00CA0520" w:rsidP="007909F5">
                            <w:pPr>
                              <w:jc w:val="center"/>
                            </w:pPr>
                          </w:p>
                        </w:txbxContent>
                      </v:textbox>
                    </v:roundrect>
                  </w:pict>
                </mc:Fallback>
              </mc:AlternateContent>
            </w:r>
          </w:p>
        </w:tc>
      </w:tr>
    </w:tbl>
    <w:p w14:paraId="67180A4C" w14:textId="1534AEFB" w:rsidR="00C71C73" w:rsidRPr="00AF4815" w:rsidRDefault="00AF4815" w:rsidP="00AF4815">
      <w:pPr>
        <w:spacing w:after="0"/>
        <w:rPr>
          <w:sz w:val="20"/>
          <w:szCs w:val="20"/>
        </w:rPr>
      </w:pPr>
      <w:r w:rsidRPr="000E0710">
        <w:rPr>
          <w:b/>
          <w:sz w:val="20"/>
          <w:szCs w:val="20"/>
        </w:rPr>
        <w:t>Mission</w:t>
      </w:r>
      <w:r w:rsidRPr="00AF4815">
        <w:rPr>
          <w:sz w:val="20"/>
          <w:szCs w:val="20"/>
        </w:rPr>
        <w:t>:</w:t>
      </w:r>
      <w:r w:rsidR="000E0710">
        <w:rPr>
          <w:sz w:val="20"/>
          <w:szCs w:val="20"/>
        </w:rPr>
        <w:t xml:space="preserve">  </w:t>
      </w:r>
    </w:p>
    <w:p w14:paraId="20A10576" w14:textId="649DE0F0" w:rsidR="00AF4815" w:rsidRPr="00AF4815" w:rsidRDefault="00AF4815" w:rsidP="00AF4815">
      <w:pPr>
        <w:spacing w:after="0"/>
        <w:rPr>
          <w:sz w:val="20"/>
          <w:szCs w:val="20"/>
        </w:rPr>
      </w:pPr>
      <w:r w:rsidRPr="000E0710">
        <w:rPr>
          <w:b/>
          <w:sz w:val="20"/>
          <w:szCs w:val="20"/>
        </w:rPr>
        <w:t>Vision</w:t>
      </w:r>
      <w:r w:rsidRPr="00AF4815">
        <w:rPr>
          <w:sz w:val="20"/>
          <w:szCs w:val="20"/>
        </w:rPr>
        <w:t>:</w:t>
      </w:r>
      <w:r w:rsidR="000E0710">
        <w:rPr>
          <w:sz w:val="20"/>
          <w:szCs w:val="20"/>
        </w:rPr>
        <w:t xml:space="preserve">  </w:t>
      </w:r>
    </w:p>
    <w:p w14:paraId="063DD6D1" w14:textId="099B4A4F" w:rsidR="00AF4815" w:rsidRPr="00AF4815" w:rsidRDefault="00AF4815" w:rsidP="00AF4815">
      <w:pPr>
        <w:spacing w:after="0"/>
        <w:rPr>
          <w:sz w:val="22"/>
        </w:rPr>
      </w:pPr>
      <w:r w:rsidRPr="000E0710">
        <w:rPr>
          <w:b/>
          <w:sz w:val="20"/>
          <w:szCs w:val="20"/>
        </w:rPr>
        <w:t>Values</w:t>
      </w:r>
      <w:r w:rsidRPr="00AF4815">
        <w:rPr>
          <w:sz w:val="20"/>
          <w:szCs w:val="20"/>
        </w:rPr>
        <w:t>:</w:t>
      </w:r>
      <w:r w:rsidR="000E0710">
        <w:rPr>
          <w:sz w:val="20"/>
          <w:szCs w:val="20"/>
        </w:rPr>
        <w:t xml:space="preserve">  </w:t>
      </w:r>
    </w:p>
    <w:p w14:paraId="72BED42C" w14:textId="6CD02E8C" w:rsidR="00C71C73" w:rsidRDefault="00C71C73" w:rsidP="00C71C73">
      <w:pPr>
        <w:sectPr w:rsidR="00C71C73" w:rsidSect="00F64AEC">
          <w:pgSz w:w="20160" w:h="12240" w:orient="landscape" w:code="5"/>
          <w:pgMar w:top="1440" w:right="1080" w:bottom="1440" w:left="1080" w:header="720" w:footer="720" w:gutter="0"/>
          <w:cols w:space="720"/>
          <w:docGrid w:linePitch="326"/>
        </w:sectPr>
      </w:pPr>
    </w:p>
    <w:p w14:paraId="04EC8531" w14:textId="43821E2B" w:rsidR="004E3C1C" w:rsidRPr="004E3C1C" w:rsidRDefault="00884941" w:rsidP="004E3C1C">
      <w:pPr>
        <w:pStyle w:val="Heading1"/>
      </w:pPr>
      <w:bookmarkStart w:id="76" w:name="_Rural_Hospital_Balanced"/>
      <w:bookmarkStart w:id="77" w:name="_Balanced_Scorecard_Template"/>
      <w:bookmarkStart w:id="78" w:name="_Toc490829746"/>
      <w:bookmarkStart w:id="79" w:name="_Toc485746810"/>
      <w:bookmarkStart w:id="80" w:name="_Toc485787067"/>
      <w:bookmarkEnd w:id="76"/>
      <w:bookmarkEnd w:id="77"/>
      <w:r>
        <w:t xml:space="preserve">Rural Hospital </w:t>
      </w:r>
      <w:r w:rsidR="00473845">
        <w:t>Transition to Value</w:t>
      </w:r>
      <w:r>
        <w:t xml:space="preserve"> </w:t>
      </w:r>
      <w:r w:rsidR="00C71C73" w:rsidRPr="00C71C73">
        <w:t>Balanced Scorecard</w:t>
      </w:r>
      <w:bookmarkEnd w:id="78"/>
      <w:r w:rsidR="00C71C73" w:rsidRPr="00C71C73">
        <w:t xml:space="preserve"> </w:t>
      </w:r>
      <w:bookmarkEnd w:id="75"/>
      <w:bookmarkEnd w:id="79"/>
      <w:bookmarkEnd w:id="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9"/>
        <w:gridCol w:w="2810"/>
        <w:gridCol w:w="1536"/>
        <w:gridCol w:w="1745"/>
        <w:gridCol w:w="2040"/>
        <w:gridCol w:w="1734"/>
        <w:gridCol w:w="709"/>
        <w:gridCol w:w="709"/>
        <w:gridCol w:w="709"/>
        <w:gridCol w:w="709"/>
        <w:gridCol w:w="1080"/>
        <w:gridCol w:w="1540"/>
      </w:tblGrid>
      <w:tr w:rsidR="002B3BF9" w:rsidRPr="00421F2E" w14:paraId="56EE3A49" w14:textId="77777777" w:rsidTr="00FD5853">
        <w:trPr>
          <w:trHeight w:val="353"/>
          <w:tblHeader/>
        </w:trPr>
        <w:tc>
          <w:tcPr>
            <w:tcW w:w="17990" w:type="dxa"/>
            <w:gridSpan w:val="12"/>
            <w:tcBorders>
              <w:top w:val="single" w:sz="4" w:space="0" w:color="auto"/>
              <w:left w:val="single" w:sz="4" w:space="0" w:color="auto"/>
              <w:bottom w:val="single" w:sz="4" w:space="0" w:color="auto"/>
              <w:right w:val="single" w:sz="4" w:space="0" w:color="auto"/>
            </w:tcBorders>
            <w:shd w:val="clear" w:color="auto" w:fill="FCD3B2"/>
          </w:tcPr>
          <w:p w14:paraId="5A821522" w14:textId="77777777" w:rsidR="002B3BF9" w:rsidRPr="00421F2E" w:rsidRDefault="002B3BF9" w:rsidP="00F410D8">
            <w:pPr>
              <w:spacing w:after="0" w:line="240" w:lineRule="auto"/>
              <w:rPr>
                <w:rFonts w:ascii="Lucida Fax" w:eastAsia="Calibri" w:hAnsi="Lucida Fax"/>
                <w:color w:val="26676D"/>
                <w:sz w:val="28"/>
                <w:szCs w:val="28"/>
              </w:rPr>
            </w:pPr>
            <w:r w:rsidRPr="00421F2E">
              <w:rPr>
                <w:rFonts w:ascii="Lucida Fax" w:eastAsia="Calibri" w:hAnsi="Lucida Fax"/>
                <w:color w:val="26676D"/>
                <w:sz w:val="28"/>
                <w:szCs w:val="28"/>
              </w:rPr>
              <w:t>Learning and Growth</w:t>
            </w:r>
          </w:p>
          <w:p w14:paraId="6AAF020A" w14:textId="3909C708" w:rsidR="00421F2E" w:rsidRPr="00421F2E" w:rsidRDefault="00421F2E" w:rsidP="00CE417C">
            <w:pPr>
              <w:spacing w:after="0" w:line="240" w:lineRule="auto"/>
              <w:rPr>
                <w:rFonts w:ascii="Lucida Fax" w:eastAsia="Calibri" w:hAnsi="Lucida Fax"/>
                <w:sz w:val="22"/>
              </w:rPr>
            </w:pPr>
            <w:r w:rsidRPr="00421F2E">
              <w:rPr>
                <w:rFonts w:eastAsia="Calibri" w:cs="Times New Roman"/>
                <w:sz w:val="22"/>
              </w:rPr>
              <w:t>What skills, training and technology needs to be improved to support key processes? What training, resources and support do staff need to work effectively?</w:t>
            </w:r>
          </w:p>
        </w:tc>
      </w:tr>
      <w:tr w:rsidR="007708EF" w:rsidRPr="00421F2E" w14:paraId="29E97E8E" w14:textId="77777777" w:rsidTr="00FD5853">
        <w:trPr>
          <w:trHeight w:val="560"/>
          <w:tblHeader/>
        </w:trPr>
        <w:tc>
          <w:tcPr>
            <w:tcW w:w="2669" w:type="dxa"/>
            <w:tcBorders>
              <w:top w:val="single" w:sz="4" w:space="0" w:color="auto"/>
              <w:left w:val="single" w:sz="4" w:space="0" w:color="auto"/>
              <w:bottom w:val="single" w:sz="4" w:space="0" w:color="auto"/>
              <w:right w:val="single" w:sz="4" w:space="0" w:color="auto"/>
            </w:tcBorders>
            <w:shd w:val="clear" w:color="auto" w:fill="FCD3B2"/>
            <w:vAlign w:val="center"/>
            <w:hideMark/>
          </w:tcPr>
          <w:p w14:paraId="6D2F6DFE" w14:textId="77777777" w:rsidR="00421F2E" w:rsidRPr="00421F2E" w:rsidRDefault="00421F2E" w:rsidP="00CE417C">
            <w:pPr>
              <w:spacing w:after="0" w:line="240" w:lineRule="auto"/>
              <w:jc w:val="center"/>
              <w:rPr>
                <w:rFonts w:eastAsia="Calibri" w:cs="Times New Roman"/>
                <w:b/>
                <w:sz w:val="22"/>
              </w:rPr>
            </w:pPr>
            <w:r w:rsidRPr="00421F2E">
              <w:rPr>
                <w:rFonts w:eastAsia="Calibri" w:cs="Times New Roman"/>
                <w:b/>
                <w:sz w:val="22"/>
              </w:rPr>
              <w:t>What</w:t>
            </w:r>
          </w:p>
        </w:tc>
        <w:tc>
          <w:tcPr>
            <w:tcW w:w="2810" w:type="dxa"/>
            <w:tcBorders>
              <w:top w:val="single" w:sz="4" w:space="0" w:color="auto"/>
              <w:left w:val="single" w:sz="4" w:space="0" w:color="auto"/>
              <w:bottom w:val="single" w:sz="4" w:space="0" w:color="auto"/>
              <w:right w:val="single" w:sz="4" w:space="0" w:color="auto"/>
            </w:tcBorders>
            <w:shd w:val="clear" w:color="auto" w:fill="FCD3B2"/>
            <w:vAlign w:val="center"/>
          </w:tcPr>
          <w:p w14:paraId="73030CCF" w14:textId="0CB6FFDD" w:rsidR="00421F2E" w:rsidRPr="00421F2E" w:rsidRDefault="00421F2E" w:rsidP="00CE417C">
            <w:pPr>
              <w:spacing w:after="0" w:line="240" w:lineRule="auto"/>
              <w:jc w:val="center"/>
              <w:rPr>
                <w:rFonts w:eastAsia="Calibri" w:cs="Times New Roman"/>
                <w:b/>
                <w:sz w:val="22"/>
              </w:rPr>
            </w:pPr>
            <w:r w:rsidRPr="00421F2E">
              <w:rPr>
                <w:rFonts w:eastAsia="Calibri" w:cs="Times New Roman"/>
                <w:b/>
                <w:sz w:val="22"/>
              </w:rPr>
              <w:t>Action Plan</w:t>
            </w:r>
          </w:p>
        </w:tc>
        <w:tc>
          <w:tcPr>
            <w:tcW w:w="3281" w:type="dxa"/>
            <w:gridSpan w:val="2"/>
            <w:tcBorders>
              <w:top w:val="single" w:sz="4" w:space="0" w:color="auto"/>
              <w:left w:val="single" w:sz="4" w:space="0" w:color="auto"/>
              <w:bottom w:val="single" w:sz="4" w:space="0" w:color="auto"/>
              <w:right w:val="single" w:sz="4" w:space="0" w:color="auto"/>
            </w:tcBorders>
            <w:shd w:val="clear" w:color="auto" w:fill="FCD3B2"/>
            <w:vAlign w:val="center"/>
            <w:hideMark/>
          </w:tcPr>
          <w:p w14:paraId="4F9BAC9F" w14:textId="7FA834EB" w:rsidR="00421F2E" w:rsidRPr="00421F2E" w:rsidRDefault="00421F2E" w:rsidP="00CE417C">
            <w:pPr>
              <w:spacing w:after="0" w:line="240" w:lineRule="auto"/>
              <w:jc w:val="center"/>
              <w:rPr>
                <w:rFonts w:eastAsia="Calibri" w:cs="Times New Roman"/>
                <w:b/>
                <w:sz w:val="22"/>
              </w:rPr>
            </w:pPr>
            <w:r w:rsidRPr="00421F2E">
              <w:rPr>
                <w:rFonts w:eastAsia="Calibri" w:cs="Times New Roman"/>
                <w:b/>
                <w:sz w:val="22"/>
              </w:rPr>
              <w:t>How</w:t>
            </w:r>
          </w:p>
          <w:p w14:paraId="223A39A3" w14:textId="6342ACD5" w:rsidR="00421F2E" w:rsidRPr="00421F2E" w:rsidRDefault="00421F2E" w:rsidP="00CE417C">
            <w:pPr>
              <w:spacing w:after="0" w:line="240" w:lineRule="auto"/>
              <w:jc w:val="center"/>
              <w:rPr>
                <w:rFonts w:eastAsia="Calibri" w:cs="Times New Roman"/>
                <w:b/>
                <w:sz w:val="22"/>
              </w:rPr>
            </w:pPr>
            <w:r w:rsidRPr="006F7B82">
              <w:rPr>
                <w:rFonts w:eastAsia="Times New Roman" w:cs="Times New Roman"/>
                <w:sz w:val="22"/>
              </w:rPr>
              <w:t xml:space="preserve">Refer to Table 1 </w:t>
            </w:r>
          </w:p>
        </w:tc>
        <w:tc>
          <w:tcPr>
            <w:tcW w:w="2040" w:type="dxa"/>
            <w:tcBorders>
              <w:top w:val="single" w:sz="4" w:space="0" w:color="auto"/>
              <w:left w:val="single" w:sz="4" w:space="0" w:color="auto"/>
              <w:bottom w:val="single" w:sz="4" w:space="0" w:color="auto"/>
              <w:right w:val="single" w:sz="4" w:space="0" w:color="auto"/>
            </w:tcBorders>
            <w:shd w:val="clear" w:color="auto" w:fill="FCD3B2"/>
            <w:vAlign w:val="center"/>
            <w:hideMark/>
          </w:tcPr>
          <w:p w14:paraId="2EC1EEF1" w14:textId="1C52708D" w:rsidR="00421F2E" w:rsidRPr="00421F2E" w:rsidRDefault="00421F2E" w:rsidP="00CE417C">
            <w:pPr>
              <w:spacing w:after="0" w:line="240" w:lineRule="auto"/>
              <w:jc w:val="center"/>
              <w:rPr>
                <w:rFonts w:eastAsia="Calibri" w:cs="Times New Roman"/>
                <w:b/>
                <w:sz w:val="22"/>
              </w:rPr>
            </w:pPr>
            <w:r w:rsidRPr="00421F2E">
              <w:rPr>
                <w:rFonts w:eastAsia="Calibri" w:cs="Times New Roman"/>
                <w:b/>
                <w:sz w:val="22"/>
              </w:rPr>
              <w:t>Who</w:t>
            </w:r>
          </w:p>
        </w:tc>
        <w:tc>
          <w:tcPr>
            <w:tcW w:w="1734" w:type="dxa"/>
            <w:tcBorders>
              <w:top w:val="single" w:sz="4" w:space="0" w:color="auto"/>
              <w:left w:val="single" w:sz="4" w:space="0" w:color="auto"/>
              <w:bottom w:val="single" w:sz="4" w:space="0" w:color="auto"/>
              <w:right w:val="single" w:sz="4" w:space="0" w:color="auto"/>
            </w:tcBorders>
            <w:shd w:val="clear" w:color="auto" w:fill="FCD3B2"/>
            <w:vAlign w:val="center"/>
            <w:hideMark/>
          </w:tcPr>
          <w:p w14:paraId="60F86D63" w14:textId="18BB6B3A" w:rsidR="00421F2E" w:rsidRPr="00421F2E" w:rsidRDefault="00421F2E" w:rsidP="00CE417C">
            <w:pPr>
              <w:spacing w:after="0" w:line="240" w:lineRule="auto"/>
              <w:jc w:val="center"/>
              <w:rPr>
                <w:rFonts w:eastAsia="Calibri" w:cs="Times New Roman"/>
                <w:b/>
                <w:sz w:val="22"/>
              </w:rPr>
            </w:pPr>
            <w:r w:rsidRPr="00421F2E">
              <w:rPr>
                <w:rFonts w:eastAsia="Calibri" w:cs="Times New Roman"/>
                <w:b/>
                <w:sz w:val="22"/>
              </w:rPr>
              <w:t>When</w:t>
            </w:r>
          </w:p>
        </w:tc>
        <w:tc>
          <w:tcPr>
            <w:tcW w:w="5456" w:type="dxa"/>
            <w:gridSpan w:val="6"/>
            <w:tcBorders>
              <w:top w:val="single" w:sz="4" w:space="0" w:color="auto"/>
              <w:left w:val="single" w:sz="4" w:space="0" w:color="auto"/>
              <w:bottom w:val="single" w:sz="4" w:space="0" w:color="auto"/>
              <w:right w:val="single" w:sz="4" w:space="0" w:color="auto"/>
            </w:tcBorders>
            <w:shd w:val="clear" w:color="auto" w:fill="FCD3B2"/>
            <w:vAlign w:val="center"/>
            <w:hideMark/>
          </w:tcPr>
          <w:p w14:paraId="73414463" w14:textId="3414EFB7" w:rsidR="00421F2E" w:rsidRPr="00421F2E" w:rsidRDefault="00421F2E" w:rsidP="00CE417C">
            <w:pPr>
              <w:spacing w:after="0" w:line="240" w:lineRule="auto"/>
              <w:jc w:val="center"/>
              <w:rPr>
                <w:rFonts w:eastAsia="Calibri" w:cs="Times New Roman"/>
                <w:b/>
                <w:sz w:val="22"/>
              </w:rPr>
            </w:pPr>
            <w:r w:rsidRPr="00421F2E">
              <w:rPr>
                <w:rFonts w:eastAsia="Calibri" w:cs="Times New Roman"/>
                <w:b/>
                <w:sz w:val="22"/>
              </w:rPr>
              <w:t>Results</w:t>
            </w:r>
          </w:p>
        </w:tc>
      </w:tr>
      <w:tr w:rsidR="007708EF" w:rsidRPr="00421F2E" w14:paraId="0960725D" w14:textId="77777777" w:rsidTr="000C10ED">
        <w:trPr>
          <w:trHeight w:val="546"/>
          <w:tblHeader/>
        </w:trPr>
        <w:tc>
          <w:tcPr>
            <w:tcW w:w="2669" w:type="dxa"/>
            <w:tcBorders>
              <w:top w:val="single" w:sz="4" w:space="0" w:color="auto"/>
              <w:left w:val="single" w:sz="4" w:space="0" w:color="auto"/>
              <w:bottom w:val="single" w:sz="4" w:space="0" w:color="auto"/>
              <w:right w:val="single" w:sz="4" w:space="0" w:color="auto"/>
            </w:tcBorders>
            <w:shd w:val="clear" w:color="auto" w:fill="FCD3B2"/>
            <w:vAlign w:val="center"/>
            <w:hideMark/>
          </w:tcPr>
          <w:p w14:paraId="7DA8D956" w14:textId="77777777" w:rsidR="00421F2E" w:rsidRPr="00421F2E" w:rsidRDefault="00421F2E" w:rsidP="00CE417C">
            <w:pPr>
              <w:spacing w:after="0" w:line="240" w:lineRule="auto"/>
              <w:jc w:val="center"/>
              <w:rPr>
                <w:rFonts w:eastAsia="Calibri" w:cs="Times New Roman"/>
                <w:b/>
                <w:sz w:val="22"/>
              </w:rPr>
            </w:pPr>
            <w:r w:rsidRPr="00421F2E">
              <w:rPr>
                <w:rFonts w:eastAsia="Calibri" w:cs="Times New Roman"/>
                <w:b/>
                <w:sz w:val="22"/>
              </w:rPr>
              <w:t>Strategic Objective:</w:t>
            </w:r>
          </w:p>
          <w:p w14:paraId="51A6AA95" w14:textId="77777777" w:rsidR="00421F2E" w:rsidRPr="00421F2E" w:rsidRDefault="00421F2E" w:rsidP="00CE417C">
            <w:pPr>
              <w:spacing w:after="0" w:line="240" w:lineRule="auto"/>
              <w:jc w:val="center"/>
              <w:rPr>
                <w:rFonts w:eastAsia="Calibri" w:cs="Times New Roman"/>
                <w:b/>
                <w:sz w:val="22"/>
              </w:rPr>
            </w:pPr>
            <w:r w:rsidRPr="00421F2E">
              <w:rPr>
                <w:rFonts w:eastAsia="Calibri" w:cs="Times New Roman"/>
                <w:sz w:val="22"/>
              </w:rPr>
              <w:t>What is the strategy to achieve?</w:t>
            </w:r>
          </w:p>
        </w:tc>
        <w:tc>
          <w:tcPr>
            <w:tcW w:w="2810" w:type="dxa"/>
            <w:tcBorders>
              <w:top w:val="single" w:sz="4" w:space="0" w:color="auto"/>
              <w:left w:val="single" w:sz="4" w:space="0" w:color="auto"/>
              <w:bottom w:val="single" w:sz="4" w:space="0" w:color="auto"/>
              <w:right w:val="single" w:sz="4" w:space="0" w:color="auto"/>
            </w:tcBorders>
            <w:shd w:val="clear" w:color="auto" w:fill="FCD3B2"/>
            <w:vAlign w:val="center"/>
          </w:tcPr>
          <w:p w14:paraId="63827EA6" w14:textId="77777777" w:rsidR="00421F2E" w:rsidRPr="00421F2E" w:rsidRDefault="00421F2E" w:rsidP="00CE417C">
            <w:pPr>
              <w:spacing w:after="0" w:line="240" w:lineRule="auto"/>
              <w:jc w:val="center"/>
              <w:rPr>
                <w:rFonts w:eastAsia="Calibri" w:cs="Times New Roman"/>
                <w:b/>
                <w:sz w:val="22"/>
              </w:rPr>
            </w:pPr>
            <w:r w:rsidRPr="00421F2E">
              <w:rPr>
                <w:rFonts w:eastAsia="Calibri" w:cs="Times New Roman"/>
                <w:b/>
                <w:sz w:val="22"/>
              </w:rPr>
              <w:t>Initiative(s):</w:t>
            </w:r>
          </w:p>
          <w:p w14:paraId="24EF4551" w14:textId="4A7BB3B8" w:rsidR="00421F2E" w:rsidRPr="00421F2E" w:rsidRDefault="00421F2E" w:rsidP="00CE417C">
            <w:pPr>
              <w:spacing w:after="0" w:line="240" w:lineRule="auto"/>
              <w:jc w:val="center"/>
              <w:rPr>
                <w:rFonts w:eastAsia="Calibri" w:cs="Times New Roman"/>
                <w:b/>
                <w:sz w:val="22"/>
              </w:rPr>
            </w:pPr>
            <w:r w:rsidRPr="00421F2E">
              <w:rPr>
                <w:rFonts w:eastAsia="Calibri" w:cs="Times New Roman"/>
                <w:sz w:val="22"/>
              </w:rPr>
              <w:t>What actions</w:t>
            </w:r>
            <w:r w:rsidR="00A30D10">
              <w:rPr>
                <w:rFonts w:eastAsia="Calibri" w:cs="Times New Roman"/>
                <w:sz w:val="22"/>
              </w:rPr>
              <w:t xml:space="preserve"> are</w:t>
            </w:r>
            <w:r w:rsidRPr="00421F2E">
              <w:rPr>
                <w:rFonts w:eastAsia="Calibri" w:cs="Times New Roman"/>
                <w:sz w:val="22"/>
              </w:rPr>
              <w:t xml:space="preserve"> needed to achieve objective?</w:t>
            </w:r>
          </w:p>
        </w:tc>
        <w:tc>
          <w:tcPr>
            <w:tcW w:w="1536" w:type="dxa"/>
            <w:tcBorders>
              <w:top w:val="single" w:sz="4" w:space="0" w:color="auto"/>
              <w:left w:val="single" w:sz="4" w:space="0" w:color="auto"/>
              <w:bottom w:val="single" w:sz="4" w:space="0" w:color="auto"/>
              <w:right w:val="single" w:sz="4" w:space="0" w:color="auto"/>
            </w:tcBorders>
            <w:shd w:val="clear" w:color="auto" w:fill="FCD3B2"/>
            <w:vAlign w:val="center"/>
            <w:hideMark/>
          </w:tcPr>
          <w:p w14:paraId="01EAF72A" w14:textId="73C6992D" w:rsidR="00421F2E" w:rsidRPr="00421F2E" w:rsidRDefault="00421F2E" w:rsidP="00CE417C">
            <w:pPr>
              <w:spacing w:after="0" w:line="240" w:lineRule="auto"/>
              <w:jc w:val="center"/>
              <w:rPr>
                <w:rFonts w:eastAsia="Calibri" w:cs="Times New Roman"/>
                <w:b/>
                <w:sz w:val="22"/>
              </w:rPr>
            </w:pPr>
            <w:r w:rsidRPr="00421F2E">
              <w:rPr>
                <w:rFonts w:eastAsia="Calibri" w:cs="Times New Roman"/>
                <w:b/>
                <w:sz w:val="22"/>
              </w:rPr>
              <w:t>Measure:</w:t>
            </w:r>
          </w:p>
          <w:p w14:paraId="2E18C25A" w14:textId="57CFBA6A" w:rsidR="00421F2E" w:rsidRPr="00421F2E" w:rsidRDefault="002561EE" w:rsidP="00CE417C">
            <w:pPr>
              <w:spacing w:after="0" w:line="240" w:lineRule="auto"/>
              <w:jc w:val="center"/>
              <w:rPr>
                <w:rFonts w:eastAsia="Calibri" w:cs="Times New Roman"/>
                <w:sz w:val="22"/>
              </w:rPr>
            </w:pPr>
            <w:r>
              <w:rPr>
                <w:rFonts w:eastAsia="Calibri" w:cs="Times New Roman"/>
                <w:sz w:val="22"/>
              </w:rPr>
              <w:t>What</w:t>
            </w:r>
            <w:r w:rsidR="00EE0E0D">
              <w:rPr>
                <w:rFonts w:eastAsia="Calibri" w:cs="Times New Roman"/>
                <w:sz w:val="22"/>
              </w:rPr>
              <w:t xml:space="preserve"> </w:t>
            </w:r>
            <w:r w:rsidR="00A66897">
              <w:rPr>
                <w:rFonts w:eastAsia="Calibri" w:cs="Times New Roman"/>
                <w:sz w:val="22"/>
              </w:rPr>
              <w:t xml:space="preserve">indicator </w:t>
            </w:r>
            <w:r w:rsidR="003E3698">
              <w:rPr>
                <w:rFonts w:eastAsia="Calibri" w:cs="Times New Roman"/>
                <w:sz w:val="22"/>
              </w:rPr>
              <w:t>is</w:t>
            </w:r>
            <w:r>
              <w:rPr>
                <w:rFonts w:eastAsia="Calibri" w:cs="Times New Roman"/>
                <w:sz w:val="22"/>
              </w:rPr>
              <w:t xml:space="preserve"> </w:t>
            </w:r>
            <w:r w:rsidR="00913BC8">
              <w:rPr>
                <w:rFonts w:eastAsia="Calibri" w:cs="Times New Roman"/>
                <w:sz w:val="22"/>
              </w:rPr>
              <w:t>required to</w:t>
            </w:r>
            <w:r>
              <w:rPr>
                <w:rFonts w:eastAsia="Calibri" w:cs="Times New Roman"/>
                <w:sz w:val="22"/>
              </w:rPr>
              <w:t xml:space="preserve"> track </w:t>
            </w:r>
            <w:r w:rsidR="00913BC8">
              <w:rPr>
                <w:rFonts w:eastAsia="Calibri" w:cs="Times New Roman"/>
                <w:sz w:val="22"/>
              </w:rPr>
              <w:t xml:space="preserve">and monitor </w:t>
            </w:r>
            <w:r>
              <w:rPr>
                <w:rFonts w:eastAsia="Calibri" w:cs="Times New Roman"/>
                <w:sz w:val="22"/>
              </w:rPr>
              <w:t>the</w:t>
            </w:r>
            <w:r w:rsidR="00421F2E" w:rsidRPr="00421F2E">
              <w:rPr>
                <w:rFonts w:eastAsia="Calibri" w:cs="Times New Roman"/>
                <w:sz w:val="22"/>
              </w:rPr>
              <w:t xml:space="preserve"> </w:t>
            </w:r>
            <w:r w:rsidR="00913BC8">
              <w:rPr>
                <w:rFonts w:eastAsia="Calibri" w:cs="Times New Roman"/>
                <w:sz w:val="22"/>
              </w:rPr>
              <w:t>objective</w:t>
            </w:r>
            <w:r w:rsidR="00421F2E" w:rsidRPr="00421F2E">
              <w:rPr>
                <w:rFonts w:eastAsia="Calibri" w:cs="Times New Roman"/>
                <w:sz w:val="22"/>
              </w:rPr>
              <w:t>?</w:t>
            </w:r>
          </w:p>
        </w:tc>
        <w:tc>
          <w:tcPr>
            <w:tcW w:w="1745" w:type="dxa"/>
            <w:tcBorders>
              <w:top w:val="single" w:sz="4" w:space="0" w:color="auto"/>
              <w:left w:val="single" w:sz="4" w:space="0" w:color="auto"/>
              <w:bottom w:val="single" w:sz="4" w:space="0" w:color="auto"/>
              <w:right w:val="single" w:sz="4" w:space="0" w:color="auto"/>
            </w:tcBorders>
            <w:shd w:val="clear" w:color="auto" w:fill="FCD3B2"/>
            <w:vAlign w:val="center"/>
            <w:hideMark/>
          </w:tcPr>
          <w:p w14:paraId="06E4C41A" w14:textId="77777777" w:rsidR="00421F2E" w:rsidRPr="00421F2E" w:rsidRDefault="00421F2E" w:rsidP="00CE417C">
            <w:pPr>
              <w:spacing w:after="0" w:line="240" w:lineRule="auto"/>
              <w:jc w:val="center"/>
              <w:rPr>
                <w:rFonts w:eastAsia="Calibri" w:cs="Times New Roman"/>
                <w:b/>
                <w:sz w:val="22"/>
              </w:rPr>
            </w:pPr>
            <w:r w:rsidRPr="00421F2E">
              <w:rPr>
                <w:rFonts w:eastAsia="Calibri" w:cs="Times New Roman"/>
                <w:b/>
                <w:sz w:val="22"/>
              </w:rPr>
              <w:t>Target:</w:t>
            </w:r>
          </w:p>
          <w:p w14:paraId="1143D5EA" w14:textId="1EA627F8" w:rsidR="00421F2E" w:rsidRPr="00421F2E" w:rsidRDefault="004927B5" w:rsidP="00CE417C">
            <w:pPr>
              <w:spacing w:after="0" w:line="240" w:lineRule="auto"/>
              <w:jc w:val="center"/>
              <w:rPr>
                <w:rFonts w:eastAsia="Calibri" w:cs="Times New Roman"/>
                <w:sz w:val="22"/>
              </w:rPr>
            </w:pPr>
            <w:r>
              <w:rPr>
                <w:rFonts w:eastAsia="Calibri" w:cs="Times New Roman"/>
                <w:sz w:val="22"/>
              </w:rPr>
              <w:t xml:space="preserve">For each </w:t>
            </w:r>
            <w:r w:rsidR="000C10ED">
              <w:rPr>
                <w:rFonts w:eastAsia="Calibri" w:cs="Times New Roman"/>
                <w:sz w:val="22"/>
              </w:rPr>
              <w:t>indicator</w:t>
            </w:r>
            <w:r>
              <w:rPr>
                <w:rFonts w:eastAsia="Calibri" w:cs="Times New Roman"/>
                <w:sz w:val="22"/>
              </w:rPr>
              <w:t>, w</w:t>
            </w:r>
            <w:r w:rsidR="00421F2E" w:rsidRPr="00421F2E">
              <w:rPr>
                <w:rFonts w:eastAsia="Calibri" w:cs="Times New Roman"/>
                <w:sz w:val="22"/>
              </w:rPr>
              <w:t xml:space="preserve">hat </w:t>
            </w:r>
            <w:r w:rsidR="003E3698">
              <w:rPr>
                <w:rFonts w:eastAsia="Calibri" w:cs="Times New Roman"/>
                <w:sz w:val="22"/>
              </w:rPr>
              <w:t xml:space="preserve">performance </w:t>
            </w:r>
            <w:r w:rsidR="00421F2E" w:rsidRPr="00421F2E">
              <w:rPr>
                <w:rFonts w:eastAsia="Calibri" w:cs="Times New Roman"/>
                <w:sz w:val="22"/>
              </w:rPr>
              <w:t>level is required to achieve</w:t>
            </w:r>
            <w:r w:rsidR="00913BC8">
              <w:rPr>
                <w:rFonts w:eastAsia="Calibri" w:cs="Times New Roman"/>
                <w:sz w:val="22"/>
              </w:rPr>
              <w:t xml:space="preserve"> the</w:t>
            </w:r>
            <w:r w:rsidR="00421F2E" w:rsidRPr="00421F2E">
              <w:rPr>
                <w:rFonts w:eastAsia="Calibri" w:cs="Times New Roman"/>
                <w:sz w:val="22"/>
              </w:rPr>
              <w:t xml:space="preserve"> objective?</w:t>
            </w:r>
          </w:p>
        </w:tc>
        <w:tc>
          <w:tcPr>
            <w:tcW w:w="2040" w:type="dxa"/>
            <w:tcBorders>
              <w:top w:val="single" w:sz="4" w:space="0" w:color="auto"/>
              <w:left w:val="single" w:sz="4" w:space="0" w:color="auto"/>
              <w:bottom w:val="single" w:sz="4" w:space="0" w:color="auto"/>
              <w:right w:val="single" w:sz="4" w:space="0" w:color="auto"/>
            </w:tcBorders>
            <w:shd w:val="clear" w:color="auto" w:fill="FCD3B2"/>
            <w:vAlign w:val="center"/>
            <w:hideMark/>
          </w:tcPr>
          <w:p w14:paraId="1A58CE20" w14:textId="77777777" w:rsidR="00421F2E" w:rsidRPr="00421F2E" w:rsidRDefault="00421F2E" w:rsidP="00CE417C">
            <w:pPr>
              <w:spacing w:after="0" w:line="240" w:lineRule="auto"/>
              <w:jc w:val="center"/>
              <w:rPr>
                <w:rFonts w:eastAsia="Calibri" w:cs="Times New Roman"/>
                <w:b/>
                <w:sz w:val="22"/>
              </w:rPr>
            </w:pPr>
            <w:r w:rsidRPr="00421F2E">
              <w:rPr>
                <w:rFonts w:eastAsia="Calibri" w:cs="Times New Roman"/>
                <w:b/>
                <w:sz w:val="22"/>
              </w:rPr>
              <w:t>Responsible:</w:t>
            </w:r>
          </w:p>
          <w:p w14:paraId="2370510D" w14:textId="5BE85E77" w:rsidR="00421F2E" w:rsidRPr="00421F2E" w:rsidRDefault="00421F2E" w:rsidP="00CE417C">
            <w:pPr>
              <w:spacing w:after="0" w:line="240" w:lineRule="auto"/>
              <w:jc w:val="center"/>
              <w:rPr>
                <w:rFonts w:eastAsia="Calibri" w:cs="Times New Roman"/>
                <w:sz w:val="22"/>
              </w:rPr>
            </w:pPr>
            <w:r w:rsidRPr="00421F2E">
              <w:rPr>
                <w:rFonts w:eastAsia="Times New Roman" w:cs="Times New Roman"/>
                <w:sz w:val="22"/>
              </w:rPr>
              <w:t>Team member to track and report measure.</w:t>
            </w:r>
          </w:p>
        </w:tc>
        <w:tc>
          <w:tcPr>
            <w:tcW w:w="1734" w:type="dxa"/>
            <w:tcBorders>
              <w:top w:val="single" w:sz="4" w:space="0" w:color="auto"/>
              <w:left w:val="single" w:sz="4" w:space="0" w:color="auto"/>
              <w:bottom w:val="single" w:sz="4" w:space="0" w:color="auto"/>
              <w:right w:val="single" w:sz="4" w:space="0" w:color="auto"/>
            </w:tcBorders>
            <w:shd w:val="clear" w:color="auto" w:fill="FCD3B2"/>
            <w:vAlign w:val="center"/>
            <w:hideMark/>
          </w:tcPr>
          <w:p w14:paraId="38293D0B" w14:textId="77777777" w:rsidR="00421F2E" w:rsidRPr="00421F2E" w:rsidRDefault="00421F2E" w:rsidP="00CE417C">
            <w:pPr>
              <w:spacing w:after="0" w:line="240" w:lineRule="auto"/>
              <w:jc w:val="center"/>
              <w:rPr>
                <w:rFonts w:eastAsia="Calibri" w:cs="Times New Roman"/>
                <w:b/>
                <w:sz w:val="22"/>
              </w:rPr>
            </w:pPr>
            <w:r w:rsidRPr="00421F2E">
              <w:rPr>
                <w:rFonts w:eastAsia="Calibri" w:cs="Times New Roman"/>
                <w:b/>
                <w:sz w:val="22"/>
              </w:rPr>
              <w:t>Frequency:</w:t>
            </w:r>
          </w:p>
          <w:p w14:paraId="4F096385" w14:textId="2117A1F2" w:rsidR="00421F2E" w:rsidRPr="00421F2E" w:rsidRDefault="00421F2E" w:rsidP="00CE417C">
            <w:pPr>
              <w:spacing w:after="0" w:line="240" w:lineRule="auto"/>
              <w:jc w:val="center"/>
              <w:rPr>
                <w:rFonts w:eastAsia="Calibri" w:cs="Times New Roman"/>
                <w:sz w:val="22"/>
              </w:rPr>
            </w:pPr>
            <w:r w:rsidRPr="00421F2E">
              <w:rPr>
                <w:rFonts w:eastAsia="Calibri" w:cs="Times New Roman"/>
                <w:sz w:val="22"/>
              </w:rPr>
              <w:t>How often to report measure?</w:t>
            </w:r>
          </w:p>
        </w:tc>
        <w:tc>
          <w:tcPr>
            <w:tcW w:w="709" w:type="dxa"/>
            <w:tcBorders>
              <w:top w:val="single" w:sz="4" w:space="0" w:color="auto"/>
              <w:left w:val="single" w:sz="4" w:space="0" w:color="auto"/>
              <w:bottom w:val="single" w:sz="4" w:space="0" w:color="auto"/>
              <w:right w:val="single" w:sz="4" w:space="0" w:color="auto"/>
            </w:tcBorders>
            <w:shd w:val="clear" w:color="auto" w:fill="FCD3B2"/>
            <w:vAlign w:val="center"/>
            <w:hideMark/>
          </w:tcPr>
          <w:p w14:paraId="363BC227" w14:textId="77777777" w:rsidR="00421F2E" w:rsidRPr="00421F2E" w:rsidRDefault="00421F2E" w:rsidP="00CE417C">
            <w:pPr>
              <w:spacing w:after="0" w:line="240" w:lineRule="auto"/>
              <w:jc w:val="center"/>
              <w:rPr>
                <w:rFonts w:eastAsia="Calibri" w:cs="Times New Roman"/>
                <w:b/>
                <w:sz w:val="22"/>
              </w:rPr>
            </w:pPr>
            <w:r w:rsidRPr="00421F2E">
              <w:rPr>
                <w:rFonts w:eastAsia="Calibri" w:cs="Times New Roman"/>
                <w:b/>
                <w:sz w:val="22"/>
              </w:rPr>
              <w:t>Qtr. 1</w:t>
            </w:r>
          </w:p>
        </w:tc>
        <w:tc>
          <w:tcPr>
            <w:tcW w:w="709" w:type="dxa"/>
            <w:tcBorders>
              <w:top w:val="single" w:sz="4" w:space="0" w:color="auto"/>
              <w:left w:val="single" w:sz="4" w:space="0" w:color="auto"/>
              <w:bottom w:val="single" w:sz="4" w:space="0" w:color="auto"/>
              <w:right w:val="single" w:sz="4" w:space="0" w:color="auto"/>
            </w:tcBorders>
            <w:shd w:val="clear" w:color="auto" w:fill="FCD3B2"/>
            <w:vAlign w:val="center"/>
            <w:hideMark/>
          </w:tcPr>
          <w:p w14:paraId="2D942E08" w14:textId="77777777" w:rsidR="00421F2E" w:rsidRPr="00421F2E" w:rsidRDefault="00421F2E" w:rsidP="00CE417C">
            <w:pPr>
              <w:spacing w:after="0" w:line="240" w:lineRule="auto"/>
              <w:jc w:val="center"/>
              <w:rPr>
                <w:rFonts w:eastAsia="Calibri" w:cs="Times New Roman"/>
                <w:b/>
                <w:sz w:val="22"/>
              </w:rPr>
            </w:pPr>
            <w:r w:rsidRPr="00421F2E">
              <w:rPr>
                <w:rFonts w:eastAsia="Calibri" w:cs="Times New Roman"/>
                <w:b/>
                <w:sz w:val="22"/>
              </w:rPr>
              <w:t>Qtr. 2</w:t>
            </w:r>
          </w:p>
        </w:tc>
        <w:tc>
          <w:tcPr>
            <w:tcW w:w="709" w:type="dxa"/>
            <w:tcBorders>
              <w:top w:val="single" w:sz="4" w:space="0" w:color="auto"/>
              <w:left w:val="single" w:sz="4" w:space="0" w:color="auto"/>
              <w:bottom w:val="single" w:sz="4" w:space="0" w:color="auto"/>
              <w:right w:val="single" w:sz="4" w:space="0" w:color="auto"/>
            </w:tcBorders>
            <w:shd w:val="clear" w:color="auto" w:fill="FCD3B2"/>
            <w:vAlign w:val="center"/>
            <w:hideMark/>
          </w:tcPr>
          <w:p w14:paraId="28B6B6E9" w14:textId="77777777" w:rsidR="00421F2E" w:rsidRPr="00421F2E" w:rsidRDefault="00421F2E" w:rsidP="00CE417C">
            <w:pPr>
              <w:spacing w:after="0" w:line="240" w:lineRule="auto"/>
              <w:jc w:val="center"/>
              <w:rPr>
                <w:rFonts w:eastAsia="Calibri" w:cs="Times New Roman"/>
                <w:b/>
                <w:sz w:val="22"/>
              </w:rPr>
            </w:pPr>
            <w:r w:rsidRPr="00421F2E">
              <w:rPr>
                <w:rFonts w:eastAsia="Calibri" w:cs="Times New Roman"/>
                <w:b/>
                <w:sz w:val="22"/>
              </w:rPr>
              <w:t>Qtr. 3</w:t>
            </w:r>
          </w:p>
        </w:tc>
        <w:tc>
          <w:tcPr>
            <w:tcW w:w="709" w:type="dxa"/>
            <w:tcBorders>
              <w:top w:val="single" w:sz="4" w:space="0" w:color="auto"/>
              <w:left w:val="single" w:sz="4" w:space="0" w:color="auto"/>
              <w:bottom w:val="single" w:sz="4" w:space="0" w:color="auto"/>
              <w:right w:val="single" w:sz="4" w:space="0" w:color="auto"/>
            </w:tcBorders>
            <w:shd w:val="clear" w:color="auto" w:fill="FCD3B2"/>
            <w:vAlign w:val="center"/>
            <w:hideMark/>
          </w:tcPr>
          <w:p w14:paraId="0493BF7F" w14:textId="77777777" w:rsidR="00421F2E" w:rsidRPr="00421F2E" w:rsidRDefault="00421F2E" w:rsidP="00CE417C">
            <w:pPr>
              <w:spacing w:after="0" w:line="240" w:lineRule="auto"/>
              <w:jc w:val="center"/>
              <w:rPr>
                <w:rFonts w:eastAsia="Calibri" w:cs="Times New Roman"/>
                <w:b/>
                <w:sz w:val="22"/>
              </w:rPr>
            </w:pPr>
            <w:r w:rsidRPr="00421F2E">
              <w:rPr>
                <w:rFonts w:eastAsia="Calibri" w:cs="Times New Roman"/>
                <w:b/>
                <w:sz w:val="22"/>
              </w:rPr>
              <w:t>Qtr. 4</w:t>
            </w:r>
          </w:p>
        </w:tc>
        <w:tc>
          <w:tcPr>
            <w:tcW w:w="1080" w:type="dxa"/>
            <w:tcBorders>
              <w:top w:val="single" w:sz="4" w:space="0" w:color="auto"/>
              <w:left w:val="single" w:sz="4" w:space="0" w:color="auto"/>
              <w:bottom w:val="single" w:sz="4" w:space="0" w:color="auto"/>
              <w:right w:val="single" w:sz="4" w:space="0" w:color="auto"/>
            </w:tcBorders>
            <w:shd w:val="clear" w:color="auto" w:fill="FCD3B2"/>
            <w:vAlign w:val="center"/>
            <w:hideMark/>
          </w:tcPr>
          <w:p w14:paraId="33261D1D" w14:textId="77777777" w:rsidR="00421F2E" w:rsidRPr="00421F2E" w:rsidRDefault="00421F2E" w:rsidP="00CE417C">
            <w:pPr>
              <w:spacing w:after="0" w:line="240" w:lineRule="auto"/>
              <w:jc w:val="center"/>
              <w:rPr>
                <w:rFonts w:eastAsia="Calibri" w:cs="Times New Roman"/>
                <w:b/>
                <w:sz w:val="22"/>
              </w:rPr>
            </w:pPr>
            <w:r w:rsidRPr="00421F2E">
              <w:rPr>
                <w:rFonts w:eastAsia="Calibri" w:cs="Times New Roman"/>
                <w:b/>
                <w:sz w:val="22"/>
              </w:rPr>
              <w:t>Annual</w:t>
            </w:r>
          </w:p>
          <w:p w14:paraId="5837C14B" w14:textId="77777777" w:rsidR="00421F2E" w:rsidRPr="00421F2E" w:rsidRDefault="00421F2E" w:rsidP="00CE417C">
            <w:pPr>
              <w:spacing w:after="0" w:line="240" w:lineRule="auto"/>
              <w:jc w:val="center"/>
              <w:rPr>
                <w:rFonts w:eastAsia="Calibri" w:cs="Times New Roman"/>
                <w:b/>
                <w:sz w:val="22"/>
              </w:rPr>
            </w:pPr>
            <w:r w:rsidRPr="00421F2E">
              <w:rPr>
                <w:rFonts w:eastAsia="Calibri" w:cs="Times New Roman"/>
                <w:b/>
                <w:sz w:val="22"/>
              </w:rPr>
              <w:t>Avg.</w:t>
            </w:r>
          </w:p>
        </w:tc>
        <w:tc>
          <w:tcPr>
            <w:tcW w:w="1540" w:type="dxa"/>
            <w:tcBorders>
              <w:top w:val="single" w:sz="4" w:space="0" w:color="auto"/>
              <w:left w:val="single" w:sz="4" w:space="0" w:color="auto"/>
              <w:bottom w:val="single" w:sz="4" w:space="0" w:color="auto"/>
              <w:right w:val="single" w:sz="4" w:space="0" w:color="auto"/>
            </w:tcBorders>
            <w:shd w:val="clear" w:color="auto" w:fill="FCD3B2"/>
            <w:vAlign w:val="center"/>
            <w:hideMark/>
          </w:tcPr>
          <w:p w14:paraId="6DE64991" w14:textId="4C0F5ABF" w:rsidR="00421F2E" w:rsidRPr="00421F2E" w:rsidRDefault="008A0C78" w:rsidP="00CE417C">
            <w:pPr>
              <w:spacing w:after="0" w:line="240" w:lineRule="auto"/>
              <w:jc w:val="center"/>
              <w:rPr>
                <w:rFonts w:eastAsia="Calibri" w:cs="Times New Roman"/>
                <w:b/>
                <w:sz w:val="22"/>
              </w:rPr>
            </w:pPr>
            <w:r>
              <w:rPr>
                <w:rFonts w:eastAsia="Calibri" w:cs="Times New Roman"/>
                <w:b/>
                <w:sz w:val="22"/>
              </w:rPr>
              <w:t>Trend</w:t>
            </w:r>
            <w:r w:rsidR="00421F2E" w:rsidRPr="00421F2E">
              <w:rPr>
                <w:rFonts w:eastAsia="Calibri" w:cs="Times New Roman"/>
                <w:b/>
                <w:sz w:val="22"/>
              </w:rPr>
              <w:t>:</w:t>
            </w:r>
          </w:p>
          <w:p w14:paraId="39DA5E4D" w14:textId="391EA880" w:rsidR="00421F2E" w:rsidRPr="00421F2E" w:rsidRDefault="007708EF" w:rsidP="00CE417C">
            <w:pPr>
              <w:spacing w:after="0" w:line="240" w:lineRule="auto"/>
              <w:jc w:val="center"/>
              <w:rPr>
                <w:rFonts w:eastAsia="Calibri" w:cs="Times New Roman"/>
                <w:sz w:val="22"/>
              </w:rPr>
            </w:pPr>
            <w:r>
              <w:rPr>
                <w:rFonts w:eastAsia="Calibri" w:cs="Times New Roman"/>
                <w:sz w:val="22"/>
              </w:rPr>
              <w:t xml:space="preserve">Show </w:t>
            </w:r>
            <w:r w:rsidR="00421F2E" w:rsidRPr="00421F2E">
              <w:rPr>
                <w:rFonts w:eastAsia="Calibri" w:cs="Times New Roman"/>
                <w:sz w:val="22"/>
              </w:rPr>
              <w:t xml:space="preserve">graph to indicate </w:t>
            </w:r>
            <w:r w:rsidR="002834CD">
              <w:rPr>
                <w:rFonts w:eastAsia="Calibri" w:cs="Times New Roman"/>
                <w:sz w:val="22"/>
              </w:rPr>
              <w:t>change</w:t>
            </w:r>
            <w:r w:rsidR="005A0058">
              <w:rPr>
                <w:rFonts w:eastAsia="Calibri" w:cs="Times New Roman"/>
                <w:sz w:val="22"/>
              </w:rPr>
              <w:t xml:space="preserve"> over</w:t>
            </w:r>
            <w:r w:rsidR="008410E8">
              <w:rPr>
                <w:rFonts w:eastAsia="Calibri" w:cs="Times New Roman"/>
                <w:sz w:val="22"/>
              </w:rPr>
              <w:t xml:space="preserve"> </w:t>
            </w:r>
            <w:r w:rsidR="005A0058">
              <w:rPr>
                <w:rFonts w:eastAsia="Calibri" w:cs="Times New Roman"/>
                <w:sz w:val="22"/>
              </w:rPr>
              <w:t>time</w:t>
            </w:r>
          </w:p>
        </w:tc>
      </w:tr>
      <w:tr w:rsidR="00BD0917" w:rsidRPr="00421F2E" w14:paraId="154650EB" w14:textId="77777777" w:rsidTr="000C10ED">
        <w:trPr>
          <w:trHeight w:val="521"/>
        </w:trPr>
        <w:tc>
          <w:tcPr>
            <w:tcW w:w="2669" w:type="dxa"/>
            <w:tcBorders>
              <w:top w:val="single" w:sz="4" w:space="0" w:color="auto"/>
              <w:left w:val="single" w:sz="4" w:space="0" w:color="auto"/>
              <w:bottom w:val="single" w:sz="4" w:space="0" w:color="auto"/>
              <w:right w:val="single" w:sz="4" w:space="0" w:color="auto"/>
            </w:tcBorders>
          </w:tcPr>
          <w:p w14:paraId="0367BD92" w14:textId="17C9113D" w:rsidR="00BD0917" w:rsidRDefault="003D0D26" w:rsidP="00CE417C">
            <w:pPr>
              <w:spacing w:after="0" w:line="240" w:lineRule="auto"/>
              <w:rPr>
                <w:rFonts w:eastAsia="Calibri" w:cs="Times New Roman"/>
                <w:b/>
                <w:sz w:val="22"/>
              </w:rPr>
            </w:pPr>
            <w:r>
              <w:rPr>
                <w:rFonts w:eastAsia="Calibri" w:cs="Times New Roman"/>
                <w:b/>
                <w:sz w:val="22"/>
              </w:rPr>
              <w:t>Helpful hint: start with action verb</w:t>
            </w:r>
          </w:p>
          <w:p w14:paraId="51065256" w14:textId="05AA3BA6" w:rsidR="003D0D26" w:rsidRPr="007247D8" w:rsidRDefault="003D0D26" w:rsidP="00CE417C">
            <w:pPr>
              <w:spacing w:after="0" w:line="240" w:lineRule="auto"/>
              <w:rPr>
                <w:rFonts w:eastAsia="Calibri" w:cs="Times New Roman"/>
                <w:b/>
                <w:sz w:val="22"/>
              </w:rPr>
            </w:pPr>
            <w:r w:rsidRPr="003D0D26">
              <w:rPr>
                <w:rFonts w:eastAsia="Calibri" w:cs="Times New Roman"/>
                <w:b/>
                <w:sz w:val="22"/>
              </w:rPr>
              <w:t>Example:</w:t>
            </w:r>
          </w:p>
          <w:p w14:paraId="08A30B21" w14:textId="17466510" w:rsidR="00BD0917" w:rsidRPr="00421F2E" w:rsidRDefault="003D0D26" w:rsidP="00CE417C">
            <w:pPr>
              <w:spacing w:after="0" w:line="240" w:lineRule="auto"/>
              <w:rPr>
                <w:rFonts w:eastAsia="Calibri" w:cs="Times New Roman"/>
                <w:sz w:val="22"/>
              </w:rPr>
            </w:pPr>
            <w:r>
              <w:rPr>
                <w:rFonts w:eastAsia="Calibri" w:cs="Times New Roman"/>
                <w:sz w:val="22"/>
              </w:rPr>
              <w:t xml:space="preserve">Develop internal capacity </w:t>
            </w:r>
            <w:r w:rsidR="002F440E">
              <w:rPr>
                <w:rFonts w:eastAsia="Calibri" w:cs="Times New Roman"/>
                <w:sz w:val="22"/>
              </w:rPr>
              <w:t xml:space="preserve">for </w:t>
            </w:r>
            <w:r w:rsidR="00F53EF5">
              <w:rPr>
                <w:rFonts w:eastAsia="Calibri" w:cs="Times New Roman"/>
                <w:sz w:val="22"/>
              </w:rPr>
              <w:t>population health management</w:t>
            </w:r>
          </w:p>
        </w:tc>
        <w:tc>
          <w:tcPr>
            <w:tcW w:w="2810" w:type="dxa"/>
            <w:tcBorders>
              <w:top w:val="single" w:sz="4" w:space="0" w:color="auto"/>
              <w:left w:val="single" w:sz="4" w:space="0" w:color="auto"/>
              <w:bottom w:val="single" w:sz="4" w:space="0" w:color="auto"/>
              <w:right w:val="single" w:sz="4" w:space="0" w:color="auto"/>
            </w:tcBorders>
          </w:tcPr>
          <w:p w14:paraId="7C4D4E87" w14:textId="77777777" w:rsidR="00BD0917" w:rsidRPr="007247D8" w:rsidRDefault="00BD0917" w:rsidP="00CE417C">
            <w:pPr>
              <w:spacing w:after="0" w:line="240" w:lineRule="auto"/>
              <w:rPr>
                <w:rFonts w:eastAsia="Times New Roman" w:cs="Times New Roman"/>
                <w:b/>
                <w:sz w:val="22"/>
              </w:rPr>
            </w:pPr>
            <w:r w:rsidRPr="007247D8">
              <w:rPr>
                <w:rFonts w:eastAsia="Times New Roman" w:cs="Times New Roman"/>
                <w:b/>
                <w:sz w:val="22"/>
              </w:rPr>
              <w:t>Example:</w:t>
            </w:r>
          </w:p>
          <w:p w14:paraId="5F57ACA4" w14:textId="77777777" w:rsidR="00BD0917" w:rsidRDefault="00F53EF5" w:rsidP="00CE417C">
            <w:pPr>
              <w:spacing w:after="0" w:line="240" w:lineRule="auto"/>
              <w:rPr>
                <w:rFonts w:eastAsia="Calibri" w:cs="Times New Roman"/>
                <w:sz w:val="22"/>
              </w:rPr>
            </w:pPr>
            <w:r>
              <w:rPr>
                <w:rFonts w:eastAsia="Calibri" w:cs="Times New Roman"/>
                <w:sz w:val="22"/>
              </w:rPr>
              <w:t xml:space="preserve">Engage staff to build a greater understanding of the future of health care </w:t>
            </w:r>
          </w:p>
          <w:p w14:paraId="6371CDDC" w14:textId="77777777" w:rsidR="001144BA" w:rsidRDefault="001144BA" w:rsidP="00CE417C">
            <w:pPr>
              <w:spacing w:after="0" w:line="240" w:lineRule="auto"/>
              <w:rPr>
                <w:rFonts w:eastAsia="Calibri" w:cs="Times New Roman"/>
                <w:sz w:val="22"/>
              </w:rPr>
            </w:pPr>
          </w:p>
          <w:p w14:paraId="71EEA942" w14:textId="37471CC4" w:rsidR="001144BA" w:rsidRPr="007247D8" w:rsidRDefault="001144BA" w:rsidP="00CE417C">
            <w:pPr>
              <w:spacing w:after="0" w:line="240" w:lineRule="auto"/>
              <w:rPr>
                <w:rFonts w:eastAsia="Calibri" w:cs="Times New Roman"/>
                <w:sz w:val="22"/>
              </w:rPr>
            </w:pPr>
            <w:r>
              <w:rPr>
                <w:rFonts w:eastAsia="Calibri" w:cs="Times New Roman"/>
                <w:sz w:val="22"/>
              </w:rPr>
              <w:t xml:space="preserve">Build staff’s ability to use </w:t>
            </w:r>
            <w:r w:rsidR="001500EF">
              <w:rPr>
                <w:rFonts w:eastAsia="Calibri" w:cs="Times New Roman"/>
                <w:sz w:val="22"/>
              </w:rPr>
              <w:t xml:space="preserve">data analysis to </w:t>
            </w:r>
            <w:r>
              <w:rPr>
                <w:rFonts w:eastAsia="Calibri" w:cs="Times New Roman"/>
                <w:sz w:val="22"/>
              </w:rPr>
              <w:t>‘</w:t>
            </w:r>
            <w:r w:rsidR="001500EF">
              <w:rPr>
                <w:rFonts w:eastAsia="Calibri" w:cs="Times New Roman"/>
                <w:sz w:val="22"/>
              </w:rPr>
              <w:t>hotspot</w:t>
            </w:r>
            <w:r>
              <w:rPr>
                <w:rFonts w:eastAsia="Calibri" w:cs="Times New Roman"/>
                <w:sz w:val="22"/>
              </w:rPr>
              <w:t xml:space="preserve">’ to </w:t>
            </w:r>
            <w:r w:rsidR="001500EF">
              <w:rPr>
                <w:rFonts w:eastAsia="Calibri" w:cs="Times New Roman"/>
                <w:sz w:val="22"/>
              </w:rPr>
              <w:t>high-risk populations within service area</w:t>
            </w:r>
          </w:p>
        </w:tc>
        <w:tc>
          <w:tcPr>
            <w:tcW w:w="1536" w:type="dxa"/>
            <w:tcBorders>
              <w:top w:val="single" w:sz="4" w:space="0" w:color="auto"/>
              <w:left w:val="single" w:sz="4" w:space="0" w:color="auto"/>
              <w:bottom w:val="single" w:sz="4" w:space="0" w:color="auto"/>
              <w:right w:val="single" w:sz="4" w:space="0" w:color="auto"/>
            </w:tcBorders>
          </w:tcPr>
          <w:p w14:paraId="7A8D0F75" w14:textId="407524AB" w:rsidR="00F53EF5" w:rsidRPr="007247D8" w:rsidRDefault="00F53EF5" w:rsidP="00F53EF5">
            <w:pPr>
              <w:spacing w:after="60" w:line="240" w:lineRule="auto"/>
              <w:rPr>
                <w:rFonts w:eastAsia="Calibri" w:cs="Times New Roman"/>
                <w:b/>
                <w:sz w:val="22"/>
              </w:rPr>
            </w:pPr>
            <w:r w:rsidRPr="007247D8">
              <w:rPr>
                <w:rFonts w:eastAsia="Calibri" w:cs="Times New Roman"/>
                <w:b/>
                <w:sz w:val="22"/>
              </w:rPr>
              <w:t>Example:</w:t>
            </w:r>
          </w:p>
          <w:p w14:paraId="2649658B" w14:textId="0AC67542" w:rsidR="00F53EF5" w:rsidRPr="007247D8" w:rsidRDefault="00F53EF5" w:rsidP="00F53EF5">
            <w:pPr>
              <w:spacing w:after="60" w:line="240" w:lineRule="auto"/>
              <w:rPr>
                <w:rFonts w:eastAsia="Calibri" w:cs="Times New Roman"/>
                <w:sz w:val="22"/>
              </w:rPr>
            </w:pPr>
            <w:r w:rsidRPr="007247D8">
              <w:rPr>
                <w:rFonts w:eastAsia="Calibri" w:cs="Times New Roman"/>
                <w:sz w:val="22"/>
              </w:rPr>
              <w:t>Employee satisfaction levels</w:t>
            </w:r>
          </w:p>
          <w:p w14:paraId="2E5AB7DB" w14:textId="51CABEE9" w:rsidR="00BD0917" w:rsidRDefault="00BD0917" w:rsidP="00CE417C">
            <w:pPr>
              <w:spacing w:after="0" w:line="240" w:lineRule="auto"/>
              <w:rPr>
                <w:rFonts w:eastAsia="Calibri" w:cs="Times New Roman"/>
                <w:sz w:val="22"/>
              </w:rPr>
            </w:pPr>
          </w:p>
          <w:p w14:paraId="37101079" w14:textId="6C94A7F5" w:rsidR="00F53EF5" w:rsidRDefault="00F53EF5" w:rsidP="00CE417C">
            <w:pPr>
              <w:spacing w:after="0" w:line="240" w:lineRule="auto"/>
              <w:rPr>
                <w:rFonts w:eastAsia="Calibri" w:cs="Times New Roman"/>
                <w:sz w:val="22"/>
              </w:rPr>
            </w:pPr>
          </w:p>
          <w:p w14:paraId="1DFC4AE8" w14:textId="3DE243DE" w:rsidR="00F53EF5" w:rsidRDefault="00F53EF5" w:rsidP="00CE417C">
            <w:pPr>
              <w:spacing w:after="0" w:line="240" w:lineRule="auto"/>
              <w:rPr>
                <w:rFonts w:eastAsia="Calibri" w:cs="Times New Roman"/>
                <w:sz w:val="22"/>
              </w:rPr>
            </w:pPr>
            <w:r>
              <w:rPr>
                <w:rFonts w:eastAsia="Calibri" w:cs="Times New Roman"/>
                <w:sz w:val="22"/>
              </w:rPr>
              <w:t>Employee Training participation rate</w:t>
            </w:r>
          </w:p>
          <w:p w14:paraId="6BE032A0" w14:textId="5522E74B" w:rsidR="00F53EF5" w:rsidRPr="00421F2E" w:rsidRDefault="00F53EF5" w:rsidP="00CE417C">
            <w:pPr>
              <w:spacing w:after="0" w:line="240" w:lineRule="auto"/>
              <w:rPr>
                <w:rFonts w:eastAsia="Calibri" w:cs="Times New Roman"/>
                <w:sz w:val="22"/>
              </w:rPr>
            </w:pPr>
          </w:p>
        </w:tc>
        <w:tc>
          <w:tcPr>
            <w:tcW w:w="1745" w:type="dxa"/>
            <w:tcBorders>
              <w:top w:val="single" w:sz="4" w:space="0" w:color="auto"/>
              <w:left w:val="single" w:sz="4" w:space="0" w:color="auto"/>
              <w:bottom w:val="single" w:sz="4" w:space="0" w:color="auto"/>
              <w:right w:val="single" w:sz="4" w:space="0" w:color="auto"/>
            </w:tcBorders>
          </w:tcPr>
          <w:p w14:paraId="50EF7F5C" w14:textId="77777777" w:rsidR="00F53EF5" w:rsidRPr="007247D8" w:rsidRDefault="00F53EF5" w:rsidP="00CE417C">
            <w:pPr>
              <w:spacing w:after="0" w:line="240" w:lineRule="auto"/>
              <w:rPr>
                <w:rFonts w:eastAsia="Calibri" w:cs="Times New Roman"/>
                <w:b/>
                <w:sz w:val="22"/>
              </w:rPr>
            </w:pPr>
            <w:r w:rsidRPr="007247D8">
              <w:rPr>
                <w:rFonts w:eastAsia="Calibri" w:cs="Times New Roman"/>
                <w:b/>
                <w:sz w:val="22"/>
              </w:rPr>
              <w:t>Example:</w:t>
            </w:r>
          </w:p>
          <w:p w14:paraId="18EF63CE" w14:textId="76951910" w:rsidR="00BD0917" w:rsidRDefault="00F53EF5" w:rsidP="00CE417C">
            <w:pPr>
              <w:spacing w:after="0" w:line="240" w:lineRule="auto"/>
              <w:rPr>
                <w:rFonts w:eastAsia="Calibri" w:cs="Times New Roman"/>
                <w:sz w:val="22"/>
              </w:rPr>
            </w:pPr>
            <w:r>
              <w:rPr>
                <w:rFonts w:eastAsia="Calibri" w:cs="Times New Roman"/>
                <w:sz w:val="22"/>
              </w:rPr>
              <w:t>On a 5.0 Likert scale, obtain 4.0 or greater</w:t>
            </w:r>
          </w:p>
          <w:p w14:paraId="0E168F50" w14:textId="77777777" w:rsidR="00F53EF5" w:rsidRDefault="00F53EF5" w:rsidP="00CE417C">
            <w:pPr>
              <w:spacing w:after="0" w:line="240" w:lineRule="auto"/>
              <w:rPr>
                <w:rFonts w:eastAsia="Calibri" w:cs="Times New Roman"/>
                <w:sz w:val="22"/>
              </w:rPr>
            </w:pPr>
          </w:p>
          <w:p w14:paraId="13030276" w14:textId="1693E75C" w:rsidR="00F53EF5" w:rsidRPr="00421F2E" w:rsidRDefault="00F53EF5" w:rsidP="00CE417C">
            <w:pPr>
              <w:spacing w:after="0" w:line="240" w:lineRule="auto"/>
              <w:rPr>
                <w:rFonts w:eastAsia="Calibri" w:cs="Times New Roman"/>
                <w:sz w:val="22"/>
              </w:rPr>
            </w:pPr>
            <w:r>
              <w:rPr>
                <w:rFonts w:eastAsia="Calibri" w:cs="Times New Roman"/>
                <w:sz w:val="22"/>
              </w:rPr>
              <w:t>Target 90% of employees that participate in trainings on quarterly basis</w:t>
            </w:r>
          </w:p>
        </w:tc>
        <w:tc>
          <w:tcPr>
            <w:tcW w:w="2040" w:type="dxa"/>
            <w:tcBorders>
              <w:top w:val="single" w:sz="4" w:space="0" w:color="auto"/>
              <w:left w:val="single" w:sz="4" w:space="0" w:color="auto"/>
              <w:bottom w:val="single" w:sz="4" w:space="0" w:color="auto"/>
              <w:right w:val="single" w:sz="4" w:space="0" w:color="auto"/>
            </w:tcBorders>
          </w:tcPr>
          <w:p w14:paraId="39B98AAD" w14:textId="77777777" w:rsidR="00F53EF5" w:rsidRPr="007247D8" w:rsidRDefault="00F53EF5" w:rsidP="00CE417C">
            <w:pPr>
              <w:spacing w:after="0" w:line="240" w:lineRule="auto"/>
              <w:rPr>
                <w:rFonts w:eastAsia="Calibri" w:cs="Times New Roman"/>
                <w:b/>
                <w:sz w:val="22"/>
              </w:rPr>
            </w:pPr>
            <w:r w:rsidRPr="007247D8">
              <w:rPr>
                <w:rFonts w:eastAsia="Calibri" w:cs="Times New Roman"/>
                <w:b/>
                <w:sz w:val="22"/>
              </w:rPr>
              <w:t>Example:</w:t>
            </w:r>
          </w:p>
          <w:p w14:paraId="457F250B" w14:textId="57538246" w:rsidR="00BD0917" w:rsidRDefault="00F53EF5" w:rsidP="00CE417C">
            <w:pPr>
              <w:spacing w:after="0" w:line="240" w:lineRule="auto"/>
              <w:rPr>
                <w:rFonts w:eastAsia="Calibri" w:cs="Times New Roman"/>
                <w:sz w:val="22"/>
              </w:rPr>
            </w:pPr>
            <w:r>
              <w:rPr>
                <w:rFonts w:eastAsia="Calibri" w:cs="Times New Roman"/>
                <w:sz w:val="22"/>
              </w:rPr>
              <w:t>Manager A</w:t>
            </w:r>
          </w:p>
          <w:p w14:paraId="53E431FC" w14:textId="77777777" w:rsidR="00F53EF5" w:rsidRDefault="00F53EF5" w:rsidP="00CE417C">
            <w:pPr>
              <w:spacing w:after="0" w:line="240" w:lineRule="auto"/>
              <w:rPr>
                <w:rFonts w:eastAsia="Calibri" w:cs="Times New Roman"/>
                <w:sz w:val="22"/>
              </w:rPr>
            </w:pPr>
          </w:p>
          <w:p w14:paraId="5512EBD3" w14:textId="77777777" w:rsidR="00F53EF5" w:rsidRDefault="00F53EF5" w:rsidP="00CE417C">
            <w:pPr>
              <w:spacing w:after="0" w:line="240" w:lineRule="auto"/>
              <w:rPr>
                <w:rFonts w:eastAsia="Calibri" w:cs="Times New Roman"/>
                <w:sz w:val="22"/>
              </w:rPr>
            </w:pPr>
          </w:p>
          <w:p w14:paraId="14676519" w14:textId="77777777" w:rsidR="00F53EF5" w:rsidRDefault="00F53EF5" w:rsidP="00CE417C">
            <w:pPr>
              <w:spacing w:after="0" w:line="240" w:lineRule="auto"/>
              <w:rPr>
                <w:rFonts w:eastAsia="Calibri" w:cs="Times New Roman"/>
                <w:sz w:val="22"/>
              </w:rPr>
            </w:pPr>
          </w:p>
          <w:p w14:paraId="2BC0BCB2" w14:textId="77777777" w:rsidR="00F53EF5" w:rsidRDefault="00F53EF5" w:rsidP="00CE417C">
            <w:pPr>
              <w:spacing w:after="0" w:line="240" w:lineRule="auto"/>
              <w:rPr>
                <w:rFonts w:eastAsia="Calibri" w:cs="Times New Roman"/>
                <w:sz w:val="22"/>
              </w:rPr>
            </w:pPr>
          </w:p>
          <w:p w14:paraId="758236B7" w14:textId="29741A22" w:rsidR="00F53EF5" w:rsidRPr="00421F2E" w:rsidRDefault="00F53EF5" w:rsidP="00CE417C">
            <w:pPr>
              <w:spacing w:after="0" w:line="240" w:lineRule="auto"/>
              <w:rPr>
                <w:rFonts w:eastAsia="Calibri" w:cs="Times New Roman"/>
                <w:sz w:val="22"/>
              </w:rPr>
            </w:pPr>
            <w:r>
              <w:rPr>
                <w:rFonts w:eastAsia="Calibri" w:cs="Times New Roman"/>
                <w:sz w:val="22"/>
              </w:rPr>
              <w:t>Manager B</w:t>
            </w:r>
          </w:p>
        </w:tc>
        <w:tc>
          <w:tcPr>
            <w:tcW w:w="1734" w:type="dxa"/>
            <w:tcBorders>
              <w:top w:val="single" w:sz="4" w:space="0" w:color="auto"/>
              <w:left w:val="single" w:sz="4" w:space="0" w:color="auto"/>
              <w:bottom w:val="single" w:sz="4" w:space="0" w:color="auto"/>
              <w:right w:val="single" w:sz="4" w:space="0" w:color="auto"/>
            </w:tcBorders>
          </w:tcPr>
          <w:p w14:paraId="2FF238CF" w14:textId="7F27A15A" w:rsidR="00F53EF5" w:rsidRPr="007247D8" w:rsidRDefault="00753BB9" w:rsidP="00CE417C">
            <w:pPr>
              <w:spacing w:after="0" w:line="240" w:lineRule="auto"/>
              <w:rPr>
                <w:rFonts w:eastAsia="Calibri" w:cs="Times New Roman"/>
                <w:b/>
                <w:sz w:val="22"/>
              </w:rPr>
            </w:pPr>
            <w:r w:rsidRPr="007247D8">
              <w:rPr>
                <w:rFonts w:eastAsia="Calibri" w:cs="Times New Roman"/>
                <w:b/>
                <w:sz w:val="22"/>
              </w:rPr>
              <w:t>Example:</w:t>
            </w:r>
          </w:p>
          <w:p w14:paraId="7C7ADE4B" w14:textId="50068694" w:rsidR="00BD0917" w:rsidRDefault="00F53EF5" w:rsidP="00CE417C">
            <w:pPr>
              <w:spacing w:after="0" w:line="240" w:lineRule="auto"/>
              <w:rPr>
                <w:rFonts w:eastAsia="Calibri" w:cs="Times New Roman"/>
                <w:sz w:val="22"/>
              </w:rPr>
            </w:pPr>
            <w:r>
              <w:rPr>
                <w:rFonts w:eastAsia="Calibri" w:cs="Times New Roman"/>
                <w:sz w:val="22"/>
              </w:rPr>
              <w:t xml:space="preserve">Assess employ Satisfaction </w:t>
            </w:r>
            <w:proofErr w:type="gramStart"/>
            <w:r>
              <w:rPr>
                <w:rFonts w:eastAsia="Calibri" w:cs="Times New Roman"/>
                <w:sz w:val="22"/>
              </w:rPr>
              <w:t>levels</w:t>
            </w:r>
            <w:proofErr w:type="gramEnd"/>
            <w:r>
              <w:rPr>
                <w:rFonts w:eastAsia="Calibri" w:cs="Times New Roman"/>
                <w:sz w:val="22"/>
              </w:rPr>
              <w:t xml:space="preserve"> Annually</w:t>
            </w:r>
          </w:p>
          <w:p w14:paraId="7056A54E" w14:textId="77777777" w:rsidR="00F53EF5" w:rsidRDefault="00F53EF5" w:rsidP="00CE417C">
            <w:pPr>
              <w:spacing w:after="0" w:line="240" w:lineRule="auto"/>
              <w:rPr>
                <w:rFonts w:eastAsia="Calibri" w:cs="Times New Roman"/>
                <w:sz w:val="22"/>
              </w:rPr>
            </w:pPr>
          </w:p>
          <w:p w14:paraId="1F7A001F" w14:textId="579679F6" w:rsidR="00F53EF5" w:rsidRPr="00421F2E" w:rsidRDefault="00753BB9" w:rsidP="00CE417C">
            <w:pPr>
              <w:spacing w:after="0" w:line="240" w:lineRule="auto"/>
              <w:rPr>
                <w:rFonts w:eastAsia="Calibri" w:cs="Times New Roman"/>
                <w:sz w:val="22"/>
              </w:rPr>
            </w:pPr>
            <w:r>
              <w:rPr>
                <w:rFonts w:eastAsia="Calibri" w:cs="Times New Roman"/>
                <w:sz w:val="22"/>
              </w:rPr>
              <w:t>Assess employee participation rates on q</w:t>
            </w:r>
            <w:r w:rsidR="00F53EF5">
              <w:rPr>
                <w:rFonts w:eastAsia="Calibri" w:cs="Times New Roman"/>
                <w:sz w:val="22"/>
              </w:rPr>
              <w:t>uarterly</w:t>
            </w:r>
          </w:p>
        </w:tc>
        <w:tc>
          <w:tcPr>
            <w:tcW w:w="709" w:type="dxa"/>
            <w:tcBorders>
              <w:top w:val="single" w:sz="4" w:space="0" w:color="auto"/>
              <w:left w:val="single" w:sz="4" w:space="0" w:color="auto"/>
              <w:bottom w:val="single" w:sz="4" w:space="0" w:color="auto"/>
              <w:right w:val="single" w:sz="4" w:space="0" w:color="auto"/>
            </w:tcBorders>
          </w:tcPr>
          <w:p w14:paraId="371C7AA3" w14:textId="69CDBCF7" w:rsidR="00BD0917" w:rsidRDefault="00BD0917" w:rsidP="00CE417C">
            <w:pPr>
              <w:spacing w:after="0" w:line="240" w:lineRule="auto"/>
              <w:rPr>
                <w:rFonts w:eastAsia="Calibri" w:cs="Times New Roman"/>
                <w:sz w:val="22"/>
              </w:rPr>
            </w:pPr>
          </w:p>
          <w:p w14:paraId="2B2020B6" w14:textId="77777777" w:rsidR="00F53EF5" w:rsidRDefault="00F53EF5" w:rsidP="00CE417C">
            <w:pPr>
              <w:spacing w:after="0" w:line="240" w:lineRule="auto"/>
              <w:rPr>
                <w:rFonts w:eastAsia="Calibri" w:cs="Times New Roman"/>
                <w:sz w:val="22"/>
              </w:rPr>
            </w:pPr>
          </w:p>
          <w:p w14:paraId="09FF9B52" w14:textId="77777777" w:rsidR="00F53EF5" w:rsidRDefault="00F53EF5" w:rsidP="00CE417C">
            <w:pPr>
              <w:spacing w:after="0" w:line="240" w:lineRule="auto"/>
              <w:rPr>
                <w:rFonts w:eastAsia="Calibri" w:cs="Times New Roman"/>
                <w:sz w:val="22"/>
              </w:rPr>
            </w:pPr>
          </w:p>
          <w:p w14:paraId="06782BC6" w14:textId="77777777" w:rsidR="00F53EF5" w:rsidRDefault="00F53EF5" w:rsidP="00CE417C">
            <w:pPr>
              <w:spacing w:after="0" w:line="240" w:lineRule="auto"/>
              <w:rPr>
                <w:rFonts w:eastAsia="Calibri" w:cs="Times New Roman"/>
                <w:sz w:val="22"/>
              </w:rPr>
            </w:pPr>
          </w:p>
          <w:p w14:paraId="36F31B94" w14:textId="301FA105" w:rsidR="00F53EF5" w:rsidRDefault="00F53EF5" w:rsidP="00CE417C">
            <w:pPr>
              <w:spacing w:after="0" w:line="240" w:lineRule="auto"/>
              <w:rPr>
                <w:rFonts w:eastAsia="Calibri" w:cs="Times New Roman"/>
                <w:sz w:val="22"/>
              </w:rPr>
            </w:pPr>
          </w:p>
          <w:p w14:paraId="48710DD0" w14:textId="0AB1E49D" w:rsidR="00753BB9" w:rsidRDefault="00753BB9" w:rsidP="00CE417C">
            <w:pPr>
              <w:spacing w:after="0" w:line="240" w:lineRule="auto"/>
              <w:rPr>
                <w:rFonts w:eastAsia="Calibri" w:cs="Times New Roman"/>
                <w:sz w:val="22"/>
              </w:rPr>
            </w:pPr>
          </w:p>
          <w:p w14:paraId="5184F8A8" w14:textId="77777777" w:rsidR="00753BB9" w:rsidRDefault="00753BB9" w:rsidP="00CE417C">
            <w:pPr>
              <w:spacing w:after="0" w:line="240" w:lineRule="auto"/>
              <w:rPr>
                <w:rFonts w:eastAsia="Calibri" w:cs="Times New Roman"/>
                <w:sz w:val="22"/>
              </w:rPr>
            </w:pPr>
          </w:p>
          <w:p w14:paraId="26635FA2" w14:textId="65ABDDCE" w:rsidR="00F53EF5" w:rsidRPr="00421F2E" w:rsidRDefault="00F53EF5" w:rsidP="00CE417C">
            <w:pPr>
              <w:spacing w:after="0" w:line="240" w:lineRule="auto"/>
              <w:rPr>
                <w:rFonts w:eastAsia="Calibri" w:cs="Times New Roman"/>
                <w:sz w:val="22"/>
              </w:rPr>
            </w:pPr>
            <w:r>
              <w:rPr>
                <w:rFonts w:eastAsia="Calibri" w:cs="Times New Roman"/>
                <w:sz w:val="22"/>
              </w:rPr>
              <w:t>75%</w:t>
            </w:r>
          </w:p>
        </w:tc>
        <w:tc>
          <w:tcPr>
            <w:tcW w:w="709" w:type="dxa"/>
            <w:tcBorders>
              <w:top w:val="single" w:sz="4" w:space="0" w:color="auto"/>
              <w:left w:val="single" w:sz="4" w:space="0" w:color="auto"/>
              <w:bottom w:val="single" w:sz="4" w:space="0" w:color="auto"/>
              <w:right w:val="single" w:sz="4" w:space="0" w:color="auto"/>
            </w:tcBorders>
          </w:tcPr>
          <w:p w14:paraId="04C41F6D" w14:textId="77777777" w:rsidR="00BD0917" w:rsidRDefault="00BD0917" w:rsidP="00CE417C">
            <w:pPr>
              <w:spacing w:after="0" w:line="240" w:lineRule="auto"/>
              <w:rPr>
                <w:rFonts w:eastAsia="Calibri" w:cs="Times New Roman"/>
                <w:sz w:val="22"/>
              </w:rPr>
            </w:pPr>
          </w:p>
          <w:p w14:paraId="27DE557D" w14:textId="77777777" w:rsidR="00F53EF5" w:rsidRDefault="00F53EF5" w:rsidP="00CE417C">
            <w:pPr>
              <w:spacing w:after="0" w:line="240" w:lineRule="auto"/>
              <w:rPr>
                <w:rFonts w:eastAsia="Calibri" w:cs="Times New Roman"/>
                <w:sz w:val="22"/>
              </w:rPr>
            </w:pPr>
          </w:p>
          <w:p w14:paraId="66A9033B" w14:textId="77777777" w:rsidR="00F53EF5" w:rsidRDefault="00F53EF5" w:rsidP="00CE417C">
            <w:pPr>
              <w:spacing w:after="0" w:line="240" w:lineRule="auto"/>
              <w:rPr>
                <w:rFonts w:eastAsia="Calibri" w:cs="Times New Roman"/>
                <w:sz w:val="22"/>
              </w:rPr>
            </w:pPr>
          </w:p>
          <w:p w14:paraId="6D028BA7" w14:textId="77777777" w:rsidR="00F53EF5" w:rsidRDefault="00F53EF5" w:rsidP="00CE417C">
            <w:pPr>
              <w:spacing w:after="0" w:line="240" w:lineRule="auto"/>
              <w:rPr>
                <w:rFonts w:eastAsia="Calibri" w:cs="Times New Roman"/>
                <w:sz w:val="22"/>
              </w:rPr>
            </w:pPr>
          </w:p>
          <w:p w14:paraId="4F094ABC" w14:textId="7C2A1760" w:rsidR="00F53EF5" w:rsidRDefault="00F53EF5" w:rsidP="00CE417C">
            <w:pPr>
              <w:spacing w:after="0" w:line="240" w:lineRule="auto"/>
              <w:rPr>
                <w:rFonts w:eastAsia="Calibri" w:cs="Times New Roman"/>
                <w:sz w:val="22"/>
              </w:rPr>
            </w:pPr>
          </w:p>
          <w:p w14:paraId="75CFBC0D" w14:textId="3E272087" w:rsidR="00753BB9" w:rsidRDefault="00753BB9" w:rsidP="00CE417C">
            <w:pPr>
              <w:spacing w:after="0" w:line="240" w:lineRule="auto"/>
              <w:rPr>
                <w:rFonts w:eastAsia="Calibri" w:cs="Times New Roman"/>
                <w:sz w:val="22"/>
              </w:rPr>
            </w:pPr>
          </w:p>
          <w:p w14:paraId="7E17BFAB" w14:textId="77777777" w:rsidR="00753BB9" w:rsidRDefault="00753BB9" w:rsidP="00CE417C">
            <w:pPr>
              <w:spacing w:after="0" w:line="240" w:lineRule="auto"/>
              <w:rPr>
                <w:rFonts w:eastAsia="Calibri" w:cs="Times New Roman"/>
                <w:sz w:val="22"/>
              </w:rPr>
            </w:pPr>
          </w:p>
          <w:p w14:paraId="4D58906F" w14:textId="0FABD07F" w:rsidR="00F53EF5" w:rsidRPr="00421F2E" w:rsidRDefault="00F53EF5" w:rsidP="00CE417C">
            <w:pPr>
              <w:spacing w:after="0" w:line="240" w:lineRule="auto"/>
              <w:rPr>
                <w:rFonts w:eastAsia="Calibri" w:cs="Times New Roman"/>
                <w:sz w:val="22"/>
              </w:rPr>
            </w:pPr>
            <w:r>
              <w:rPr>
                <w:rFonts w:eastAsia="Calibri" w:cs="Times New Roman"/>
                <w:sz w:val="22"/>
              </w:rPr>
              <w:t>80%</w:t>
            </w:r>
          </w:p>
        </w:tc>
        <w:tc>
          <w:tcPr>
            <w:tcW w:w="709" w:type="dxa"/>
            <w:tcBorders>
              <w:top w:val="single" w:sz="4" w:space="0" w:color="auto"/>
              <w:left w:val="single" w:sz="4" w:space="0" w:color="auto"/>
              <w:bottom w:val="single" w:sz="4" w:space="0" w:color="auto"/>
              <w:right w:val="single" w:sz="4" w:space="0" w:color="auto"/>
            </w:tcBorders>
          </w:tcPr>
          <w:p w14:paraId="6D6020B5" w14:textId="77777777" w:rsidR="00BD0917" w:rsidRDefault="00BD0917" w:rsidP="00CE417C">
            <w:pPr>
              <w:spacing w:after="0" w:line="240" w:lineRule="auto"/>
              <w:rPr>
                <w:rFonts w:eastAsia="Calibri" w:cs="Times New Roman"/>
                <w:sz w:val="22"/>
              </w:rPr>
            </w:pPr>
          </w:p>
          <w:p w14:paraId="6B69EA1A" w14:textId="77777777" w:rsidR="00F53EF5" w:rsidRDefault="00F53EF5" w:rsidP="00CE417C">
            <w:pPr>
              <w:spacing w:after="0" w:line="240" w:lineRule="auto"/>
              <w:rPr>
                <w:rFonts w:eastAsia="Calibri" w:cs="Times New Roman"/>
                <w:sz w:val="22"/>
              </w:rPr>
            </w:pPr>
          </w:p>
          <w:p w14:paraId="29EA6B32" w14:textId="77777777" w:rsidR="00F53EF5" w:rsidRDefault="00F53EF5" w:rsidP="00CE417C">
            <w:pPr>
              <w:spacing w:after="0" w:line="240" w:lineRule="auto"/>
              <w:rPr>
                <w:rFonts w:eastAsia="Calibri" w:cs="Times New Roman"/>
                <w:sz w:val="22"/>
              </w:rPr>
            </w:pPr>
          </w:p>
          <w:p w14:paraId="755A9717" w14:textId="77777777" w:rsidR="00F53EF5" w:rsidRDefault="00F53EF5" w:rsidP="00CE417C">
            <w:pPr>
              <w:spacing w:after="0" w:line="240" w:lineRule="auto"/>
              <w:rPr>
                <w:rFonts w:eastAsia="Calibri" w:cs="Times New Roman"/>
                <w:sz w:val="22"/>
              </w:rPr>
            </w:pPr>
          </w:p>
          <w:p w14:paraId="1C7F1016" w14:textId="592509F3" w:rsidR="00F53EF5" w:rsidRDefault="00F53EF5" w:rsidP="00CE417C">
            <w:pPr>
              <w:spacing w:after="0" w:line="240" w:lineRule="auto"/>
              <w:rPr>
                <w:rFonts w:eastAsia="Calibri" w:cs="Times New Roman"/>
                <w:sz w:val="22"/>
              </w:rPr>
            </w:pPr>
          </w:p>
          <w:p w14:paraId="7CFB8A03" w14:textId="3B9107E0" w:rsidR="00753BB9" w:rsidRDefault="00753BB9" w:rsidP="00CE417C">
            <w:pPr>
              <w:spacing w:after="0" w:line="240" w:lineRule="auto"/>
              <w:rPr>
                <w:rFonts w:eastAsia="Calibri" w:cs="Times New Roman"/>
                <w:sz w:val="22"/>
              </w:rPr>
            </w:pPr>
          </w:p>
          <w:p w14:paraId="45E7F9CF" w14:textId="77777777" w:rsidR="00753BB9" w:rsidRDefault="00753BB9" w:rsidP="00CE417C">
            <w:pPr>
              <w:spacing w:after="0" w:line="240" w:lineRule="auto"/>
              <w:rPr>
                <w:rFonts w:eastAsia="Calibri" w:cs="Times New Roman"/>
                <w:sz w:val="22"/>
              </w:rPr>
            </w:pPr>
          </w:p>
          <w:p w14:paraId="59A9D035" w14:textId="4F8095E3" w:rsidR="00F53EF5" w:rsidRPr="00421F2E" w:rsidRDefault="00F53EF5" w:rsidP="00CE417C">
            <w:pPr>
              <w:spacing w:after="0" w:line="240" w:lineRule="auto"/>
              <w:rPr>
                <w:rFonts w:eastAsia="Calibri" w:cs="Times New Roman"/>
                <w:sz w:val="22"/>
              </w:rPr>
            </w:pPr>
            <w:r>
              <w:rPr>
                <w:rFonts w:eastAsia="Calibri" w:cs="Times New Roman"/>
                <w:sz w:val="22"/>
              </w:rPr>
              <w:t>85%</w:t>
            </w:r>
          </w:p>
        </w:tc>
        <w:tc>
          <w:tcPr>
            <w:tcW w:w="709" w:type="dxa"/>
            <w:tcBorders>
              <w:top w:val="single" w:sz="4" w:space="0" w:color="auto"/>
              <w:left w:val="single" w:sz="4" w:space="0" w:color="auto"/>
              <w:bottom w:val="single" w:sz="4" w:space="0" w:color="auto"/>
              <w:right w:val="single" w:sz="4" w:space="0" w:color="auto"/>
            </w:tcBorders>
          </w:tcPr>
          <w:p w14:paraId="31418106" w14:textId="77777777" w:rsidR="00BD0917" w:rsidRDefault="00BD0917" w:rsidP="00CE417C">
            <w:pPr>
              <w:spacing w:after="0" w:line="240" w:lineRule="auto"/>
              <w:rPr>
                <w:rFonts w:eastAsia="Calibri" w:cs="Times New Roman"/>
                <w:sz w:val="22"/>
              </w:rPr>
            </w:pPr>
          </w:p>
          <w:p w14:paraId="2389E84D" w14:textId="77777777" w:rsidR="00F53EF5" w:rsidRDefault="00F53EF5" w:rsidP="00CE417C">
            <w:pPr>
              <w:spacing w:after="0" w:line="240" w:lineRule="auto"/>
              <w:rPr>
                <w:rFonts w:eastAsia="Calibri" w:cs="Times New Roman"/>
                <w:sz w:val="22"/>
              </w:rPr>
            </w:pPr>
          </w:p>
          <w:p w14:paraId="06419BB6" w14:textId="77777777" w:rsidR="00F53EF5" w:rsidRDefault="00F53EF5" w:rsidP="00CE417C">
            <w:pPr>
              <w:spacing w:after="0" w:line="240" w:lineRule="auto"/>
              <w:rPr>
                <w:rFonts w:eastAsia="Calibri" w:cs="Times New Roman"/>
                <w:sz w:val="22"/>
              </w:rPr>
            </w:pPr>
          </w:p>
          <w:p w14:paraId="319BE720" w14:textId="77777777" w:rsidR="00F53EF5" w:rsidRDefault="00F53EF5" w:rsidP="00CE417C">
            <w:pPr>
              <w:spacing w:after="0" w:line="240" w:lineRule="auto"/>
              <w:rPr>
                <w:rFonts w:eastAsia="Calibri" w:cs="Times New Roman"/>
                <w:sz w:val="22"/>
              </w:rPr>
            </w:pPr>
          </w:p>
          <w:p w14:paraId="0A6F52AC" w14:textId="58BD0C82" w:rsidR="00F53EF5" w:rsidRDefault="00F53EF5" w:rsidP="00CE417C">
            <w:pPr>
              <w:spacing w:after="0" w:line="240" w:lineRule="auto"/>
              <w:rPr>
                <w:rFonts w:eastAsia="Calibri" w:cs="Times New Roman"/>
                <w:sz w:val="22"/>
              </w:rPr>
            </w:pPr>
          </w:p>
          <w:p w14:paraId="6795C3DF" w14:textId="7D545D4D" w:rsidR="00753BB9" w:rsidRDefault="00753BB9" w:rsidP="00CE417C">
            <w:pPr>
              <w:spacing w:after="0" w:line="240" w:lineRule="auto"/>
              <w:rPr>
                <w:rFonts w:eastAsia="Calibri" w:cs="Times New Roman"/>
                <w:sz w:val="22"/>
              </w:rPr>
            </w:pPr>
          </w:p>
          <w:p w14:paraId="288C525A" w14:textId="77777777" w:rsidR="00753BB9" w:rsidRDefault="00753BB9" w:rsidP="00CE417C">
            <w:pPr>
              <w:spacing w:after="0" w:line="240" w:lineRule="auto"/>
              <w:rPr>
                <w:rFonts w:eastAsia="Calibri" w:cs="Times New Roman"/>
                <w:sz w:val="22"/>
              </w:rPr>
            </w:pPr>
          </w:p>
          <w:p w14:paraId="14B50F27" w14:textId="203BACF6" w:rsidR="00F53EF5" w:rsidRDefault="00F53EF5" w:rsidP="00CE417C">
            <w:pPr>
              <w:spacing w:after="0" w:line="240" w:lineRule="auto"/>
              <w:rPr>
                <w:rFonts w:eastAsia="Calibri" w:cs="Times New Roman"/>
                <w:sz w:val="22"/>
              </w:rPr>
            </w:pPr>
            <w:r>
              <w:rPr>
                <w:rFonts w:eastAsia="Calibri" w:cs="Times New Roman"/>
                <w:sz w:val="22"/>
              </w:rPr>
              <w:t>90%</w:t>
            </w:r>
          </w:p>
          <w:p w14:paraId="62A571F2" w14:textId="3449F7D2" w:rsidR="00F53EF5" w:rsidRPr="00421F2E" w:rsidRDefault="00F53EF5" w:rsidP="00CE417C">
            <w:pPr>
              <w:spacing w:after="0" w:line="240" w:lineRule="auto"/>
              <w:rPr>
                <w:rFonts w:eastAsia="Calibri" w:cs="Times New Roman"/>
                <w:sz w:val="22"/>
              </w:rPr>
            </w:pPr>
          </w:p>
        </w:tc>
        <w:tc>
          <w:tcPr>
            <w:tcW w:w="1080" w:type="dxa"/>
            <w:tcBorders>
              <w:top w:val="single" w:sz="4" w:space="0" w:color="auto"/>
              <w:left w:val="single" w:sz="4" w:space="0" w:color="auto"/>
              <w:bottom w:val="single" w:sz="4" w:space="0" w:color="auto"/>
              <w:right w:val="single" w:sz="4" w:space="0" w:color="auto"/>
            </w:tcBorders>
          </w:tcPr>
          <w:p w14:paraId="1A335C80" w14:textId="77777777" w:rsidR="00BD0917" w:rsidRDefault="00F53EF5" w:rsidP="00CE417C">
            <w:pPr>
              <w:spacing w:after="0" w:line="240" w:lineRule="auto"/>
              <w:rPr>
                <w:rFonts w:eastAsia="Calibri" w:cs="Times New Roman"/>
                <w:sz w:val="22"/>
              </w:rPr>
            </w:pPr>
            <w:r>
              <w:rPr>
                <w:rFonts w:eastAsia="Calibri" w:cs="Times New Roman"/>
                <w:sz w:val="22"/>
              </w:rPr>
              <w:t>4.5</w:t>
            </w:r>
          </w:p>
          <w:p w14:paraId="7B58A1B2" w14:textId="77777777" w:rsidR="00F53EF5" w:rsidRDefault="00F53EF5" w:rsidP="00CE417C">
            <w:pPr>
              <w:spacing w:after="0" w:line="240" w:lineRule="auto"/>
              <w:rPr>
                <w:rFonts w:eastAsia="Calibri" w:cs="Times New Roman"/>
                <w:sz w:val="22"/>
              </w:rPr>
            </w:pPr>
          </w:p>
          <w:p w14:paraId="4AE5D262" w14:textId="77777777" w:rsidR="00F53EF5" w:rsidRDefault="00F53EF5" w:rsidP="00CE417C">
            <w:pPr>
              <w:spacing w:after="0" w:line="240" w:lineRule="auto"/>
              <w:rPr>
                <w:rFonts w:eastAsia="Calibri" w:cs="Times New Roman"/>
                <w:sz w:val="22"/>
              </w:rPr>
            </w:pPr>
          </w:p>
          <w:p w14:paraId="14E9513B" w14:textId="77777777" w:rsidR="00F53EF5" w:rsidRDefault="00F53EF5" w:rsidP="00CE417C">
            <w:pPr>
              <w:spacing w:after="0" w:line="240" w:lineRule="auto"/>
              <w:rPr>
                <w:rFonts w:eastAsia="Calibri" w:cs="Times New Roman"/>
                <w:sz w:val="22"/>
              </w:rPr>
            </w:pPr>
          </w:p>
          <w:p w14:paraId="70D4F3FA" w14:textId="02B670B1" w:rsidR="00F53EF5" w:rsidRDefault="00F53EF5" w:rsidP="00CE417C">
            <w:pPr>
              <w:spacing w:after="0" w:line="240" w:lineRule="auto"/>
              <w:rPr>
                <w:rFonts w:eastAsia="Calibri" w:cs="Times New Roman"/>
                <w:sz w:val="22"/>
              </w:rPr>
            </w:pPr>
          </w:p>
          <w:p w14:paraId="2C0DF338" w14:textId="50CBF657" w:rsidR="00753BB9" w:rsidRDefault="00753BB9" w:rsidP="00CE417C">
            <w:pPr>
              <w:spacing w:after="0" w:line="240" w:lineRule="auto"/>
              <w:rPr>
                <w:rFonts w:eastAsia="Calibri" w:cs="Times New Roman"/>
                <w:sz w:val="22"/>
              </w:rPr>
            </w:pPr>
          </w:p>
          <w:p w14:paraId="3BB64C89" w14:textId="703AEE04" w:rsidR="00753BB9" w:rsidRDefault="00753BB9" w:rsidP="00CE417C">
            <w:pPr>
              <w:spacing w:after="0" w:line="240" w:lineRule="auto"/>
              <w:rPr>
                <w:rFonts w:eastAsia="Calibri" w:cs="Times New Roman"/>
                <w:sz w:val="22"/>
              </w:rPr>
            </w:pPr>
          </w:p>
          <w:p w14:paraId="1FC9FA14" w14:textId="40ACBC68" w:rsidR="00753BB9" w:rsidRDefault="00753BB9" w:rsidP="00CE417C">
            <w:pPr>
              <w:spacing w:after="0" w:line="240" w:lineRule="auto"/>
              <w:rPr>
                <w:rFonts w:eastAsia="Calibri" w:cs="Times New Roman"/>
                <w:sz w:val="22"/>
              </w:rPr>
            </w:pPr>
            <w:r>
              <w:rPr>
                <w:rFonts w:eastAsia="Calibri" w:cs="Times New Roman"/>
                <w:sz w:val="22"/>
              </w:rPr>
              <w:t>82.5%</w:t>
            </w:r>
          </w:p>
          <w:p w14:paraId="001131F3" w14:textId="438F7053" w:rsidR="00F53EF5" w:rsidRPr="00421F2E" w:rsidRDefault="00F53EF5" w:rsidP="00CE417C">
            <w:pPr>
              <w:spacing w:after="0" w:line="240" w:lineRule="auto"/>
              <w:rPr>
                <w:rFonts w:eastAsia="Calibri" w:cs="Times New Roman"/>
                <w:sz w:val="22"/>
              </w:rPr>
            </w:pPr>
          </w:p>
        </w:tc>
        <w:tc>
          <w:tcPr>
            <w:tcW w:w="1540" w:type="dxa"/>
            <w:tcBorders>
              <w:top w:val="single" w:sz="4" w:space="0" w:color="auto"/>
              <w:left w:val="single" w:sz="4" w:space="0" w:color="auto"/>
              <w:bottom w:val="single" w:sz="4" w:space="0" w:color="auto"/>
              <w:right w:val="single" w:sz="4" w:space="0" w:color="auto"/>
            </w:tcBorders>
          </w:tcPr>
          <w:p w14:paraId="2EB5F35F" w14:textId="10A30D67" w:rsidR="00BD0917" w:rsidRPr="00421F2E" w:rsidRDefault="00BD0917" w:rsidP="00CE417C">
            <w:pPr>
              <w:spacing w:after="0" w:line="240" w:lineRule="auto"/>
              <w:rPr>
                <w:rFonts w:eastAsia="Calibri" w:cs="Times New Roman"/>
                <w:sz w:val="22"/>
              </w:rPr>
            </w:pPr>
          </w:p>
        </w:tc>
      </w:tr>
      <w:tr w:rsidR="008A0C78" w:rsidRPr="00421F2E" w14:paraId="5B5346EF" w14:textId="77777777" w:rsidTr="000C10ED">
        <w:trPr>
          <w:trHeight w:val="521"/>
        </w:trPr>
        <w:tc>
          <w:tcPr>
            <w:tcW w:w="2669" w:type="dxa"/>
            <w:tcBorders>
              <w:top w:val="single" w:sz="4" w:space="0" w:color="auto"/>
              <w:left w:val="single" w:sz="4" w:space="0" w:color="auto"/>
              <w:bottom w:val="single" w:sz="4" w:space="0" w:color="auto"/>
              <w:right w:val="single" w:sz="4" w:space="0" w:color="auto"/>
            </w:tcBorders>
            <w:hideMark/>
          </w:tcPr>
          <w:p w14:paraId="54100AB6" w14:textId="601F929E" w:rsidR="00883CE2" w:rsidRPr="00421F2E" w:rsidRDefault="00883CE2" w:rsidP="00CE417C">
            <w:pPr>
              <w:spacing w:after="0" w:line="240" w:lineRule="auto"/>
              <w:rPr>
                <w:rFonts w:eastAsia="Calibri" w:cs="Times New Roman"/>
                <w:sz w:val="22"/>
              </w:rPr>
            </w:pPr>
            <w:r w:rsidRPr="00421F2E">
              <w:rPr>
                <w:rFonts w:eastAsia="Calibri" w:cs="Times New Roman"/>
                <w:sz w:val="22"/>
              </w:rPr>
              <w:t>Invest in provider and hospital leadership development to include board</w:t>
            </w:r>
            <w:r w:rsidR="008B682F">
              <w:rPr>
                <w:rFonts w:eastAsia="Calibri" w:cs="Times New Roman"/>
                <w:sz w:val="22"/>
              </w:rPr>
              <w:t xml:space="preserve"> of directors</w:t>
            </w:r>
            <w:r w:rsidRPr="00421F2E">
              <w:rPr>
                <w:rFonts w:eastAsia="Calibri" w:cs="Times New Roman"/>
                <w:sz w:val="22"/>
              </w:rPr>
              <w:t>, managers and clinical staff</w:t>
            </w:r>
          </w:p>
        </w:tc>
        <w:tc>
          <w:tcPr>
            <w:tcW w:w="2810" w:type="dxa"/>
            <w:tcBorders>
              <w:top w:val="single" w:sz="4" w:space="0" w:color="auto"/>
              <w:left w:val="single" w:sz="4" w:space="0" w:color="auto"/>
              <w:bottom w:val="single" w:sz="4" w:space="0" w:color="auto"/>
              <w:right w:val="single" w:sz="4" w:space="0" w:color="auto"/>
            </w:tcBorders>
          </w:tcPr>
          <w:p w14:paraId="16E27566" w14:textId="77777777" w:rsidR="00883CE2" w:rsidRPr="00421F2E" w:rsidRDefault="00883CE2" w:rsidP="00CE417C">
            <w:pPr>
              <w:spacing w:after="0" w:line="240" w:lineRule="auto"/>
              <w:rPr>
                <w:rFonts w:eastAsia="Times New Roman" w:cs="Times New Roman"/>
                <w:b/>
                <w:sz w:val="22"/>
              </w:rPr>
            </w:pPr>
            <w:r w:rsidRPr="00421F2E">
              <w:rPr>
                <w:rFonts w:eastAsia="Times New Roman" w:cs="Times New Roman"/>
                <w:b/>
                <w:sz w:val="22"/>
              </w:rPr>
              <w:t xml:space="preserve">Key Actions: </w:t>
            </w:r>
          </w:p>
          <w:p w14:paraId="08BE7D16" w14:textId="139ADD56" w:rsidR="00883CE2" w:rsidRPr="00421F2E" w:rsidRDefault="00387BB5" w:rsidP="00CE417C">
            <w:pPr>
              <w:spacing w:after="0" w:line="240" w:lineRule="auto"/>
              <w:rPr>
                <w:rFonts w:eastAsia="Calibri" w:cs="Times New Roman"/>
                <w:sz w:val="22"/>
              </w:rPr>
            </w:pPr>
            <w:r>
              <w:rPr>
                <w:rFonts w:eastAsia="Calibri" w:cs="Times New Roman"/>
                <w:sz w:val="22"/>
              </w:rPr>
              <w:t>Identify</w:t>
            </w:r>
            <w:r w:rsidR="00883CE2" w:rsidRPr="00421F2E">
              <w:rPr>
                <w:rFonts w:eastAsia="Calibri" w:cs="Times New Roman"/>
                <w:sz w:val="22"/>
              </w:rPr>
              <w:t xml:space="preserve"> framework for organizational change </w:t>
            </w:r>
          </w:p>
          <w:p w14:paraId="0ED15CDB" w14:textId="77777777" w:rsidR="00883CE2" w:rsidRPr="00421F2E" w:rsidRDefault="00883CE2" w:rsidP="00CE417C">
            <w:pPr>
              <w:spacing w:after="0" w:line="240" w:lineRule="auto"/>
              <w:rPr>
                <w:rFonts w:eastAsia="Calibri" w:cs="Times New Roman"/>
                <w:sz w:val="22"/>
              </w:rPr>
            </w:pPr>
          </w:p>
          <w:p w14:paraId="10E40950" w14:textId="34B19B4B" w:rsidR="00883CE2" w:rsidRPr="00421F2E" w:rsidRDefault="00883CE2" w:rsidP="00CE417C">
            <w:pPr>
              <w:spacing w:after="0" w:line="240" w:lineRule="auto"/>
              <w:rPr>
                <w:rFonts w:eastAsia="Calibri" w:cs="Times New Roman"/>
                <w:sz w:val="22"/>
              </w:rPr>
            </w:pPr>
            <w:r w:rsidRPr="00421F2E">
              <w:rPr>
                <w:rFonts w:eastAsia="Calibri" w:cs="Times New Roman"/>
                <w:sz w:val="22"/>
              </w:rPr>
              <w:t xml:space="preserve">Develop </w:t>
            </w:r>
            <w:r w:rsidR="00387BB5">
              <w:rPr>
                <w:rFonts w:eastAsia="Calibri" w:cs="Times New Roman"/>
                <w:sz w:val="22"/>
              </w:rPr>
              <w:t xml:space="preserve">and implement </w:t>
            </w:r>
            <w:r w:rsidRPr="00421F2E">
              <w:rPr>
                <w:rFonts w:eastAsia="Calibri" w:cs="Times New Roman"/>
                <w:sz w:val="22"/>
              </w:rPr>
              <w:t xml:space="preserve">training module for board </w:t>
            </w:r>
            <w:r w:rsidR="00805BE1">
              <w:rPr>
                <w:rFonts w:eastAsia="Calibri" w:cs="Times New Roman"/>
                <w:sz w:val="22"/>
              </w:rPr>
              <w:t>of director</w:t>
            </w:r>
            <w:r w:rsidR="00805BE1" w:rsidRPr="00421F2E">
              <w:rPr>
                <w:rFonts w:eastAsia="Calibri" w:cs="Times New Roman"/>
                <w:sz w:val="22"/>
              </w:rPr>
              <w:t xml:space="preserve"> </w:t>
            </w:r>
            <w:r w:rsidRPr="00421F2E">
              <w:rPr>
                <w:rFonts w:eastAsia="Calibri" w:cs="Times New Roman"/>
                <w:sz w:val="22"/>
              </w:rPr>
              <w:t>education</w:t>
            </w:r>
          </w:p>
          <w:p w14:paraId="17460E0B" w14:textId="77777777" w:rsidR="00883CE2" w:rsidRPr="00421F2E" w:rsidRDefault="00883CE2" w:rsidP="00CE417C">
            <w:pPr>
              <w:spacing w:after="0" w:line="240" w:lineRule="auto"/>
              <w:rPr>
                <w:rFonts w:eastAsia="Calibri" w:cs="Times New Roman"/>
                <w:sz w:val="22"/>
              </w:rPr>
            </w:pPr>
          </w:p>
          <w:p w14:paraId="75957683" w14:textId="77777777" w:rsidR="00883CE2" w:rsidRPr="00421F2E" w:rsidRDefault="00883CE2" w:rsidP="00CE417C">
            <w:pPr>
              <w:spacing w:after="0" w:line="240" w:lineRule="auto"/>
              <w:rPr>
                <w:rFonts w:eastAsia="Calibri" w:cs="Times New Roman"/>
                <w:b/>
                <w:sz w:val="22"/>
              </w:rPr>
            </w:pPr>
            <w:r w:rsidRPr="00421F2E">
              <w:rPr>
                <w:rFonts w:eastAsia="Calibri" w:cs="Times New Roman"/>
                <w:b/>
                <w:sz w:val="22"/>
              </w:rPr>
              <w:t>Additional Actions:</w:t>
            </w:r>
          </w:p>
          <w:p w14:paraId="01F07A7A" w14:textId="4125AAEE" w:rsidR="00883CE2" w:rsidRPr="00421F2E" w:rsidRDefault="00387BB5" w:rsidP="00CE417C">
            <w:pPr>
              <w:spacing w:after="0" w:line="240" w:lineRule="auto"/>
              <w:rPr>
                <w:rFonts w:eastAsia="Calibri" w:cs="Times New Roman"/>
                <w:sz w:val="22"/>
              </w:rPr>
            </w:pPr>
            <w:r>
              <w:rPr>
                <w:rFonts w:eastAsia="Calibri" w:cs="Times New Roman"/>
                <w:sz w:val="22"/>
              </w:rPr>
              <w:t>Develop and implement</w:t>
            </w:r>
            <w:r w:rsidRPr="00421F2E">
              <w:rPr>
                <w:rFonts w:eastAsia="Calibri" w:cs="Times New Roman"/>
                <w:sz w:val="22"/>
              </w:rPr>
              <w:t xml:space="preserve"> </w:t>
            </w:r>
            <w:r w:rsidR="00883CE2" w:rsidRPr="00421F2E">
              <w:rPr>
                <w:rFonts w:eastAsia="Calibri" w:cs="Times New Roman"/>
                <w:sz w:val="22"/>
              </w:rPr>
              <w:t>a provider training guidance</w:t>
            </w:r>
            <w:r>
              <w:rPr>
                <w:rFonts w:eastAsia="Calibri" w:cs="Times New Roman"/>
                <w:sz w:val="22"/>
              </w:rPr>
              <w:t xml:space="preserve"> with</w:t>
            </w:r>
            <w:r w:rsidR="00883CE2" w:rsidRPr="00421F2E">
              <w:rPr>
                <w:rFonts w:eastAsia="Calibri" w:cs="Times New Roman"/>
                <w:sz w:val="22"/>
              </w:rPr>
              <w:t xml:space="preserve"> provider-to provider approach to include coaching and rounding </w:t>
            </w:r>
          </w:p>
          <w:p w14:paraId="0197499B" w14:textId="77777777" w:rsidR="00883CE2" w:rsidRPr="00421F2E" w:rsidRDefault="00883CE2" w:rsidP="00CE417C">
            <w:pPr>
              <w:spacing w:after="0" w:line="240" w:lineRule="auto"/>
              <w:rPr>
                <w:rFonts w:eastAsia="Calibri" w:cs="Times New Roman"/>
                <w:sz w:val="22"/>
              </w:rPr>
            </w:pPr>
          </w:p>
          <w:p w14:paraId="1A61B7E8" w14:textId="6ECFE122" w:rsidR="00883CE2" w:rsidRPr="00421F2E" w:rsidRDefault="00883CE2" w:rsidP="00CE417C">
            <w:pPr>
              <w:spacing w:after="0" w:line="240" w:lineRule="auto"/>
              <w:rPr>
                <w:rFonts w:eastAsia="Calibri" w:cs="Times New Roman"/>
                <w:sz w:val="22"/>
              </w:rPr>
            </w:pPr>
            <w:r w:rsidRPr="00421F2E">
              <w:rPr>
                <w:rFonts w:eastAsia="Calibri" w:cs="Times New Roman"/>
                <w:sz w:val="22"/>
              </w:rPr>
              <w:t xml:space="preserve">Provide team based leadership education, rather than </w:t>
            </w:r>
            <w:r w:rsidR="004410F5">
              <w:rPr>
                <w:rFonts w:eastAsia="Calibri" w:cs="Times New Roman"/>
                <w:sz w:val="22"/>
              </w:rPr>
              <w:t>discipline</w:t>
            </w:r>
            <w:r w:rsidR="004410F5" w:rsidRPr="00421F2E">
              <w:rPr>
                <w:rFonts w:eastAsia="Calibri" w:cs="Times New Roman"/>
                <w:sz w:val="22"/>
              </w:rPr>
              <w:t xml:space="preserve"> </w:t>
            </w:r>
            <w:r w:rsidRPr="00421F2E">
              <w:rPr>
                <w:rFonts w:eastAsia="Calibri" w:cs="Times New Roman"/>
                <w:sz w:val="22"/>
              </w:rPr>
              <w:t>based, to support team based care capacity building.</w:t>
            </w:r>
          </w:p>
        </w:tc>
        <w:tc>
          <w:tcPr>
            <w:tcW w:w="1536" w:type="dxa"/>
            <w:tcBorders>
              <w:top w:val="single" w:sz="4" w:space="0" w:color="auto"/>
              <w:left w:val="single" w:sz="4" w:space="0" w:color="auto"/>
              <w:bottom w:val="single" w:sz="4" w:space="0" w:color="auto"/>
              <w:right w:val="single" w:sz="4" w:space="0" w:color="auto"/>
            </w:tcBorders>
          </w:tcPr>
          <w:p w14:paraId="0677D96A" w14:textId="7CF9E8B7" w:rsidR="00883CE2" w:rsidRPr="00421F2E" w:rsidRDefault="00883CE2" w:rsidP="00CE417C">
            <w:pPr>
              <w:spacing w:after="0" w:line="240" w:lineRule="auto"/>
              <w:rPr>
                <w:rFonts w:eastAsia="Calibri" w:cs="Times New Roman"/>
                <w:sz w:val="22"/>
              </w:rPr>
            </w:pPr>
          </w:p>
        </w:tc>
        <w:tc>
          <w:tcPr>
            <w:tcW w:w="1745" w:type="dxa"/>
            <w:tcBorders>
              <w:top w:val="single" w:sz="4" w:space="0" w:color="auto"/>
              <w:left w:val="single" w:sz="4" w:space="0" w:color="auto"/>
              <w:bottom w:val="single" w:sz="4" w:space="0" w:color="auto"/>
              <w:right w:val="single" w:sz="4" w:space="0" w:color="auto"/>
            </w:tcBorders>
          </w:tcPr>
          <w:p w14:paraId="3EDC5D32" w14:textId="77777777" w:rsidR="00883CE2" w:rsidRPr="00421F2E" w:rsidRDefault="00883CE2" w:rsidP="00CE417C">
            <w:pPr>
              <w:spacing w:after="0" w:line="240" w:lineRule="auto"/>
              <w:rPr>
                <w:rFonts w:eastAsia="Calibri" w:cs="Times New Roman"/>
                <w:sz w:val="22"/>
              </w:rPr>
            </w:pPr>
          </w:p>
        </w:tc>
        <w:tc>
          <w:tcPr>
            <w:tcW w:w="2040" w:type="dxa"/>
            <w:tcBorders>
              <w:top w:val="single" w:sz="4" w:space="0" w:color="auto"/>
              <w:left w:val="single" w:sz="4" w:space="0" w:color="auto"/>
              <w:bottom w:val="single" w:sz="4" w:space="0" w:color="auto"/>
              <w:right w:val="single" w:sz="4" w:space="0" w:color="auto"/>
            </w:tcBorders>
          </w:tcPr>
          <w:p w14:paraId="26F02F04" w14:textId="77777777" w:rsidR="00883CE2" w:rsidRPr="00421F2E" w:rsidRDefault="00883CE2" w:rsidP="00CE417C">
            <w:pPr>
              <w:spacing w:after="0" w:line="240" w:lineRule="auto"/>
              <w:rPr>
                <w:rFonts w:eastAsia="Calibri" w:cs="Times New Roman"/>
                <w:sz w:val="22"/>
              </w:rPr>
            </w:pPr>
          </w:p>
        </w:tc>
        <w:tc>
          <w:tcPr>
            <w:tcW w:w="1734" w:type="dxa"/>
            <w:tcBorders>
              <w:top w:val="single" w:sz="4" w:space="0" w:color="auto"/>
              <w:left w:val="single" w:sz="4" w:space="0" w:color="auto"/>
              <w:bottom w:val="single" w:sz="4" w:space="0" w:color="auto"/>
              <w:right w:val="single" w:sz="4" w:space="0" w:color="auto"/>
            </w:tcBorders>
          </w:tcPr>
          <w:p w14:paraId="67487CD9" w14:textId="77777777" w:rsidR="00883CE2" w:rsidRPr="00421F2E" w:rsidRDefault="00883CE2" w:rsidP="00CE417C">
            <w:pPr>
              <w:spacing w:after="0" w:line="240" w:lineRule="auto"/>
              <w:rPr>
                <w:rFonts w:eastAsia="Calibri"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62EA8D36" w14:textId="77777777" w:rsidR="00883CE2" w:rsidRPr="00421F2E" w:rsidRDefault="00883CE2" w:rsidP="00CE417C">
            <w:pPr>
              <w:spacing w:after="0" w:line="240" w:lineRule="auto"/>
              <w:rPr>
                <w:rFonts w:eastAsia="Calibri"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5B383E89" w14:textId="77777777" w:rsidR="00883CE2" w:rsidRPr="00421F2E" w:rsidRDefault="00883CE2" w:rsidP="00CE417C">
            <w:pPr>
              <w:spacing w:after="0" w:line="240" w:lineRule="auto"/>
              <w:rPr>
                <w:rFonts w:eastAsia="Calibri"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17C3F985" w14:textId="77777777" w:rsidR="00883CE2" w:rsidRPr="00421F2E" w:rsidRDefault="00883CE2" w:rsidP="00CE417C">
            <w:pPr>
              <w:spacing w:after="0" w:line="240" w:lineRule="auto"/>
              <w:rPr>
                <w:rFonts w:eastAsia="Calibri"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54481E6F" w14:textId="77777777" w:rsidR="00883CE2" w:rsidRPr="00421F2E" w:rsidRDefault="00883CE2" w:rsidP="00CE417C">
            <w:pPr>
              <w:spacing w:after="0" w:line="240" w:lineRule="auto"/>
              <w:rPr>
                <w:rFonts w:eastAsia="Calibri" w:cs="Times New Roman"/>
                <w:sz w:val="22"/>
              </w:rPr>
            </w:pPr>
          </w:p>
        </w:tc>
        <w:tc>
          <w:tcPr>
            <w:tcW w:w="1080" w:type="dxa"/>
            <w:tcBorders>
              <w:top w:val="single" w:sz="4" w:space="0" w:color="auto"/>
              <w:left w:val="single" w:sz="4" w:space="0" w:color="auto"/>
              <w:bottom w:val="single" w:sz="4" w:space="0" w:color="auto"/>
              <w:right w:val="single" w:sz="4" w:space="0" w:color="auto"/>
            </w:tcBorders>
          </w:tcPr>
          <w:p w14:paraId="6DC46E39" w14:textId="77777777" w:rsidR="00883CE2" w:rsidRPr="00421F2E" w:rsidRDefault="00883CE2" w:rsidP="00CE417C">
            <w:pPr>
              <w:spacing w:after="0" w:line="240" w:lineRule="auto"/>
              <w:rPr>
                <w:rFonts w:eastAsia="Calibri" w:cs="Times New Roman"/>
                <w:sz w:val="22"/>
              </w:rPr>
            </w:pPr>
          </w:p>
        </w:tc>
        <w:tc>
          <w:tcPr>
            <w:tcW w:w="1540" w:type="dxa"/>
            <w:tcBorders>
              <w:top w:val="single" w:sz="4" w:space="0" w:color="auto"/>
              <w:left w:val="single" w:sz="4" w:space="0" w:color="auto"/>
              <w:bottom w:val="single" w:sz="4" w:space="0" w:color="auto"/>
              <w:right w:val="single" w:sz="4" w:space="0" w:color="auto"/>
            </w:tcBorders>
          </w:tcPr>
          <w:p w14:paraId="6B1D3A52" w14:textId="2A41C4BD" w:rsidR="00883CE2" w:rsidRPr="00421F2E" w:rsidRDefault="00883CE2" w:rsidP="00CE417C">
            <w:pPr>
              <w:spacing w:after="0" w:line="240" w:lineRule="auto"/>
              <w:rPr>
                <w:rFonts w:eastAsia="Calibri" w:cs="Times New Roman"/>
                <w:sz w:val="22"/>
              </w:rPr>
            </w:pPr>
          </w:p>
        </w:tc>
      </w:tr>
      <w:tr w:rsidR="007708EF" w:rsidRPr="00421F2E" w14:paraId="16760594" w14:textId="77777777" w:rsidTr="000C10ED">
        <w:trPr>
          <w:trHeight w:val="720"/>
        </w:trPr>
        <w:tc>
          <w:tcPr>
            <w:tcW w:w="2669" w:type="dxa"/>
            <w:tcBorders>
              <w:top w:val="single" w:sz="4" w:space="0" w:color="auto"/>
              <w:left w:val="single" w:sz="4" w:space="0" w:color="auto"/>
              <w:bottom w:val="single" w:sz="4" w:space="0" w:color="auto"/>
              <w:right w:val="single" w:sz="4" w:space="0" w:color="auto"/>
            </w:tcBorders>
            <w:hideMark/>
          </w:tcPr>
          <w:p w14:paraId="24D53570" w14:textId="2EABA712" w:rsidR="00421F2E" w:rsidRPr="00421F2E" w:rsidRDefault="00421F2E" w:rsidP="00CE417C">
            <w:pPr>
              <w:spacing w:after="0" w:line="240" w:lineRule="auto"/>
              <w:rPr>
                <w:rFonts w:eastAsia="Calibri" w:cs="Times New Roman"/>
                <w:sz w:val="22"/>
              </w:rPr>
            </w:pPr>
            <w:r w:rsidRPr="00421F2E">
              <w:rPr>
                <w:rFonts w:eastAsia="Calibri" w:cs="Times New Roman"/>
                <w:sz w:val="22"/>
              </w:rPr>
              <w:t>Assess culture on needs, development, improvement and employee recognition</w:t>
            </w:r>
          </w:p>
        </w:tc>
        <w:tc>
          <w:tcPr>
            <w:tcW w:w="2810" w:type="dxa"/>
            <w:tcBorders>
              <w:top w:val="single" w:sz="4" w:space="0" w:color="auto"/>
              <w:left w:val="single" w:sz="4" w:space="0" w:color="auto"/>
              <w:bottom w:val="single" w:sz="4" w:space="0" w:color="auto"/>
              <w:right w:val="single" w:sz="4" w:space="0" w:color="auto"/>
            </w:tcBorders>
          </w:tcPr>
          <w:p w14:paraId="31DD2B2B" w14:textId="77777777" w:rsidR="00421F2E" w:rsidRPr="00421F2E" w:rsidRDefault="00421F2E" w:rsidP="00CE417C">
            <w:pPr>
              <w:spacing w:after="0" w:line="240" w:lineRule="auto"/>
              <w:rPr>
                <w:rFonts w:eastAsia="Times New Roman" w:cs="Times New Roman"/>
                <w:b/>
                <w:sz w:val="22"/>
              </w:rPr>
            </w:pPr>
            <w:r w:rsidRPr="00421F2E">
              <w:rPr>
                <w:rFonts w:eastAsia="Times New Roman" w:cs="Times New Roman"/>
                <w:b/>
                <w:sz w:val="22"/>
              </w:rPr>
              <w:t xml:space="preserve">Key Actions: </w:t>
            </w:r>
          </w:p>
          <w:p w14:paraId="0CCDD406" w14:textId="070A6449" w:rsidR="00421F2E" w:rsidRPr="00421F2E" w:rsidRDefault="00A30D10" w:rsidP="00CE417C">
            <w:pPr>
              <w:spacing w:after="0" w:line="240" w:lineRule="auto"/>
              <w:rPr>
                <w:rFonts w:eastAsia="Calibri" w:cs="Times New Roman"/>
                <w:sz w:val="22"/>
              </w:rPr>
            </w:pPr>
            <w:r>
              <w:rPr>
                <w:rFonts w:eastAsia="Calibri" w:cs="Times New Roman"/>
                <w:sz w:val="22"/>
              </w:rPr>
              <w:t xml:space="preserve">Obtain </w:t>
            </w:r>
            <w:r w:rsidR="00421F2E" w:rsidRPr="00421F2E">
              <w:rPr>
                <w:rFonts w:eastAsia="Calibri" w:cs="Times New Roman"/>
                <w:sz w:val="22"/>
              </w:rPr>
              <w:t>employee feedback on regular basis and update on progress toward goals</w:t>
            </w:r>
          </w:p>
          <w:p w14:paraId="4F4B9946" w14:textId="77777777" w:rsidR="00421F2E" w:rsidRPr="00421F2E" w:rsidRDefault="00421F2E" w:rsidP="00CE417C">
            <w:pPr>
              <w:spacing w:after="0" w:line="240" w:lineRule="auto"/>
              <w:rPr>
                <w:rFonts w:eastAsia="Calibri" w:cs="Times New Roman"/>
                <w:sz w:val="22"/>
              </w:rPr>
            </w:pPr>
          </w:p>
          <w:p w14:paraId="2243DF45" w14:textId="2DCDBFDD" w:rsidR="00421F2E" w:rsidRPr="00421F2E" w:rsidRDefault="00421F2E" w:rsidP="00CE417C">
            <w:pPr>
              <w:spacing w:after="0" w:line="240" w:lineRule="auto"/>
              <w:rPr>
                <w:rFonts w:eastAsia="Calibri" w:cs="Times New Roman"/>
                <w:sz w:val="22"/>
              </w:rPr>
            </w:pPr>
            <w:r w:rsidRPr="00421F2E">
              <w:rPr>
                <w:rFonts w:eastAsia="Calibri" w:cs="Times New Roman"/>
                <w:sz w:val="22"/>
              </w:rPr>
              <w:t xml:space="preserve">Through rounding and feedback, connect strategies to address multiple priorities such as linking departments to </w:t>
            </w:r>
            <w:r w:rsidR="00A30D10" w:rsidRPr="00421F2E">
              <w:rPr>
                <w:rFonts w:eastAsia="Calibri" w:cs="Times New Roman"/>
                <w:sz w:val="22"/>
              </w:rPr>
              <w:t>hospital</w:t>
            </w:r>
            <w:r w:rsidR="00A30D10">
              <w:rPr>
                <w:rFonts w:eastAsia="Calibri" w:cs="Times New Roman"/>
                <w:sz w:val="22"/>
              </w:rPr>
              <w:t>-</w:t>
            </w:r>
            <w:r w:rsidRPr="00421F2E">
              <w:rPr>
                <w:rFonts w:eastAsia="Calibri" w:cs="Times New Roman"/>
                <w:sz w:val="22"/>
              </w:rPr>
              <w:t>wide initiatives</w:t>
            </w:r>
          </w:p>
          <w:p w14:paraId="20D92B24" w14:textId="77777777" w:rsidR="00421F2E" w:rsidRPr="00421F2E" w:rsidRDefault="00421F2E" w:rsidP="00CE417C">
            <w:pPr>
              <w:spacing w:after="0" w:line="240" w:lineRule="auto"/>
              <w:rPr>
                <w:rFonts w:eastAsia="Calibri" w:cs="Times New Roman"/>
                <w:sz w:val="22"/>
              </w:rPr>
            </w:pPr>
          </w:p>
          <w:p w14:paraId="72C807EA" w14:textId="4658CC16" w:rsidR="00421F2E" w:rsidRPr="00421F2E" w:rsidRDefault="00421F2E" w:rsidP="00CE417C">
            <w:pPr>
              <w:spacing w:after="0" w:line="240" w:lineRule="auto"/>
              <w:rPr>
                <w:rFonts w:eastAsia="Calibri" w:cs="Times New Roman"/>
                <w:sz w:val="22"/>
              </w:rPr>
            </w:pPr>
            <w:r w:rsidRPr="00421F2E">
              <w:rPr>
                <w:rFonts w:eastAsia="Calibri" w:cs="Times New Roman"/>
                <w:sz w:val="22"/>
              </w:rPr>
              <w:t xml:space="preserve">Change culture by implementing care management best practices such as hourly rounding, bed side reporting </w:t>
            </w:r>
          </w:p>
        </w:tc>
        <w:tc>
          <w:tcPr>
            <w:tcW w:w="1536" w:type="dxa"/>
            <w:tcBorders>
              <w:top w:val="single" w:sz="4" w:space="0" w:color="auto"/>
              <w:left w:val="single" w:sz="4" w:space="0" w:color="auto"/>
              <w:bottom w:val="single" w:sz="4" w:space="0" w:color="auto"/>
              <w:right w:val="single" w:sz="4" w:space="0" w:color="auto"/>
            </w:tcBorders>
          </w:tcPr>
          <w:p w14:paraId="226FD1C5" w14:textId="39D9C785" w:rsidR="00421F2E" w:rsidRPr="00421F2E" w:rsidRDefault="00421F2E" w:rsidP="00CE417C">
            <w:pPr>
              <w:spacing w:after="0" w:line="240" w:lineRule="auto"/>
              <w:rPr>
                <w:rFonts w:eastAsia="Calibri" w:cs="Times New Roman"/>
                <w:sz w:val="22"/>
              </w:rPr>
            </w:pPr>
          </w:p>
        </w:tc>
        <w:tc>
          <w:tcPr>
            <w:tcW w:w="1745" w:type="dxa"/>
            <w:tcBorders>
              <w:top w:val="single" w:sz="4" w:space="0" w:color="auto"/>
              <w:left w:val="single" w:sz="4" w:space="0" w:color="auto"/>
              <w:bottom w:val="single" w:sz="4" w:space="0" w:color="auto"/>
              <w:right w:val="single" w:sz="4" w:space="0" w:color="auto"/>
            </w:tcBorders>
          </w:tcPr>
          <w:p w14:paraId="36CF425E" w14:textId="77777777" w:rsidR="00421F2E" w:rsidRPr="00421F2E" w:rsidRDefault="00421F2E" w:rsidP="00CE417C">
            <w:pPr>
              <w:spacing w:after="0" w:line="240" w:lineRule="auto"/>
              <w:rPr>
                <w:rFonts w:eastAsia="Calibri" w:cs="Times New Roman"/>
                <w:sz w:val="22"/>
              </w:rPr>
            </w:pPr>
          </w:p>
        </w:tc>
        <w:tc>
          <w:tcPr>
            <w:tcW w:w="2040" w:type="dxa"/>
            <w:tcBorders>
              <w:top w:val="single" w:sz="4" w:space="0" w:color="auto"/>
              <w:left w:val="single" w:sz="4" w:space="0" w:color="auto"/>
              <w:bottom w:val="single" w:sz="4" w:space="0" w:color="auto"/>
              <w:right w:val="single" w:sz="4" w:space="0" w:color="auto"/>
            </w:tcBorders>
          </w:tcPr>
          <w:p w14:paraId="4831D4C8" w14:textId="77777777" w:rsidR="00421F2E" w:rsidRPr="00421F2E" w:rsidRDefault="00421F2E" w:rsidP="00CE417C">
            <w:pPr>
              <w:spacing w:after="0" w:line="240" w:lineRule="auto"/>
              <w:rPr>
                <w:rFonts w:eastAsia="Calibri" w:cs="Times New Roman"/>
                <w:sz w:val="22"/>
              </w:rPr>
            </w:pPr>
          </w:p>
        </w:tc>
        <w:tc>
          <w:tcPr>
            <w:tcW w:w="1734" w:type="dxa"/>
            <w:tcBorders>
              <w:top w:val="single" w:sz="4" w:space="0" w:color="auto"/>
              <w:left w:val="single" w:sz="4" w:space="0" w:color="auto"/>
              <w:bottom w:val="single" w:sz="4" w:space="0" w:color="auto"/>
              <w:right w:val="single" w:sz="4" w:space="0" w:color="auto"/>
            </w:tcBorders>
          </w:tcPr>
          <w:p w14:paraId="3ABCE52F" w14:textId="77777777" w:rsidR="00421F2E" w:rsidRPr="00421F2E" w:rsidRDefault="00421F2E" w:rsidP="00CE417C">
            <w:pPr>
              <w:spacing w:after="0" w:line="240" w:lineRule="auto"/>
              <w:rPr>
                <w:rFonts w:eastAsia="Calibri"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7BB0FE75" w14:textId="77777777" w:rsidR="00421F2E" w:rsidRPr="00421F2E" w:rsidRDefault="00421F2E" w:rsidP="00CE417C">
            <w:pPr>
              <w:spacing w:after="0" w:line="240" w:lineRule="auto"/>
              <w:rPr>
                <w:rFonts w:eastAsia="Calibri"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501ECC28" w14:textId="77777777" w:rsidR="00421F2E" w:rsidRPr="00421F2E" w:rsidRDefault="00421F2E" w:rsidP="00CE417C">
            <w:pPr>
              <w:spacing w:after="0" w:line="240" w:lineRule="auto"/>
              <w:rPr>
                <w:rFonts w:eastAsia="Calibri"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488B0BE6" w14:textId="77777777" w:rsidR="00421F2E" w:rsidRPr="00421F2E" w:rsidRDefault="00421F2E" w:rsidP="00CE417C">
            <w:pPr>
              <w:spacing w:after="0" w:line="240" w:lineRule="auto"/>
              <w:rPr>
                <w:rFonts w:eastAsia="Calibri"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19544994" w14:textId="77777777" w:rsidR="00421F2E" w:rsidRPr="00421F2E" w:rsidRDefault="00421F2E" w:rsidP="00CE417C">
            <w:pPr>
              <w:spacing w:after="0" w:line="240" w:lineRule="auto"/>
              <w:rPr>
                <w:rFonts w:eastAsia="Calibri" w:cs="Times New Roman"/>
                <w:sz w:val="22"/>
              </w:rPr>
            </w:pPr>
          </w:p>
        </w:tc>
        <w:tc>
          <w:tcPr>
            <w:tcW w:w="1080" w:type="dxa"/>
            <w:tcBorders>
              <w:top w:val="single" w:sz="4" w:space="0" w:color="auto"/>
              <w:left w:val="single" w:sz="4" w:space="0" w:color="auto"/>
              <w:bottom w:val="single" w:sz="4" w:space="0" w:color="auto"/>
              <w:right w:val="single" w:sz="4" w:space="0" w:color="auto"/>
            </w:tcBorders>
          </w:tcPr>
          <w:p w14:paraId="51977022" w14:textId="77777777" w:rsidR="00421F2E" w:rsidRPr="00421F2E" w:rsidRDefault="00421F2E" w:rsidP="00CE417C">
            <w:pPr>
              <w:spacing w:after="0" w:line="240" w:lineRule="auto"/>
              <w:rPr>
                <w:rFonts w:eastAsia="Calibri" w:cs="Times New Roman"/>
                <w:sz w:val="22"/>
              </w:rPr>
            </w:pPr>
          </w:p>
        </w:tc>
        <w:tc>
          <w:tcPr>
            <w:tcW w:w="1540" w:type="dxa"/>
            <w:tcBorders>
              <w:top w:val="single" w:sz="4" w:space="0" w:color="auto"/>
              <w:left w:val="single" w:sz="4" w:space="0" w:color="auto"/>
              <w:bottom w:val="single" w:sz="4" w:space="0" w:color="auto"/>
              <w:right w:val="single" w:sz="4" w:space="0" w:color="auto"/>
            </w:tcBorders>
          </w:tcPr>
          <w:p w14:paraId="06C03320" w14:textId="3825576F" w:rsidR="00421F2E" w:rsidRPr="00421F2E" w:rsidRDefault="00421F2E" w:rsidP="00CE417C">
            <w:pPr>
              <w:spacing w:after="0" w:line="240" w:lineRule="auto"/>
              <w:rPr>
                <w:rFonts w:eastAsia="Calibri" w:cs="Times New Roman"/>
                <w:sz w:val="22"/>
              </w:rPr>
            </w:pPr>
          </w:p>
        </w:tc>
      </w:tr>
      <w:tr w:rsidR="007708EF" w:rsidRPr="00421F2E" w14:paraId="3A7889E1" w14:textId="77777777" w:rsidTr="000C10ED">
        <w:trPr>
          <w:trHeight w:val="720"/>
        </w:trPr>
        <w:tc>
          <w:tcPr>
            <w:tcW w:w="2669" w:type="dxa"/>
            <w:tcBorders>
              <w:top w:val="single" w:sz="4" w:space="0" w:color="auto"/>
              <w:left w:val="single" w:sz="4" w:space="0" w:color="auto"/>
              <w:bottom w:val="single" w:sz="4" w:space="0" w:color="auto"/>
              <w:right w:val="single" w:sz="4" w:space="0" w:color="auto"/>
            </w:tcBorders>
          </w:tcPr>
          <w:p w14:paraId="48C0C606" w14:textId="5FC73B9B" w:rsidR="00421F2E" w:rsidRPr="00421F2E" w:rsidRDefault="00421F2E" w:rsidP="00CE417C">
            <w:pPr>
              <w:autoSpaceDE w:val="0"/>
              <w:autoSpaceDN w:val="0"/>
              <w:adjustRightInd w:val="0"/>
              <w:spacing w:after="0" w:line="240" w:lineRule="auto"/>
              <w:ind w:left="72"/>
              <w:rPr>
                <w:rFonts w:eastAsia="Calibri" w:cs="Arial"/>
                <w:sz w:val="22"/>
              </w:rPr>
            </w:pPr>
            <w:r w:rsidRPr="00421F2E">
              <w:rPr>
                <w:rFonts w:eastAsia="Calibri" w:cs="Arial"/>
                <w:sz w:val="22"/>
              </w:rPr>
              <w:t>Engage and educate managers and front-line staff on VBM and emphasize team based care to support patient-centered services</w:t>
            </w:r>
          </w:p>
        </w:tc>
        <w:tc>
          <w:tcPr>
            <w:tcW w:w="2810" w:type="dxa"/>
            <w:tcBorders>
              <w:top w:val="single" w:sz="4" w:space="0" w:color="auto"/>
              <w:left w:val="single" w:sz="4" w:space="0" w:color="auto"/>
              <w:bottom w:val="single" w:sz="4" w:space="0" w:color="auto"/>
              <w:right w:val="single" w:sz="4" w:space="0" w:color="auto"/>
            </w:tcBorders>
          </w:tcPr>
          <w:p w14:paraId="3F7F5427" w14:textId="77777777" w:rsidR="00421F2E" w:rsidRPr="00421F2E" w:rsidRDefault="00421F2E" w:rsidP="00CE417C">
            <w:pPr>
              <w:spacing w:after="0" w:line="240" w:lineRule="auto"/>
              <w:rPr>
                <w:rFonts w:eastAsia="Times New Roman" w:cs="Times New Roman"/>
                <w:b/>
                <w:sz w:val="22"/>
              </w:rPr>
            </w:pPr>
            <w:r w:rsidRPr="00421F2E">
              <w:rPr>
                <w:rFonts w:eastAsia="Times New Roman" w:cs="Times New Roman"/>
                <w:b/>
                <w:sz w:val="22"/>
              </w:rPr>
              <w:t xml:space="preserve">Key Actions: </w:t>
            </w:r>
          </w:p>
          <w:p w14:paraId="2C25B8E0" w14:textId="721D8A38" w:rsidR="00421F2E" w:rsidRPr="00421F2E" w:rsidRDefault="00421F2E" w:rsidP="00CE417C">
            <w:pPr>
              <w:spacing w:after="0" w:line="240" w:lineRule="auto"/>
              <w:rPr>
                <w:rFonts w:eastAsia="Calibri" w:cs="Times New Roman"/>
                <w:sz w:val="22"/>
              </w:rPr>
            </w:pPr>
            <w:r w:rsidRPr="00421F2E">
              <w:rPr>
                <w:rFonts w:eastAsia="Calibri" w:cs="Times New Roman"/>
                <w:sz w:val="22"/>
              </w:rPr>
              <w:t xml:space="preserve">Educate staff based on what is needed to support employee capacity building </w:t>
            </w:r>
          </w:p>
        </w:tc>
        <w:tc>
          <w:tcPr>
            <w:tcW w:w="1536" w:type="dxa"/>
            <w:tcBorders>
              <w:top w:val="single" w:sz="4" w:space="0" w:color="auto"/>
              <w:left w:val="single" w:sz="4" w:space="0" w:color="auto"/>
              <w:bottom w:val="single" w:sz="4" w:space="0" w:color="auto"/>
              <w:right w:val="single" w:sz="4" w:space="0" w:color="auto"/>
            </w:tcBorders>
          </w:tcPr>
          <w:p w14:paraId="2679A40E" w14:textId="1E4DDD0B" w:rsidR="00421F2E" w:rsidRPr="00421F2E" w:rsidRDefault="00421F2E" w:rsidP="00CE417C">
            <w:pPr>
              <w:spacing w:after="0" w:line="240" w:lineRule="auto"/>
              <w:rPr>
                <w:rFonts w:eastAsia="Calibri" w:cs="Times New Roman"/>
                <w:sz w:val="22"/>
              </w:rPr>
            </w:pPr>
          </w:p>
        </w:tc>
        <w:tc>
          <w:tcPr>
            <w:tcW w:w="1745" w:type="dxa"/>
            <w:tcBorders>
              <w:top w:val="single" w:sz="4" w:space="0" w:color="auto"/>
              <w:left w:val="single" w:sz="4" w:space="0" w:color="auto"/>
              <w:bottom w:val="single" w:sz="4" w:space="0" w:color="auto"/>
              <w:right w:val="single" w:sz="4" w:space="0" w:color="auto"/>
            </w:tcBorders>
          </w:tcPr>
          <w:p w14:paraId="239778B1" w14:textId="77777777" w:rsidR="00421F2E" w:rsidRPr="00421F2E" w:rsidRDefault="00421F2E" w:rsidP="00CE417C">
            <w:pPr>
              <w:spacing w:after="0" w:line="240" w:lineRule="auto"/>
              <w:rPr>
                <w:rFonts w:eastAsia="Calibri" w:cs="Times New Roman"/>
                <w:sz w:val="22"/>
              </w:rPr>
            </w:pPr>
          </w:p>
        </w:tc>
        <w:tc>
          <w:tcPr>
            <w:tcW w:w="2040" w:type="dxa"/>
            <w:tcBorders>
              <w:top w:val="single" w:sz="4" w:space="0" w:color="auto"/>
              <w:left w:val="single" w:sz="4" w:space="0" w:color="auto"/>
              <w:bottom w:val="single" w:sz="4" w:space="0" w:color="auto"/>
              <w:right w:val="single" w:sz="4" w:space="0" w:color="auto"/>
            </w:tcBorders>
          </w:tcPr>
          <w:p w14:paraId="04FDDC58" w14:textId="77777777" w:rsidR="00421F2E" w:rsidRPr="00421F2E" w:rsidRDefault="00421F2E" w:rsidP="00CE417C">
            <w:pPr>
              <w:spacing w:after="0" w:line="240" w:lineRule="auto"/>
              <w:rPr>
                <w:rFonts w:eastAsia="Calibri" w:cs="Times New Roman"/>
                <w:sz w:val="22"/>
              </w:rPr>
            </w:pPr>
          </w:p>
        </w:tc>
        <w:tc>
          <w:tcPr>
            <w:tcW w:w="1734" w:type="dxa"/>
            <w:tcBorders>
              <w:top w:val="single" w:sz="4" w:space="0" w:color="auto"/>
              <w:left w:val="single" w:sz="4" w:space="0" w:color="auto"/>
              <w:bottom w:val="single" w:sz="4" w:space="0" w:color="auto"/>
              <w:right w:val="single" w:sz="4" w:space="0" w:color="auto"/>
            </w:tcBorders>
          </w:tcPr>
          <w:p w14:paraId="19FADEBC" w14:textId="77777777" w:rsidR="00421F2E" w:rsidRPr="00421F2E" w:rsidRDefault="00421F2E" w:rsidP="00CE417C">
            <w:pPr>
              <w:spacing w:after="0" w:line="240" w:lineRule="auto"/>
              <w:rPr>
                <w:rFonts w:eastAsia="Calibri"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483F7FB4" w14:textId="77777777" w:rsidR="00421F2E" w:rsidRPr="00421F2E" w:rsidRDefault="00421F2E" w:rsidP="00CE417C">
            <w:pPr>
              <w:spacing w:after="0" w:line="240" w:lineRule="auto"/>
              <w:rPr>
                <w:rFonts w:eastAsia="Calibri"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4712F914" w14:textId="77777777" w:rsidR="00421F2E" w:rsidRPr="00421F2E" w:rsidRDefault="00421F2E" w:rsidP="00CE417C">
            <w:pPr>
              <w:spacing w:after="0" w:line="240" w:lineRule="auto"/>
              <w:rPr>
                <w:rFonts w:eastAsia="Calibri"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3DEA4231" w14:textId="77777777" w:rsidR="00421F2E" w:rsidRPr="00421F2E" w:rsidRDefault="00421F2E" w:rsidP="00CE417C">
            <w:pPr>
              <w:spacing w:after="0" w:line="240" w:lineRule="auto"/>
              <w:rPr>
                <w:rFonts w:eastAsia="Calibri"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5EFA280B" w14:textId="77777777" w:rsidR="00421F2E" w:rsidRPr="00421F2E" w:rsidRDefault="00421F2E" w:rsidP="00CE417C">
            <w:pPr>
              <w:spacing w:after="0" w:line="240" w:lineRule="auto"/>
              <w:rPr>
                <w:rFonts w:eastAsia="Calibri" w:cs="Times New Roman"/>
                <w:sz w:val="22"/>
              </w:rPr>
            </w:pPr>
          </w:p>
        </w:tc>
        <w:tc>
          <w:tcPr>
            <w:tcW w:w="1080" w:type="dxa"/>
            <w:tcBorders>
              <w:top w:val="single" w:sz="4" w:space="0" w:color="auto"/>
              <w:left w:val="single" w:sz="4" w:space="0" w:color="auto"/>
              <w:bottom w:val="single" w:sz="4" w:space="0" w:color="auto"/>
              <w:right w:val="single" w:sz="4" w:space="0" w:color="auto"/>
            </w:tcBorders>
          </w:tcPr>
          <w:p w14:paraId="3DDF0A75" w14:textId="77777777" w:rsidR="00421F2E" w:rsidRPr="00421F2E" w:rsidRDefault="00421F2E" w:rsidP="00CE417C">
            <w:pPr>
              <w:spacing w:after="0" w:line="240" w:lineRule="auto"/>
              <w:rPr>
                <w:rFonts w:eastAsia="Calibri" w:cs="Times New Roman"/>
                <w:sz w:val="22"/>
              </w:rPr>
            </w:pPr>
          </w:p>
        </w:tc>
        <w:tc>
          <w:tcPr>
            <w:tcW w:w="1540" w:type="dxa"/>
            <w:tcBorders>
              <w:top w:val="single" w:sz="4" w:space="0" w:color="auto"/>
              <w:left w:val="single" w:sz="4" w:space="0" w:color="auto"/>
              <w:bottom w:val="single" w:sz="4" w:space="0" w:color="auto"/>
              <w:right w:val="single" w:sz="4" w:space="0" w:color="auto"/>
            </w:tcBorders>
          </w:tcPr>
          <w:p w14:paraId="2D052C12" w14:textId="0B980FD3" w:rsidR="00421F2E" w:rsidRPr="00421F2E" w:rsidRDefault="00421F2E" w:rsidP="00CE417C">
            <w:pPr>
              <w:spacing w:after="0" w:line="240" w:lineRule="auto"/>
              <w:rPr>
                <w:rFonts w:eastAsia="Calibri" w:cs="Times New Roman"/>
                <w:sz w:val="22"/>
              </w:rPr>
            </w:pPr>
          </w:p>
        </w:tc>
      </w:tr>
    </w:tbl>
    <w:p w14:paraId="0E9D80F8" w14:textId="66E492ED" w:rsidR="008D077D" w:rsidRPr="00FD5614" w:rsidRDefault="008D077D" w:rsidP="00C71C73">
      <w:pPr>
        <w:rPr>
          <w:sz w:val="22"/>
        </w:rPr>
      </w:pPr>
    </w:p>
    <w:tbl>
      <w:tblPr>
        <w:tblStyle w:val="TableGrid"/>
        <w:tblW w:w="5000" w:type="pct"/>
        <w:tblLook w:val="04A0" w:firstRow="1" w:lastRow="0" w:firstColumn="1" w:lastColumn="0" w:noHBand="0" w:noVBand="1"/>
      </w:tblPr>
      <w:tblGrid>
        <w:gridCol w:w="4497"/>
        <w:gridCol w:w="4497"/>
        <w:gridCol w:w="4498"/>
        <w:gridCol w:w="4498"/>
      </w:tblGrid>
      <w:tr w:rsidR="00C71C73" w:rsidRPr="000D4BAA" w14:paraId="3DE94519" w14:textId="77777777" w:rsidTr="004E6A84">
        <w:trPr>
          <w:trHeight w:val="314"/>
        </w:trPr>
        <w:tc>
          <w:tcPr>
            <w:tcW w:w="1250" w:type="pct"/>
            <w:tcBorders>
              <w:top w:val="single" w:sz="4" w:space="0" w:color="auto"/>
              <w:left w:val="single" w:sz="4" w:space="0" w:color="auto"/>
              <w:bottom w:val="single" w:sz="4" w:space="0" w:color="auto"/>
              <w:right w:val="single" w:sz="4" w:space="0" w:color="auto"/>
            </w:tcBorders>
            <w:shd w:val="clear" w:color="auto" w:fill="8BBAFF"/>
            <w:vAlign w:val="center"/>
            <w:hideMark/>
          </w:tcPr>
          <w:p w14:paraId="16495162" w14:textId="77777777" w:rsidR="00C71C73" w:rsidRPr="000D4BAA" w:rsidRDefault="00C71C73" w:rsidP="00F958D1">
            <w:pPr>
              <w:spacing w:after="0" w:line="240" w:lineRule="auto"/>
              <w:jc w:val="center"/>
              <w:rPr>
                <w:b/>
                <w:sz w:val="22"/>
              </w:rPr>
            </w:pPr>
            <w:r w:rsidRPr="000D4BAA">
              <w:rPr>
                <w:b/>
                <w:sz w:val="22"/>
              </w:rPr>
              <w:t>Exceed</w:t>
            </w:r>
            <w:r w:rsidRPr="00323252">
              <w:rPr>
                <w:b/>
                <w:sz w:val="22"/>
                <w:shd w:val="clear" w:color="auto" w:fill="8BBAFF"/>
              </w:rPr>
              <w:t xml:space="preserve"> Target</w:t>
            </w:r>
          </w:p>
        </w:tc>
        <w:tc>
          <w:tcPr>
            <w:tcW w:w="1250" w:type="pct"/>
            <w:tcBorders>
              <w:top w:val="single" w:sz="4" w:space="0" w:color="auto"/>
              <w:left w:val="single" w:sz="4" w:space="0" w:color="auto"/>
              <w:bottom w:val="single" w:sz="4" w:space="0" w:color="auto"/>
              <w:right w:val="single" w:sz="4" w:space="0" w:color="auto"/>
            </w:tcBorders>
            <w:shd w:val="clear" w:color="auto" w:fill="5BFF5B"/>
            <w:vAlign w:val="center"/>
            <w:hideMark/>
          </w:tcPr>
          <w:p w14:paraId="15C3CD88" w14:textId="77777777" w:rsidR="00C71C73" w:rsidRPr="000D4BAA" w:rsidRDefault="00C71C73" w:rsidP="00F958D1">
            <w:pPr>
              <w:spacing w:after="0" w:line="240" w:lineRule="auto"/>
              <w:jc w:val="center"/>
              <w:rPr>
                <w:b/>
                <w:sz w:val="22"/>
              </w:rPr>
            </w:pPr>
            <w:r w:rsidRPr="000D4BAA">
              <w:rPr>
                <w:b/>
                <w:sz w:val="22"/>
              </w:rPr>
              <w:t>Meets Target</w:t>
            </w:r>
          </w:p>
        </w:tc>
        <w:tc>
          <w:tcPr>
            <w:tcW w:w="1250" w:type="pct"/>
            <w:tcBorders>
              <w:top w:val="single" w:sz="4" w:space="0" w:color="auto"/>
              <w:left w:val="single" w:sz="4" w:space="0" w:color="auto"/>
              <w:bottom w:val="single" w:sz="4" w:space="0" w:color="auto"/>
              <w:right w:val="single" w:sz="4" w:space="0" w:color="auto"/>
            </w:tcBorders>
            <w:shd w:val="clear" w:color="auto" w:fill="FFFF5B"/>
            <w:vAlign w:val="center"/>
            <w:hideMark/>
          </w:tcPr>
          <w:p w14:paraId="13B0A556" w14:textId="77777777" w:rsidR="00C71C73" w:rsidRPr="000D4BAA" w:rsidRDefault="00C71C73" w:rsidP="00F958D1">
            <w:pPr>
              <w:spacing w:after="0" w:line="240" w:lineRule="auto"/>
              <w:jc w:val="center"/>
              <w:rPr>
                <w:b/>
                <w:sz w:val="22"/>
              </w:rPr>
            </w:pPr>
            <w:r w:rsidRPr="000D4BAA">
              <w:rPr>
                <w:b/>
                <w:sz w:val="22"/>
              </w:rPr>
              <w:t>Caution – Below Target</w:t>
            </w:r>
          </w:p>
        </w:tc>
        <w:tc>
          <w:tcPr>
            <w:tcW w:w="1250" w:type="pct"/>
            <w:tcBorders>
              <w:top w:val="single" w:sz="4" w:space="0" w:color="auto"/>
              <w:left w:val="single" w:sz="4" w:space="0" w:color="auto"/>
              <w:bottom w:val="single" w:sz="4" w:space="0" w:color="auto"/>
              <w:right w:val="single" w:sz="4" w:space="0" w:color="auto"/>
            </w:tcBorders>
            <w:shd w:val="clear" w:color="auto" w:fill="FF5D5D"/>
            <w:vAlign w:val="center"/>
            <w:hideMark/>
          </w:tcPr>
          <w:p w14:paraId="7AC3A04B" w14:textId="77777777" w:rsidR="00C71C73" w:rsidRPr="000D4BAA" w:rsidRDefault="00C71C73" w:rsidP="00F958D1">
            <w:pPr>
              <w:spacing w:after="0" w:line="240" w:lineRule="auto"/>
              <w:jc w:val="center"/>
              <w:rPr>
                <w:b/>
                <w:sz w:val="22"/>
              </w:rPr>
            </w:pPr>
            <w:r w:rsidRPr="004E6A84">
              <w:rPr>
                <w:b/>
                <w:sz w:val="22"/>
                <w:shd w:val="clear" w:color="auto" w:fill="FF5D5D"/>
              </w:rPr>
              <w:t>Risk – Significantly</w:t>
            </w:r>
            <w:r w:rsidRPr="000D4BAA">
              <w:rPr>
                <w:b/>
                <w:sz w:val="22"/>
              </w:rPr>
              <w:t xml:space="preserve"> Below Target</w:t>
            </w:r>
          </w:p>
        </w:tc>
      </w:tr>
    </w:tbl>
    <w:p w14:paraId="390CA0A1" w14:textId="07AC4F44" w:rsidR="00C71C73" w:rsidRDefault="00C71C73" w:rsidP="00C71C73">
      <w:r w:rsidRPr="00C71C7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022"/>
        <w:gridCol w:w="1758"/>
        <w:gridCol w:w="1872"/>
        <w:gridCol w:w="1997"/>
        <w:gridCol w:w="1709"/>
        <w:gridCol w:w="705"/>
        <w:gridCol w:w="705"/>
        <w:gridCol w:w="705"/>
        <w:gridCol w:w="705"/>
        <w:gridCol w:w="1080"/>
        <w:gridCol w:w="1497"/>
      </w:tblGrid>
      <w:tr w:rsidR="002834CD" w:rsidRPr="002834CD" w14:paraId="7098D27C" w14:textId="77777777" w:rsidTr="00FD5853">
        <w:trPr>
          <w:trHeight w:val="353"/>
          <w:tblHeader/>
        </w:trPr>
        <w:tc>
          <w:tcPr>
            <w:tcW w:w="17990" w:type="dxa"/>
            <w:gridSpan w:val="12"/>
            <w:tcBorders>
              <w:top w:val="single" w:sz="4" w:space="0" w:color="auto"/>
              <w:left w:val="single" w:sz="4" w:space="0" w:color="auto"/>
              <w:bottom w:val="single" w:sz="4" w:space="0" w:color="auto"/>
              <w:right w:val="single" w:sz="4" w:space="0" w:color="auto"/>
            </w:tcBorders>
            <w:shd w:val="clear" w:color="auto" w:fill="B3FFB3"/>
          </w:tcPr>
          <w:p w14:paraId="4106076A" w14:textId="1BA59BB1" w:rsidR="002834CD" w:rsidRPr="002834CD" w:rsidRDefault="002834CD" w:rsidP="00F410D8">
            <w:pPr>
              <w:spacing w:after="0" w:line="240" w:lineRule="auto"/>
              <w:rPr>
                <w:rFonts w:ascii="Lucida Fax" w:eastAsia="Times New Roman" w:hAnsi="Lucida Fax"/>
                <w:color w:val="26676D"/>
                <w:sz w:val="28"/>
                <w:szCs w:val="28"/>
              </w:rPr>
            </w:pPr>
            <w:r w:rsidRPr="002834CD">
              <w:rPr>
                <w:rFonts w:ascii="Lucida Fax" w:eastAsia="Times New Roman" w:hAnsi="Lucida Fax"/>
                <w:color w:val="26676D"/>
                <w:sz w:val="28"/>
                <w:szCs w:val="28"/>
              </w:rPr>
              <w:t>Internal Processes</w:t>
            </w:r>
          </w:p>
          <w:p w14:paraId="03F1DC30" w14:textId="58C7432C" w:rsidR="002834CD" w:rsidRPr="002834CD" w:rsidRDefault="002834CD" w:rsidP="002834CD">
            <w:pPr>
              <w:spacing w:after="0" w:line="240" w:lineRule="auto"/>
              <w:rPr>
                <w:rFonts w:ascii="Lucida Fax" w:eastAsia="Times New Roman" w:hAnsi="Lucida Fax"/>
                <w:color w:val="26676D"/>
                <w:sz w:val="22"/>
              </w:rPr>
            </w:pPr>
            <w:r w:rsidRPr="002834CD">
              <w:rPr>
                <w:rFonts w:eastAsia="Times New Roman" w:cs="Times New Roman"/>
                <w:sz w:val="22"/>
              </w:rPr>
              <w:t>What do we need to do to meet the customers’ needs? What clinical and business processes</w:t>
            </w:r>
            <w:r w:rsidR="00CC5791">
              <w:rPr>
                <w:rFonts w:eastAsia="Times New Roman" w:cs="Times New Roman"/>
                <w:sz w:val="22"/>
              </w:rPr>
              <w:t xml:space="preserve"> are</w:t>
            </w:r>
            <w:r w:rsidRPr="002834CD">
              <w:rPr>
                <w:rFonts w:eastAsia="Times New Roman" w:cs="Times New Roman"/>
                <w:sz w:val="22"/>
              </w:rPr>
              <w:t xml:space="preserve"> need</w:t>
            </w:r>
            <w:r w:rsidR="00CC5791">
              <w:rPr>
                <w:rFonts w:eastAsia="Times New Roman" w:cs="Times New Roman"/>
                <w:sz w:val="22"/>
              </w:rPr>
              <w:t>ed</w:t>
            </w:r>
            <w:r w:rsidRPr="002834CD">
              <w:rPr>
                <w:rFonts w:eastAsia="Times New Roman" w:cs="Times New Roman"/>
                <w:sz w:val="22"/>
              </w:rPr>
              <w:t xml:space="preserve"> to exceed customer expectations?</w:t>
            </w:r>
          </w:p>
        </w:tc>
      </w:tr>
      <w:tr w:rsidR="002834CD" w:rsidRPr="002834CD" w14:paraId="57591BB7" w14:textId="77777777" w:rsidTr="00FD5853">
        <w:trPr>
          <w:trHeight w:val="560"/>
          <w:tblHeader/>
        </w:trPr>
        <w:tc>
          <w:tcPr>
            <w:tcW w:w="2235" w:type="dxa"/>
            <w:tcBorders>
              <w:top w:val="single" w:sz="4" w:space="0" w:color="auto"/>
              <w:left w:val="single" w:sz="4" w:space="0" w:color="auto"/>
              <w:bottom w:val="single" w:sz="4" w:space="0" w:color="auto"/>
              <w:right w:val="single" w:sz="4" w:space="0" w:color="auto"/>
            </w:tcBorders>
            <w:shd w:val="clear" w:color="auto" w:fill="B3FFB3"/>
            <w:vAlign w:val="center"/>
            <w:hideMark/>
          </w:tcPr>
          <w:p w14:paraId="04DD1861" w14:textId="77777777" w:rsidR="002834CD" w:rsidRPr="002834CD" w:rsidRDefault="002834CD" w:rsidP="002834CD">
            <w:pPr>
              <w:spacing w:after="0" w:line="240" w:lineRule="auto"/>
              <w:jc w:val="center"/>
              <w:rPr>
                <w:rFonts w:eastAsia="Times New Roman" w:cs="Times New Roman"/>
                <w:b/>
                <w:sz w:val="22"/>
              </w:rPr>
            </w:pPr>
            <w:r w:rsidRPr="002834CD">
              <w:rPr>
                <w:rFonts w:eastAsia="Times New Roman" w:cs="Times New Roman"/>
                <w:b/>
                <w:sz w:val="22"/>
              </w:rPr>
              <w:t>What</w:t>
            </w:r>
          </w:p>
        </w:tc>
        <w:tc>
          <w:tcPr>
            <w:tcW w:w="3022" w:type="dxa"/>
            <w:tcBorders>
              <w:top w:val="single" w:sz="4" w:space="0" w:color="auto"/>
              <w:left w:val="single" w:sz="4" w:space="0" w:color="auto"/>
              <w:bottom w:val="single" w:sz="4" w:space="0" w:color="auto"/>
              <w:right w:val="single" w:sz="4" w:space="0" w:color="auto"/>
            </w:tcBorders>
            <w:shd w:val="clear" w:color="auto" w:fill="B3FFB3"/>
            <w:vAlign w:val="center"/>
          </w:tcPr>
          <w:p w14:paraId="673ECBC8" w14:textId="0B1858CA" w:rsidR="002834CD" w:rsidRPr="002834CD" w:rsidRDefault="002834CD" w:rsidP="002834CD">
            <w:pPr>
              <w:spacing w:after="0" w:line="240" w:lineRule="auto"/>
              <w:jc w:val="center"/>
              <w:rPr>
                <w:rFonts w:eastAsia="Times New Roman" w:cs="Times New Roman"/>
                <w:b/>
                <w:sz w:val="22"/>
              </w:rPr>
            </w:pPr>
            <w:r w:rsidRPr="002834CD">
              <w:rPr>
                <w:rFonts w:eastAsia="Times New Roman" w:cs="Times New Roman"/>
                <w:b/>
                <w:sz w:val="22"/>
              </w:rPr>
              <w:t>Action Plan</w:t>
            </w:r>
          </w:p>
        </w:tc>
        <w:tc>
          <w:tcPr>
            <w:tcW w:w="3630" w:type="dxa"/>
            <w:gridSpan w:val="2"/>
            <w:tcBorders>
              <w:top w:val="single" w:sz="4" w:space="0" w:color="auto"/>
              <w:left w:val="single" w:sz="4" w:space="0" w:color="auto"/>
              <w:bottom w:val="single" w:sz="4" w:space="0" w:color="auto"/>
              <w:right w:val="single" w:sz="4" w:space="0" w:color="auto"/>
            </w:tcBorders>
            <w:shd w:val="clear" w:color="auto" w:fill="B3FFB3"/>
            <w:vAlign w:val="center"/>
            <w:hideMark/>
          </w:tcPr>
          <w:p w14:paraId="30FD02E0" w14:textId="6A6CB3E8" w:rsidR="002834CD" w:rsidRPr="002834CD" w:rsidRDefault="002834CD" w:rsidP="002834CD">
            <w:pPr>
              <w:spacing w:after="0" w:line="240" w:lineRule="auto"/>
              <w:jc w:val="center"/>
              <w:rPr>
                <w:rFonts w:eastAsia="Times New Roman" w:cs="Times New Roman"/>
                <w:b/>
                <w:sz w:val="22"/>
              </w:rPr>
            </w:pPr>
            <w:r w:rsidRPr="002834CD">
              <w:rPr>
                <w:rFonts w:eastAsia="Times New Roman" w:cs="Times New Roman"/>
                <w:b/>
                <w:sz w:val="22"/>
              </w:rPr>
              <w:t>How</w:t>
            </w:r>
          </w:p>
          <w:p w14:paraId="756429B5" w14:textId="60F441E4" w:rsidR="002834CD" w:rsidRPr="002834CD" w:rsidRDefault="002834CD" w:rsidP="002834CD">
            <w:pPr>
              <w:spacing w:after="0" w:line="240" w:lineRule="auto"/>
              <w:jc w:val="center"/>
              <w:rPr>
                <w:rFonts w:eastAsia="Times New Roman" w:cs="Times New Roman"/>
                <w:b/>
                <w:sz w:val="22"/>
              </w:rPr>
            </w:pPr>
            <w:r w:rsidRPr="006F7B82">
              <w:rPr>
                <w:rFonts w:eastAsia="Times New Roman" w:cs="Times New Roman"/>
                <w:sz w:val="22"/>
              </w:rPr>
              <w:t>Refer to Table 1</w:t>
            </w:r>
          </w:p>
        </w:tc>
        <w:tc>
          <w:tcPr>
            <w:tcW w:w="1997" w:type="dxa"/>
            <w:tcBorders>
              <w:top w:val="single" w:sz="4" w:space="0" w:color="auto"/>
              <w:left w:val="single" w:sz="4" w:space="0" w:color="auto"/>
              <w:bottom w:val="single" w:sz="4" w:space="0" w:color="auto"/>
              <w:right w:val="single" w:sz="4" w:space="0" w:color="auto"/>
            </w:tcBorders>
            <w:shd w:val="clear" w:color="auto" w:fill="B3FFB3"/>
            <w:vAlign w:val="center"/>
            <w:hideMark/>
          </w:tcPr>
          <w:p w14:paraId="1EA0F8E5" w14:textId="32E1F71E" w:rsidR="002834CD" w:rsidRPr="002834CD" w:rsidRDefault="002834CD" w:rsidP="002834CD">
            <w:pPr>
              <w:spacing w:after="0" w:line="240" w:lineRule="auto"/>
              <w:jc w:val="center"/>
              <w:rPr>
                <w:rFonts w:eastAsia="Times New Roman" w:cs="Times New Roman"/>
                <w:b/>
                <w:sz w:val="22"/>
              </w:rPr>
            </w:pPr>
            <w:r w:rsidRPr="002834CD">
              <w:rPr>
                <w:rFonts w:eastAsia="Calibri" w:cs="Times New Roman"/>
                <w:b/>
                <w:sz w:val="22"/>
              </w:rPr>
              <w:t>Who</w:t>
            </w:r>
          </w:p>
        </w:tc>
        <w:tc>
          <w:tcPr>
            <w:tcW w:w="1709" w:type="dxa"/>
            <w:tcBorders>
              <w:top w:val="single" w:sz="4" w:space="0" w:color="auto"/>
              <w:left w:val="single" w:sz="4" w:space="0" w:color="auto"/>
              <w:bottom w:val="single" w:sz="4" w:space="0" w:color="auto"/>
              <w:right w:val="single" w:sz="4" w:space="0" w:color="auto"/>
            </w:tcBorders>
            <w:shd w:val="clear" w:color="auto" w:fill="B3FFB3"/>
            <w:vAlign w:val="center"/>
            <w:hideMark/>
          </w:tcPr>
          <w:p w14:paraId="207931A6" w14:textId="45615903" w:rsidR="002834CD" w:rsidRPr="002834CD" w:rsidRDefault="002834CD" w:rsidP="002834CD">
            <w:pPr>
              <w:spacing w:after="0" w:line="240" w:lineRule="auto"/>
              <w:jc w:val="center"/>
              <w:rPr>
                <w:rFonts w:eastAsia="Times New Roman" w:cs="Times New Roman"/>
                <w:b/>
                <w:sz w:val="22"/>
              </w:rPr>
            </w:pPr>
            <w:r w:rsidRPr="002834CD">
              <w:rPr>
                <w:rFonts w:eastAsia="Calibri" w:cs="Times New Roman"/>
                <w:b/>
                <w:sz w:val="22"/>
              </w:rPr>
              <w:t>When</w:t>
            </w:r>
          </w:p>
        </w:tc>
        <w:tc>
          <w:tcPr>
            <w:tcW w:w="5397" w:type="dxa"/>
            <w:gridSpan w:val="6"/>
            <w:tcBorders>
              <w:top w:val="single" w:sz="4" w:space="0" w:color="auto"/>
              <w:left w:val="single" w:sz="4" w:space="0" w:color="auto"/>
              <w:bottom w:val="single" w:sz="4" w:space="0" w:color="auto"/>
              <w:right w:val="single" w:sz="4" w:space="0" w:color="auto"/>
            </w:tcBorders>
            <w:shd w:val="clear" w:color="auto" w:fill="B3FFB3"/>
            <w:vAlign w:val="center"/>
            <w:hideMark/>
          </w:tcPr>
          <w:p w14:paraId="16AF1F86" w14:textId="0E05F7CD" w:rsidR="002834CD" w:rsidRPr="002834CD" w:rsidRDefault="002834CD" w:rsidP="002834CD">
            <w:pPr>
              <w:spacing w:after="0" w:line="240" w:lineRule="auto"/>
              <w:jc w:val="center"/>
              <w:rPr>
                <w:rFonts w:eastAsia="Times New Roman" w:cs="Times New Roman"/>
                <w:b/>
                <w:sz w:val="22"/>
              </w:rPr>
            </w:pPr>
            <w:r w:rsidRPr="002834CD">
              <w:rPr>
                <w:rFonts w:eastAsia="Times New Roman" w:cs="Times New Roman"/>
                <w:b/>
                <w:sz w:val="22"/>
              </w:rPr>
              <w:t>Results</w:t>
            </w:r>
          </w:p>
        </w:tc>
      </w:tr>
      <w:tr w:rsidR="00FD5853" w:rsidRPr="002834CD" w14:paraId="600D8F6C" w14:textId="77777777" w:rsidTr="000C10ED">
        <w:trPr>
          <w:trHeight w:val="546"/>
          <w:tblHeader/>
        </w:trPr>
        <w:tc>
          <w:tcPr>
            <w:tcW w:w="2235" w:type="dxa"/>
            <w:tcBorders>
              <w:top w:val="single" w:sz="4" w:space="0" w:color="auto"/>
              <w:left w:val="single" w:sz="4" w:space="0" w:color="auto"/>
              <w:bottom w:val="single" w:sz="4" w:space="0" w:color="auto"/>
              <w:right w:val="single" w:sz="4" w:space="0" w:color="auto"/>
            </w:tcBorders>
            <w:shd w:val="clear" w:color="auto" w:fill="B3FFB3"/>
            <w:vAlign w:val="center"/>
            <w:hideMark/>
          </w:tcPr>
          <w:p w14:paraId="108912A0" w14:textId="77777777" w:rsidR="002834CD" w:rsidRPr="002834CD" w:rsidRDefault="002834CD" w:rsidP="002834CD">
            <w:pPr>
              <w:spacing w:after="0" w:line="240" w:lineRule="auto"/>
              <w:jc w:val="center"/>
              <w:rPr>
                <w:rFonts w:eastAsia="Times New Roman" w:cs="Times New Roman"/>
                <w:b/>
                <w:sz w:val="22"/>
              </w:rPr>
            </w:pPr>
            <w:r w:rsidRPr="002834CD">
              <w:rPr>
                <w:rFonts w:eastAsia="Times New Roman" w:cs="Times New Roman"/>
                <w:b/>
                <w:sz w:val="22"/>
              </w:rPr>
              <w:t>Strategic Objective:</w:t>
            </w:r>
          </w:p>
          <w:p w14:paraId="759C411D" w14:textId="77777777" w:rsidR="002834CD" w:rsidRPr="002834CD" w:rsidRDefault="002834CD" w:rsidP="002834CD">
            <w:pPr>
              <w:spacing w:after="0" w:line="240" w:lineRule="auto"/>
              <w:jc w:val="center"/>
              <w:rPr>
                <w:rFonts w:eastAsia="Times New Roman" w:cs="Times New Roman"/>
                <w:b/>
                <w:sz w:val="22"/>
              </w:rPr>
            </w:pPr>
            <w:r w:rsidRPr="002834CD">
              <w:rPr>
                <w:rFonts w:eastAsia="Times New Roman" w:cs="Times New Roman"/>
                <w:sz w:val="22"/>
              </w:rPr>
              <w:t>What is the strategy to achieve?</w:t>
            </w:r>
          </w:p>
        </w:tc>
        <w:tc>
          <w:tcPr>
            <w:tcW w:w="3022" w:type="dxa"/>
            <w:tcBorders>
              <w:top w:val="single" w:sz="4" w:space="0" w:color="auto"/>
              <w:left w:val="single" w:sz="4" w:space="0" w:color="auto"/>
              <w:bottom w:val="single" w:sz="4" w:space="0" w:color="auto"/>
              <w:right w:val="single" w:sz="4" w:space="0" w:color="auto"/>
            </w:tcBorders>
            <w:shd w:val="clear" w:color="auto" w:fill="B3FFB3"/>
            <w:vAlign w:val="center"/>
          </w:tcPr>
          <w:p w14:paraId="4012FE7F" w14:textId="77777777" w:rsidR="002834CD" w:rsidRPr="002834CD" w:rsidRDefault="002834CD" w:rsidP="002834CD">
            <w:pPr>
              <w:spacing w:after="0" w:line="240" w:lineRule="auto"/>
              <w:jc w:val="center"/>
              <w:rPr>
                <w:rFonts w:eastAsia="Times New Roman" w:cs="Times New Roman"/>
                <w:b/>
                <w:sz w:val="22"/>
              </w:rPr>
            </w:pPr>
            <w:r w:rsidRPr="002834CD">
              <w:rPr>
                <w:rFonts w:eastAsia="Times New Roman" w:cs="Times New Roman"/>
                <w:b/>
                <w:sz w:val="22"/>
              </w:rPr>
              <w:t>Initiative(s):</w:t>
            </w:r>
          </w:p>
          <w:p w14:paraId="38FA84CC" w14:textId="2F9A5CE5" w:rsidR="002834CD" w:rsidRPr="002834CD" w:rsidRDefault="002834CD" w:rsidP="002834CD">
            <w:pPr>
              <w:spacing w:after="0" w:line="240" w:lineRule="auto"/>
              <w:jc w:val="center"/>
              <w:rPr>
                <w:rFonts w:eastAsia="Times New Roman" w:cs="Times New Roman"/>
                <w:b/>
                <w:sz w:val="22"/>
              </w:rPr>
            </w:pPr>
            <w:r w:rsidRPr="002834CD">
              <w:rPr>
                <w:rFonts w:eastAsia="Calibri" w:cs="Times New Roman"/>
                <w:sz w:val="22"/>
              </w:rPr>
              <w:t xml:space="preserve">What actions </w:t>
            </w:r>
            <w:r w:rsidR="00A30D10">
              <w:rPr>
                <w:rFonts w:eastAsia="Calibri" w:cs="Times New Roman"/>
                <w:sz w:val="22"/>
              </w:rPr>
              <w:t xml:space="preserve">are </w:t>
            </w:r>
            <w:r w:rsidRPr="002834CD">
              <w:rPr>
                <w:rFonts w:eastAsia="Calibri" w:cs="Times New Roman"/>
                <w:sz w:val="22"/>
              </w:rPr>
              <w:t>needed to achieve objective?</w:t>
            </w:r>
          </w:p>
        </w:tc>
        <w:tc>
          <w:tcPr>
            <w:tcW w:w="1758" w:type="dxa"/>
            <w:tcBorders>
              <w:top w:val="single" w:sz="4" w:space="0" w:color="auto"/>
              <w:left w:val="single" w:sz="4" w:space="0" w:color="auto"/>
              <w:bottom w:val="single" w:sz="4" w:space="0" w:color="auto"/>
              <w:right w:val="single" w:sz="4" w:space="0" w:color="auto"/>
            </w:tcBorders>
            <w:shd w:val="clear" w:color="auto" w:fill="B3FFB3"/>
            <w:vAlign w:val="center"/>
            <w:hideMark/>
          </w:tcPr>
          <w:p w14:paraId="067AF032" w14:textId="6F1CA533" w:rsidR="002834CD" w:rsidRPr="002834CD" w:rsidRDefault="002834CD" w:rsidP="002834CD">
            <w:pPr>
              <w:spacing w:after="0" w:line="240" w:lineRule="auto"/>
              <w:jc w:val="center"/>
              <w:rPr>
                <w:rFonts w:eastAsia="Times New Roman" w:cs="Times New Roman"/>
                <w:b/>
                <w:sz w:val="22"/>
              </w:rPr>
            </w:pPr>
            <w:r w:rsidRPr="002834CD">
              <w:rPr>
                <w:rFonts w:eastAsia="Times New Roman" w:cs="Times New Roman"/>
                <w:b/>
                <w:sz w:val="22"/>
              </w:rPr>
              <w:t>Measure:</w:t>
            </w:r>
          </w:p>
          <w:p w14:paraId="355D6EFA" w14:textId="3B4EAB9E" w:rsidR="002834CD" w:rsidRPr="002834CD" w:rsidRDefault="00913BC8" w:rsidP="002834CD">
            <w:pPr>
              <w:spacing w:after="0" w:line="240" w:lineRule="auto"/>
              <w:jc w:val="center"/>
              <w:rPr>
                <w:rFonts w:eastAsia="Times New Roman" w:cs="Times New Roman"/>
                <w:sz w:val="22"/>
              </w:rPr>
            </w:pPr>
            <w:r>
              <w:rPr>
                <w:rFonts w:eastAsia="Calibri" w:cs="Times New Roman"/>
                <w:sz w:val="22"/>
              </w:rPr>
              <w:t xml:space="preserve">What </w:t>
            </w:r>
            <w:r w:rsidR="00F613E4">
              <w:rPr>
                <w:rFonts w:eastAsia="Calibri" w:cs="Times New Roman"/>
                <w:sz w:val="22"/>
              </w:rPr>
              <w:t>indicator</w:t>
            </w:r>
            <w:r>
              <w:rPr>
                <w:rFonts w:eastAsia="Calibri" w:cs="Times New Roman"/>
                <w:sz w:val="22"/>
              </w:rPr>
              <w:t xml:space="preserve"> is required to track and monitor the objective</w:t>
            </w:r>
          </w:p>
        </w:tc>
        <w:tc>
          <w:tcPr>
            <w:tcW w:w="1872" w:type="dxa"/>
            <w:tcBorders>
              <w:top w:val="single" w:sz="4" w:space="0" w:color="auto"/>
              <w:left w:val="single" w:sz="4" w:space="0" w:color="auto"/>
              <w:bottom w:val="single" w:sz="4" w:space="0" w:color="auto"/>
              <w:right w:val="single" w:sz="4" w:space="0" w:color="auto"/>
            </w:tcBorders>
            <w:shd w:val="clear" w:color="auto" w:fill="B3FFB3"/>
            <w:vAlign w:val="center"/>
            <w:hideMark/>
          </w:tcPr>
          <w:p w14:paraId="54ED9AE4" w14:textId="77777777" w:rsidR="00913BC8" w:rsidRDefault="00913BC8" w:rsidP="000C10ED">
            <w:pPr>
              <w:spacing w:after="0" w:line="240" w:lineRule="auto"/>
              <w:jc w:val="center"/>
              <w:rPr>
                <w:rFonts w:eastAsia="Calibri" w:cs="Times New Roman"/>
                <w:b/>
                <w:sz w:val="22"/>
              </w:rPr>
            </w:pPr>
            <w:r>
              <w:rPr>
                <w:rFonts w:eastAsia="Calibri" w:cs="Times New Roman"/>
                <w:b/>
                <w:sz w:val="22"/>
              </w:rPr>
              <w:t>Target:</w:t>
            </w:r>
          </w:p>
          <w:p w14:paraId="678DEB2D" w14:textId="1E1DAC64" w:rsidR="002834CD" w:rsidRPr="000C10ED" w:rsidRDefault="000C10ED" w:rsidP="000C10ED">
            <w:pPr>
              <w:spacing w:after="0" w:line="240" w:lineRule="auto"/>
              <w:jc w:val="center"/>
              <w:rPr>
                <w:rFonts w:ascii="Times New Roman" w:hAnsi="Times New Roman" w:cs="Times New Roman"/>
                <w:color w:val="auto"/>
                <w:szCs w:val="24"/>
              </w:rPr>
            </w:pPr>
            <w:r>
              <w:rPr>
                <w:rFonts w:eastAsia="Calibri" w:cs="Times New Roman"/>
                <w:sz w:val="22"/>
              </w:rPr>
              <w:t>For each indicator</w:t>
            </w:r>
            <w:r w:rsidR="004927B5">
              <w:rPr>
                <w:rFonts w:eastAsia="Calibri" w:cs="Times New Roman"/>
                <w:sz w:val="22"/>
              </w:rPr>
              <w:t>, w</w:t>
            </w:r>
            <w:r w:rsidR="00913BC8">
              <w:rPr>
                <w:rFonts w:eastAsia="Calibri" w:cs="Times New Roman"/>
                <w:sz w:val="22"/>
              </w:rPr>
              <w:t>hat performance level is required to achieve the objective?</w:t>
            </w:r>
          </w:p>
        </w:tc>
        <w:tc>
          <w:tcPr>
            <w:tcW w:w="1997" w:type="dxa"/>
            <w:tcBorders>
              <w:top w:val="single" w:sz="4" w:space="0" w:color="auto"/>
              <w:left w:val="single" w:sz="4" w:space="0" w:color="auto"/>
              <w:bottom w:val="single" w:sz="4" w:space="0" w:color="auto"/>
              <w:right w:val="single" w:sz="4" w:space="0" w:color="auto"/>
            </w:tcBorders>
            <w:shd w:val="clear" w:color="auto" w:fill="B3FFB3"/>
            <w:vAlign w:val="center"/>
            <w:hideMark/>
          </w:tcPr>
          <w:p w14:paraId="55C6BBB7" w14:textId="77777777" w:rsidR="002834CD" w:rsidRPr="002834CD" w:rsidRDefault="002834CD" w:rsidP="002834CD">
            <w:pPr>
              <w:spacing w:after="0" w:line="240" w:lineRule="auto"/>
              <w:jc w:val="center"/>
              <w:rPr>
                <w:rFonts w:eastAsia="Calibri" w:cs="Times New Roman"/>
                <w:b/>
                <w:sz w:val="22"/>
              </w:rPr>
            </w:pPr>
            <w:r w:rsidRPr="002834CD">
              <w:rPr>
                <w:rFonts w:eastAsia="Calibri" w:cs="Times New Roman"/>
                <w:b/>
                <w:sz w:val="22"/>
              </w:rPr>
              <w:t>Responsible:</w:t>
            </w:r>
          </w:p>
          <w:p w14:paraId="462FC145" w14:textId="3733794D" w:rsidR="002834CD" w:rsidRPr="002834CD" w:rsidRDefault="002834CD" w:rsidP="002834CD">
            <w:pPr>
              <w:spacing w:after="0" w:line="240" w:lineRule="auto"/>
              <w:jc w:val="center"/>
              <w:rPr>
                <w:rFonts w:eastAsia="Times New Roman" w:cs="Times New Roman"/>
                <w:sz w:val="22"/>
              </w:rPr>
            </w:pPr>
            <w:r w:rsidRPr="002834CD">
              <w:rPr>
                <w:rFonts w:eastAsia="Times New Roman" w:cs="Times New Roman"/>
                <w:sz w:val="22"/>
              </w:rPr>
              <w:t>Team member to track and report measure.</w:t>
            </w:r>
          </w:p>
        </w:tc>
        <w:tc>
          <w:tcPr>
            <w:tcW w:w="1709" w:type="dxa"/>
            <w:tcBorders>
              <w:top w:val="single" w:sz="4" w:space="0" w:color="auto"/>
              <w:left w:val="single" w:sz="4" w:space="0" w:color="auto"/>
              <w:bottom w:val="single" w:sz="4" w:space="0" w:color="auto"/>
              <w:right w:val="single" w:sz="4" w:space="0" w:color="auto"/>
            </w:tcBorders>
            <w:shd w:val="clear" w:color="auto" w:fill="B3FFB3"/>
            <w:vAlign w:val="center"/>
            <w:hideMark/>
          </w:tcPr>
          <w:p w14:paraId="7E3E2780" w14:textId="77777777" w:rsidR="002834CD" w:rsidRPr="002834CD" w:rsidRDefault="002834CD" w:rsidP="002834CD">
            <w:pPr>
              <w:spacing w:after="0" w:line="240" w:lineRule="auto"/>
              <w:jc w:val="center"/>
              <w:rPr>
                <w:rFonts w:eastAsia="Calibri" w:cs="Times New Roman"/>
                <w:b/>
                <w:sz w:val="22"/>
              </w:rPr>
            </w:pPr>
            <w:r w:rsidRPr="002834CD">
              <w:rPr>
                <w:rFonts w:eastAsia="Calibri" w:cs="Times New Roman"/>
                <w:b/>
                <w:sz w:val="22"/>
              </w:rPr>
              <w:t>Frequency:</w:t>
            </w:r>
          </w:p>
          <w:p w14:paraId="3FE86CC1" w14:textId="0DBFC65F" w:rsidR="002834CD" w:rsidRPr="002834CD" w:rsidRDefault="002834CD" w:rsidP="002834CD">
            <w:pPr>
              <w:spacing w:after="0" w:line="240" w:lineRule="auto"/>
              <w:jc w:val="center"/>
              <w:rPr>
                <w:rFonts w:eastAsia="Times New Roman" w:cs="Times New Roman"/>
                <w:sz w:val="22"/>
              </w:rPr>
            </w:pPr>
            <w:r w:rsidRPr="002834CD">
              <w:rPr>
                <w:rFonts w:eastAsia="Calibri" w:cs="Times New Roman"/>
                <w:sz w:val="22"/>
              </w:rPr>
              <w:t>How often to report measure?</w:t>
            </w:r>
          </w:p>
        </w:tc>
        <w:tc>
          <w:tcPr>
            <w:tcW w:w="705" w:type="dxa"/>
            <w:tcBorders>
              <w:top w:val="single" w:sz="4" w:space="0" w:color="auto"/>
              <w:left w:val="single" w:sz="4" w:space="0" w:color="auto"/>
              <w:bottom w:val="single" w:sz="4" w:space="0" w:color="auto"/>
              <w:right w:val="single" w:sz="4" w:space="0" w:color="auto"/>
            </w:tcBorders>
            <w:shd w:val="clear" w:color="auto" w:fill="B3FFB3"/>
            <w:vAlign w:val="center"/>
            <w:hideMark/>
          </w:tcPr>
          <w:p w14:paraId="52A1082C" w14:textId="77777777" w:rsidR="002834CD" w:rsidRPr="002834CD" w:rsidRDefault="002834CD" w:rsidP="002834CD">
            <w:pPr>
              <w:spacing w:after="0" w:line="240" w:lineRule="auto"/>
              <w:jc w:val="center"/>
              <w:rPr>
                <w:rFonts w:eastAsia="Times New Roman" w:cs="Times New Roman"/>
                <w:b/>
                <w:sz w:val="22"/>
              </w:rPr>
            </w:pPr>
            <w:r w:rsidRPr="002834CD">
              <w:rPr>
                <w:rFonts w:eastAsia="Times New Roman" w:cs="Times New Roman"/>
                <w:b/>
                <w:sz w:val="22"/>
              </w:rPr>
              <w:t>Qtr. 1</w:t>
            </w:r>
          </w:p>
        </w:tc>
        <w:tc>
          <w:tcPr>
            <w:tcW w:w="705" w:type="dxa"/>
            <w:tcBorders>
              <w:top w:val="single" w:sz="4" w:space="0" w:color="auto"/>
              <w:left w:val="single" w:sz="4" w:space="0" w:color="auto"/>
              <w:bottom w:val="single" w:sz="4" w:space="0" w:color="auto"/>
              <w:right w:val="single" w:sz="4" w:space="0" w:color="auto"/>
            </w:tcBorders>
            <w:shd w:val="clear" w:color="auto" w:fill="B3FFB3"/>
            <w:vAlign w:val="center"/>
            <w:hideMark/>
          </w:tcPr>
          <w:p w14:paraId="06C35495" w14:textId="77777777" w:rsidR="002834CD" w:rsidRPr="002834CD" w:rsidRDefault="002834CD" w:rsidP="002834CD">
            <w:pPr>
              <w:spacing w:after="0" w:line="240" w:lineRule="auto"/>
              <w:jc w:val="center"/>
              <w:rPr>
                <w:rFonts w:eastAsia="Times New Roman" w:cs="Times New Roman"/>
                <w:b/>
                <w:sz w:val="22"/>
              </w:rPr>
            </w:pPr>
            <w:r w:rsidRPr="002834CD">
              <w:rPr>
                <w:rFonts w:eastAsia="Times New Roman" w:cs="Times New Roman"/>
                <w:b/>
                <w:sz w:val="22"/>
              </w:rPr>
              <w:t>Qtr. 2</w:t>
            </w:r>
          </w:p>
        </w:tc>
        <w:tc>
          <w:tcPr>
            <w:tcW w:w="705" w:type="dxa"/>
            <w:tcBorders>
              <w:top w:val="single" w:sz="4" w:space="0" w:color="auto"/>
              <w:left w:val="single" w:sz="4" w:space="0" w:color="auto"/>
              <w:bottom w:val="single" w:sz="4" w:space="0" w:color="auto"/>
              <w:right w:val="single" w:sz="4" w:space="0" w:color="auto"/>
            </w:tcBorders>
            <w:shd w:val="clear" w:color="auto" w:fill="B3FFB3"/>
            <w:vAlign w:val="center"/>
            <w:hideMark/>
          </w:tcPr>
          <w:p w14:paraId="0E908E61" w14:textId="77777777" w:rsidR="002834CD" w:rsidRPr="002834CD" w:rsidRDefault="002834CD" w:rsidP="002834CD">
            <w:pPr>
              <w:spacing w:after="0" w:line="240" w:lineRule="auto"/>
              <w:jc w:val="center"/>
              <w:rPr>
                <w:rFonts w:eastAsia="Times New Roman" w:cs="Times New Roman"/>
                <w:b/>
                <w:sz w:val="22"/>
              </w:rPr>
            </w:pPr>
            <w:r w:rsidRPr="002834CD">
              <w:rPr>
                <w:rFonts w:eastAsia="Times New Roman" w:cs="Times New Roman"/>
                <w:b/>
                <w:sz w:val="22"/>
              </w:rPr>
              <w:t>Qtr. 3</w:t>
            </w:r>
          </w:p>
        </w:tc>
        <w:tc>
          <w:tcPr>
            <w:tcW w:w="705" w:type="dxa"/>
            <w:tcBorders>
              <w:top w:val="single" w:sz="4" w:space="0" w:color="auto"/>
              <w:left w:val="single" w:sz="4" w:space="0" w:color="auto"/>
              <w:bottom w:val="single" w:sz="4" w:space="0" w:color="auto"/>
              <w:right w:val="single" w:sz="4" w:space="0" w:color="auto"/>
            </w:tcBorders>
            <w:shd w:val="clear" w:color="auto" w:fill="B3FFB3"/>
            <w:vAlign w:val="center"/>
            <w:hideMark/>
          </w:tcPr>
          <w:p w14:paraId="5AB2E632" w14:textId="77777777" w:rsidR="002834CD" w:rsidRPr="002834CD" w:rsidRDefault="002834CD" w:rsidP="002834CD">
            <w:pPr>
              <w:spacing w:after="0" w:line="240" w:lineRule="auto"/>
              <w:jc w:val="center"/>
              <w:rPr>
                <w:rFonts w:eastAsia="Times New Roman" w:cs="Times New Roman"/>
                <w:b/>
                <w:sz w:val="22"/>
              </w:rPr>
            </w:pPr>
            <w:r w:rsidRPr="002834CD">
              <w:rPr>
                <w:rFonts w:eastAsia="Times New Roman" w:cs="Times New Roman"/>
                <w:b/>
                <w:sz w:val="22"/>
              </w:rPr>
              <w:t>Qtr. 4</w:t>
            </w:r>
          </w:p>
        </w:tc>
        <w:tc>
          <w:tcPr>
            <w:tcW w:w="1080" w:type="dxa"/>
            <w:tcBorders>
              <w:top w:val="single" w:sz="4" w:space="0" w:color="auto"/>
              <w:left w:val="single" w:sz="4" w:space="0" w:color="auto"/>
              <w:bottom w:val="single" w:sz="4" w:space="0" w:color="auto"/>
              <w:right w:val="single" w:sz="4" w:space="0" w:color="auto"/>
            </w:tcBorders>
            <w:shd w:val="clear" w:color="auto" w:fill="B3FFB3"/>
            <w:vAlign w:val="center"/>
            <w:hideMark/>
          </w:tcPr>
          <w:p w14:paraId="1C35E688" w14:textId="77777777" w:rsidR="002834CD" w:rsidRPr="002834CD" w:rsidRDefault="002834CD" w:rsidP="002834CD">
            <w:pPr>
              <w:spacing w:after="0" w:line="240" w:lineRule="auto"/>
              <w:jc w:val="center"/>
              <w:rPr>
                <w:rFonts w:eastAsia="Times New Roman" w:cs="Times New Roman"/>
                <w:b/>
                <w:sz w:val="22"/>
              </w:rPr>
            </w:pPr>
            <w:r w:rsidRPr="002834CD">
              <w:rPr>
                <w:rFonts w:eastAsia="Times New Roman" w:cs="Times New Roman"/>
                <w:b/>
                <w:sz w:val="22"/>
              </w:rPr>
              <w:t>Annual</w:t>
            </w:r>
          </w:p>
          <w:p w14:paraId="5AD9A521" w14:textId="77777777" w:rsidR="002834CD" w:rsidRPr="002834CD" w:rsidRDefault="002834CD" w:rsidP="002834CD">
            <w:pPr>
              <w:spacing w:after="0" w:line="240" w:lineRule="auto"/>
              <w:jc w:val="center"/>
              <w:rPr>
                <w:rFonts w:eastAsia="Times New Roman" w:cs="Times New Roman"/>
                <w:b/>
                <w:sz w:val="22"/>
              </w:rPr>
            </w:pPr>
            <w:r w:rsidRPr="002834CD">
              <w:rPr>
                <w:rFonts w:eastAsia="Times New Roman" w:cs="Times New Roman"/>
                <w:b/>
                <w:sz w:val="22"/>
              </w:rPr>
              <w:t>Avg.</w:t>
            </w:r>
          </w:p>
        </w:tc>
        <w:tc>
          <w:tcPr>
            <w:tcW w:w="1497" w:type="dxa"/>
            <w:tcBorders>
              <w:top w:val="single" w:sz="4" w:space="0" w:color="auto"/>
              <w:left w:val="single" w:sz="4" w:space="0" w:color="auto"/>
              <w:bottom w:val="single" w:sz="4" w:space="0" w:color="auto"/>
              <w:right w:val="single" w:sz="4" w:space="0" w:color="auto"/>
            </w:tcBorders>
            <w:shd w:val="clear" w:color="auto" w:fill="B3FFB3"/>
            <w:vAlign w:val="center"/>
            <w:hideMark/>
          </w:tcPr>
          <w:p w14:paraId="3C4FCFD9" w14:textId="77777777" w:rsidR="008B023A" w:rsidRDefault="008B023A" w:rsidP="008B023A">
            <w:pPr>
              <w:spacing w:after="0" w:line="240" w:lineRule="auto"/>
              <w:jc w:val="center"/>
              <w:rPr>
                <w:rFonts w:eastAsia="Calibri" w:cs="Times New Roman"/>
                <w:b/>
                <w:sz w:val="22"/>
              </w:rPr>
            </w:pPr>
            <w:r>
              <w:rPr>
                <w:rFonts w:eastAsia="Calibri" w:cs="Times New Roman"/>
                <w:b/>
                <w:sz w:val="22"/>
              </w:rPr>
              <w:t>Trend:</w:t>
            </w:r>
          </w:p>
          <w:p w14:paraId="20A47447" w14:textId="759B9DDF" w:rsidR="002834CD" w:rsidRPr="002834CD" w:rsidRDefault="008B023A" w:rsidP="008B023A">
            <w:pPr>
              <w:spacing w:after="0" w:line="240" w:lineRule="auto"/>
              <w:jc w:val="center"/>
              <w:rPr>
                <w:rFonts w:eastAsia="Times New Roman" w:cs="Times New Roman"/>
                <w:sz w:val="22"/>
              </w:rPr>
            </w:pPr>
            <w:r>
              <w:rPr>
                <w:rFonts w:eastAsia="Calibri" w:cs="Times New Roman"/>
                <w:sz w:val="22"/>
              </w:rPr>
              <w:t>Show graph to indicate change over</w:t>
            </w:r>
            <w:r w:rsidR="008410E8">
              <w:rPr>
                <w:rFonts w:eastAsia="Calibri" w:cs="Times New Roman"/>
                <w:sz w:val="22"/>
              </w:rPr>
              <w:t xml:space="preserve"> </w:t>
            </w:r>
            <w:r>
              <w:rPr>
                <w:rFonts w:eastAsia="Calibri" w:cs="Times New Roman"/>
                <w:sz w:val="22"/>
              </w:rPr>
              <w:t>time</w:t>
            </w:r>
            <w:r w:rsidR="002834CD" w:rsidRPr="002834CD">
              <w:rPr>
                <w:rFonts w:eastAsia="Calibri" w:cs="Times New Roman"/>
                <w:sz w:val="22"/>
              </w:rPr>
              <w:t xml:space="preserve"> </w:t>
            </w:r>
          </w:p>
        </w:tc>
      </w:tr>
      <w:tr w:rsidR="003D0D26" w:rsidRPr="002834CD" w14:paraId="492ECC16" w14:textId="77777777" w:rsidTr="000C10ED">
        <w:trPr>
          <w:trHeight w:val="720"/>
        </w:trPr>
        <w:tc>
          <w:tcPr>
            <w:tcW w:w="2235" w:type="dxa"/>
            <w:tcBorders>
              <w:top w:val="single" w:sz="4" w:space="0" w:color="auto"/>
              <w:left w:val="single" w:sz="4" w:space="0" w:color="auto"/>
              <w:bottom w:val="single" w:sz="4" w:space="0" w:color="auto"/>
              <w:right w:val="single" w:sz="4" w:space="0" w:color="auto"/>
            </w:tcBorders>
          </w:tcPr>
          <w:p w14:paraId="4B47E1F6" w14:textId="77777777" w:rsidR="00BE50EB" w:rsidRPr="00640992" w:rsidRDefault="00BE50EB" w:rsidP="00BE50EB">
            <w:pPr>
              <w:spacing w:after="0" w:line="240" w:lineRule="auto"/>
              <w:rPr>
                <w:rFonts w:eastAsia="Calibri" w:cs="Times New Roman"/>
                <w:b/>
                <w:sz w:val="22"/>
              </w:rPr>
            </w:pPr>
            <w:r w:rsidRPr="00640992">
              <w:rPr>
                <w:rFonts w:eastAsia="Calibri" w:cs="Times New Roman"/>
                <w:b/>
                <w:sz w:val="22"/>
              </w:rPr>
              <w:t xml:space="preserve">Example: </w:t>
            </w:r>
          </w:p>
          <w:p w14:paraId="205D945C" w14:textId="0E09553A" w:rsidR="003D0D26" w:rsidRPr="002834CD" w:rsidRDefault="00394A51" w:rsidP="002834CD">
            <w:pPr>
              <w:spacing w:after="0" w:line="240" w:lineRule="auto"/>
              <w:rPr>
                <w:rFonts w:eastAsia="Times New Roman" w:cs="Times New Roman"/>
                <w:sz w:val="22"/>
              </w:rPr>
            </w:pPr>
            <w:r>
              <w:rPr>
                <w:rFonts w:eastAsia="Times New Roman" w:cs="Times New Roman"/>
                <w:sz w:val="22"/>
              </w:rPr>
              <w:t xml:space="preserve">Improve access to primary care and preventive care services </w:t>
            </w:r>
            <w:r w:rsidR="00B96FF6">
              <w:rPr>
                <w:rFonts w:eastAsia="Times New Roman" w:cs="Times New Roman"/>
                <w:sz w:val="22"/>
              </w:rPr>
              <w:t>to position the hospital for population health management</w:t>
            </w:r>
          </w:p>
        </w:tc>
        <w:tc>
          <w:tcPr>
            <w:tcW w:w="3022" w:type="dxa"/>
            <w:tcBorders>
              <w:top w:val="single" w:sz="4" w:space="0" w:color="auto"/>
              <w:left w:val="single" w:sz="4" w:space="0" w:color="auto"/>
              <w:bottom w:val="single" w:sz="4" w:space="0" w:color="auto"/>
              <w:right w:val="single" w:sz="4" w:space="0" w:color="auto"/>
            </w:tcBorders>
          </w:tcPr>
          <w:p w14:paraId="54FC0FEB" w14:textId="77777777" w:rsidR="00BE50EB" w:rsidRPr="00640992" w:rsidRDefault="00BE50EB" w:rsidP="00BE50EB">
            <w:pPr>
              <w:spacing w:after="0" w:line="240" w:lineRule="auto"/>
              <w:rPr>
                <w:rFonts w:eastAsia="Calibri" w:cs="Times New Roman"/>
                <w:b/>
                <w:sz w:val="22"/>
              </w:rPr>
            </w:pPr>
            <w:r w:rsidRPr="00640992">
              <w:rPr>
                <w:rFonts w:eastAsia="Calibri" w:cs="Times New Roman"/>
                <w:b/>
                <w:sz w:val="22"/>
              </w:rPr>
              <w:t xml:space="preserve">Example: </w:t>
            </w:r>
          </w:p>
          <w:p w14:paraId="0B3AA087" w14:textId="09161FEE" w:rsidR="008C395E" w:rsidRDefault="00394A51" w:rsidP="007475FC">
            <w:pPr>
              <w:spacing w:after="0" w:line="240" w:lineRule="auto"/>
              <w:rPr>
                <w:rFonts w:eastAsia="Times New Roman" w:cs="Times New Roman"/>
                <w:sz w:val="22"/>
              </w:rPr>
            </w:pPr>
            <w:r>
              <w:rPr>
                <w:rFonts w:eastAsia="Times New Roman" w:cs="Times New Roman"/>
                <w:sz w:val="22"/>
              </w:rPr>
              <w:t>Develop a Patent-centered Medical Home (PCMH) and become</w:t>
            </w:r>
            <w:r w:rsidR="007475FC" w:rsidRPr="00545C84">
              <w:rPr>
                <w:rFonts w:eastAsia="Times New Roman" w:cs="Times New Roman"/>
                <w:sz w:val="22"/>
              </w:rPr>
              <w:t xml:space="preserve"> </w:t>
            </w:r>
            <w:r w:rsidRPr="00394A51">
              <w:rPr>
                <w:rFonts w:eastAsia="Times New Roman" w:cs="Times New Roman"/>
                <w:sz w:val="22"/>
              </w:rPr>
              <w:t>certified</w:t>
            </w:r>
            <w:r w:rsidR="007475FC" w:rsidRPr="00545C84">
              <w:rPr>
                <w:rFonts w:eastAsia="Times New Roman" w:cs="Times New Roman"/>
                <w:sz w:val="22"/>
              </w:rPr>
              <w:t xml:space="preserve"> </w:t>
            </w:r>
            <w:r>
              <w:rPr>
                <w:rFonts w:eastAsia="Times New Roman" w:cs="Times New Roman"/>
                <w:sz w:val="22"/>
              </w:rPr>
              <w:t xml:space="preserve">to position hospital </w:t>
            </w:r>
            <w:r w:rsidR="004A4FB2">
              <w:rPr>
                <w:rFonts w:eastAsia="Times New Roman" w:cs="Times New Roman"/>
                <w:sz w:val="22"/>
              </w:rPr>
              <w:t>to obtain</w:t>
            </w:r>
            <w:r>
              <w:rPr>
                <w:rFonts w:eastAsia="Times New Roman" w:cs="Times New Roman"/>
                <w:sz w:val="22"/>
              </w:rPr>
              <w:t xml:space="preserve"> </w:t>
            </w:r>
            <w:r w:rsidR="007475FC" w:rsidRPr="00394A51">
              <w:rPr>
                <w:rFonts w:eastAsia="Times New Roman" w:cs="Times New Roman"/>
                <w:sz w:val="22"/>
              </w:rPr>
              <w:t xml:space="preserve">per member per month </w:t>
            </w:r>
            <w:r w:rsidR="004C1632">
              <w:rPr>
                <w:rFonts w:eastAsia="Times New Roman" w:cs="Times New Roman"/>
                <w:sz w:val="22"/>
              </w:rPr>
              <w:t xml:space="preserve">case management </w:t>
            </w:r>
            <w:r w:rsidR="007475FC" w:rsidRPr="007475FC">
              <w:rPr>
                <w:rFonts w:eastAsia="Times New Roman" w:cs="Times New Roman"/>
                <w:sz w:val="22"/>
              </w:rPr>
              <w:t>fees</w:t>
            </w:r>
            <w:r>
              <w:rPr>
                <w:rFonts w:eastAsia="Times New Roman" w:cs="Times New Roman"/>
                <w:sz w:val="22"/>
              </w:rPr>
              <w:t xml:space="preserve"> from third-party payors</w:t>
            </w:r>
          </w:p>
          <w:p w14:paraId="7FD85D6A" w14:textId="77777777" w:rsidR="008C395E" w:rsidRDefault="008C395E" w:rsidP="007475FC">
            <w:pPr>
              <w:spacing w:after="0" w:line="240" w:lineRule="auto"/>
              <w:rPr>
                <w:rFonts w:eastAsia="Times New Roman" w:cs="Times New Roman"/>
                <w:sz w:val="22"/>
              </w:rPr>
            </w:pPr>
          </w:p>
          <w:p w14:paraId="41115F3E" w14:textId="7B8F58E9" w:rsidR="003D0D26" w:rsidRPr="002834CD" w:rsidRDefault="008C395E" w:rsidP="007475FC">
            <w:pPr>
              <w:spacing w:after="0" w:line="240" w:lineRule="auto"/>
              <w:rPr>
                <w:rFonts w:eastAsia="Times New Roman" w:cs="Times New Roman"/>
                <w:b/>
                <w:sz w:val="22"/>
              </w:rPr>
            </w:pPr>
            <w:r>
              <w:rPr>
                <w:rFonts w:eastAsia="Times New Roman" w:cs="Times New Roman"/>
                <w:sz w:val="22"/>
              </w:rPr>
              <w:t xml:space="preserve">Develop ED navigation program to redirect non-emergent patients to PCMH </w:t>
            </w:r>
          </w:p>
        </w:tc>
        <w:tc>
          <w:tcPr>
            <w:tcW w:w="1758" w:type="dxa"/>
            <w:tcBorders>
              <w:top w:val="single" w:sz="4" w:space="0" w:color="auto"/>
              <w:left w:val="single" w:sz="4" w:space="0" w:color="auto"/>
              <w:bottom w:val="single" w:sz="4" w:space="0" w:color="auto"/>
              <w:right w:val="single" w:sz="4" w:space="0" w:color="auto"/>
            </w:tcBorders>
          </w:tcPr>
          <w:p w14:paraId="02D42B48" w14:textId="77777777" w:rsidR="00BE50EB" w:rsidRPr="00640992" w:rsidRDefault="00BE50EB" w:rsidP="00BE50EB">
            <w:pPr>
              <w:spacing w:after="0" w:line="240" w:lineRule="auto"/>
              <w:rPr>
                <w:rFonts w:eastAsia="Calibri" w:cs="Times New Roman"/>
                <w:b/>
                <w:sz w:val="22"/>
              </w:rPr>
            </w:pPr>
            <w:r w:rsidRPr="00640992">
              <w:rPr>
                <w:rFonts w:eastAsia="Calibri" w:cs="Times New Roman"/>
                <w:b/>
                <w:sz w:val="22"/>
              </w:rPr>
              <w:t xml:space="preserve">Example: </w:t>
            </w:r>
          </w:p>
          <w:p w14:paraId="29546835" w14:textId="77777777" w:rsidR="003D0D26" w:rsidRDefault="00F14F71" w:rsidP="002834CD">
            <w:pPr>
              <w:spacing w:after="0" w:line="240" w:lineRule="auto"/>
              <w:rPr>
                <w:rFonts w:eastAsia="Times New Roman" w:cs="Times New Roman"/>
                <w:sz w:val="22"/>
              </w:rPr>
            </w:pPr>
            <w:r w:rsidRPr="00F14F71">
              <w:rPr>
                <w:rFonts w:eastAsia="Times New Roman" w:cs="Times New Roman"/>
                <w:sz w:val="22"/>
              </w:rPr>
              <w:t>Percent of wellness visits</w:t>
            </w:r>
          </w:p>
          <w:p w14:paraId="588EEE94" w14:textId="77777777" w:rsidR="00F14F71" w:rsidRDefault="00F14F71" w:rsidP="002834CD">
            <w:pPr>
              <w:spacing w:after="0" w:line="240" w:lineRule="auto"/>
              <w:rPr>
                <w:rFonts w:eastAsia="Times New Roman" w:cs="Times New Roman"/>
                <w:sz w:val="22"/>
              </w:rPr>
            </w:pPr>
          </w:p>
          <w:p w14:paraId="0516A1C3" w14:textId="77777777" w:rsidR="00F14F71" w:rsidRDefault="00F14F71" w:rsidP="002834CD">
            <w:pPr>
              <w:spacing w:after="0" w:line="240" w:lineRule="auto"/>
              <w:rPr>
                <w:rFonts w:eastAsia="Times New Roman" w:cs="Times New Roman"/>
                <w:sz w:val="22"/>
              </w:rPr>
            </w:pPr>
          </w:p>
          <w:p w14:paraId="7E96D0D6" w14:textId="77777777" w:rsidR="00F14F71" w:rsidRDefault="00F14F71" w:rsidP="002834CD">
            <w:pPr>
              <w:spacing w:after="0" w:line="240" w:lineRule="auto"/>
              <w:rPr>
                <w:rFonts w:eastAsia="Times New Roman" w:cs="Times New Roman"/>
                <w:sz w:val="22"/>
              </w:rPr>
            </w:pPr>
          </w:p>
          <w:p w14:paraId="208EB84D" w14:textId="5A338160" w:rsidR="007247D8" w:rsidRDefault="007247D8" w:rsidP="002834CD">
            <w:pPr>
              <w:spacing w:after="0" w:line="240" w:lineRule="auto"/>
              <w:rPr>
                <w:rFonts w:eastAsia="Times New Roman" w:cs="Times New Roman"/>
                <w:sz w:val="22"/>
              </w:rPr>
            </w:pPr>
          </w:p>
          <w:p w14:paraId="04F722C9" w14:textId="15341D9A" w:rsidR="00804307" w:rsidRDefault="00804307" w:rsidP="002834CD">
            <w:pPr>
              <w:spacing w:after="0" w:line="240" w:lineRule="auto"/>
              <w:rPr>
                <w:rFonts w:eastAsia="Times New Roman" w:cs="Times New Roman"/>
                <w:sz w:val="22"/>
              </w:rPr>
            </w:pPr>
          </w:p>
          <w:p w14:paraId="0B605CF0" w14:textId="77777777" w:rsidR="00804307" w:rsidRDefault="00804307" w:rsidP="002834CD">
            <w:pPr>
              <w:spacing w:after="0" w:line="240" w:lineRule="auto"/>
              <w:rPr>
                <w:rFonts w:eastAsia="Times New Roman" w:cs="Times New Roman"/>
                <w:sz w:val="22"/>
              </w:rPr>
            </w:pPr>
          </w:p>
          <w:p w14:paraId="4B9B0764" w14:textId="1EEDB6E9" w:rsidR="00F14F71" w:rsidRDefault="004A4FB2" w:rsidP="002834CD">
            <w:pPr>
              <w:spacing w:after="0" w:line="240" w:lineRule="auto"/>
              <w:rPr>
                <w:rFonts w:eastAsia="Times New Roman" w:cs="Times New Roman"/>
                <w:sz w:val="22"/>
              </w:rPr>
            </w:pPr>
            <w:r w:rsidRPr="004A4FB2">
              <w:rPr>
                <w:rFonts w:eastAsia="Times New Roman" w:cs="Times New Roman"/>
                <w:sz w:val="22"/>
              </w:rPr>
              <w:t xml:space="preserve">ED admission rates - acute and observation </w:t>
            </w:r>
          </w:p>
          <w:p w14:paraId="527FB4D9" w14:textId="2C3014CF" w:rsidR="00F14F71" w:rsidRPr="002834CD" w:rsidRDefault="00F14F71" w:rsidP="002834CD">
            <w:pPr>
              <w:spacing w:after="0" w:line="240" w:lineRule="auto"/>
              <w:rPr>
                <w:rFonts w:eastAsia="Times New Roman" w:cs="Times New Roman"/>
                <w:sz w:val="22"/>
              </w:rPr>
            </w:pPr>
          </w:p>
        </w:tc>
        <w:tc>
          <w:tcPr>
            <w:tcW w:w="1872" w:type="dxa"/>
            <w:tcBorders>
              <w:top w:val="single" w:sz="4" w:space="0" w:color="auto"/>
              <w:left w:val="single" w:sz="4" w:space="0" w:color="auto"/>
              <w:bottom w:val="single" w:sz="4" w:space="0" w:color="auto"/>
              <w:right w:val="single" w:sz="4" w:space="0" w:color="auto"/>
            </w:tcBorders>
          </w:tcPr>
          <w:p w14:paraId="33CECBFD" w14:textId="77777777" w:rsidR="00BE50EB" w:rsidRPr="00640992" w:rsidRDefault="00BE50EB" w:rsidP="00BE50EB">
            <w:pPr>
              <w:spacing w:after="0" w:line="240" w:lineRule="auto"/>
              <w:rPr>
                <w:rFonts w:eastAsia="Calibri" w:cs="Times New Roman"/>
                <w:b/>
                <w:sz w:val="22"/>
              </w:rPr>
            </w:pPr>
            <w:r w:rsidRPr="00640992">
              <w:rPr>
                <w:rFonts w:eastAsia="Calibri" w:cs="Times New Roman"/>
                <w:b/>
                <w:sz w:val="22"/>
              </w:rPr>
              <w:t xml:space="preserve">Example: </w:t>
            </w:r>
          </w:p>
          <w:p w14:paraId="5773DA85" w14:textId="77777777" w:rsidR="003D0D26" w:rsidRDefault="004A4FB2" w:rsidP="002834CD">
            <w:pPr>
              <w:spacing w:after="0" w:line="240" w:lineRule="auto"/>
              <w:rPr>
                <w:rFonts w:eastAsia="Times New Roman" w:cs="Times New Roman"/>
                <w:sz w:val="22"/>
              </w:rPr>
            </w:pPr>
            <w:r>
              <w:rPr>
                <w:rFonts w:eastAsia="Times New Roman" w:cs="Times New Roman"/>
                <w:sz w:val="22"/>
              </w:rPr>
              <w:t>Target 95% wellness visits</w:t>
            </w:r>
          </w:p>
          <w:p w14:paraId="37B0A044" w14:textId="77777777" w:rsidR="004A4FB2" w:rsidRDefault="004A4FB2" w:rsidP="002834CD">
            <w:pPr>
              <w:spacing w:after="0" w:line="240" w:lineRule="auto"/>
              <w:rPr>
                <w:rFonts w:eastAsia="Times New Roman" w:cs="Times New Roman"/>
                <w:sz w:val="22"/>
              </w:rPr>
            </w:pPr>
          </w:p>
          <w:p w14:paraId="3DE7DF6A" w14:textId="77777777" w:rsidR="004A4FB2" w:rsidRDefault="004A4FB2" w:rsidP="002834CD">
            <w:pPr>
              <w:spacing w:after="0" w:line="240" w:lineRule="auto"/>
              <w:rPr>
                <w:rFonts w:eastAsia="Times New Roman" w:cs="Times New Roman"/>
                <w:sz w:val="22"/>
              </w:rPr>
            </w:pPr>
          </w:p>
          <w:p w14:paraId="7F4431DA" w14:textId="1F91715B" w:rsidR="004A4FB2" w:rsidRDefault="004A4FB2" w:rsidP="002834CD">
            <w:pPr>
              <w:spacing w:after="0" w:line="240" w:lineRule="auto"/>
              <w:rPr>
                <w:rFonts w:eastAsia="Times New Roman" w:cs="Times New Roman"/>
                <w:sz w:val="22"/>
              </w:rPr>
            </w:pPr>
          </w:p>
          <w:p w14:paraId="29B66B67" w14:textId="77777777" w:rsidR="007D4C96" w:rsidRDefault="007D4C96" w:rsidP="002834CD">
            <w:pPr>
              <w:spacing w:after="0" w:line="240" w:lineRule="auto"/>
              <w:rPr>
                <w:rFonts w:eastAsia="Times New Roman" w:cs="Times New Roman"/>
                <w:sz w:val="22"/>
              </w:rPr>
            </w:pPr>
          </w:p>
          <w:p w14:paraId="49100D40" w14:textId="718D36C2" w:rsidR="007247D8" w:rsidRDefault="007247D8" w:rsidP="002834CD">
            <w:pPr>
              <w:spacing w:after="0" w:line="240" w:lineRule="auto"/>
              <w:rPr>
                <w:rFonts w:eastAsia="Times New Roman" w:cs="Times New Roman"/>
                <w:sz w:val="22"/>
              </w:rPr>
            </w:pPr>
          </w:p>
          <w:p w14:paraId="517AB792" w14:textId="1AD1C44B" w:rsidR="00804307" w:rsidRDefault="00804307" w:rsidP="002834CD">
            <w:pPr>
              <w:spacing w:after="0" w:line="240" w:lineRule="auto"/>
              <w:rPr>
                <w:rFonts w:eastAsia="Times New Roman" w:cs="Times New Roman"/>
                <w:sz w:val="22"/>
              </w:rPr>
            </w:pPr>
          </w:p>
          <w:p w14:paraId="7C642A0A" w14:textId="77777777" w:rsidR="00804307" w:rsidRDefault="00804307" w:rsidP="002834CD">
            <w:pPr>
              <w:spacing w:after="0" w:line="240" w:lineRule="auto"/>
              <w:rPr>
                <w:rFonts w:eastAsia="Times New Roman" w:cs="Times New Roman"/>
                <w:sz w:val="22"/>
              </w:rPr>
            </w:pPr>
          </w:p>
          <w:p w14:paraId="0849D52F" w14:textId="253BF3F2" w:rsidR="004A4FB2" w:rsidRPr="002834CD" w:rsidRDefault="007D4C96" w:rsidP="002834CD">
            <w:pPr>
              <w:spacing w:after="0" w:line="240" w:lineRule="auto"/>
              <w:rPr>
                <w:rFonts w:eastAsia="Times New Roman" w:cs="Times New Roman"/>
                <w:sz w:val="22"/>
              </w:rPr>
            </w:pPr>
            <w:r>
              <w:rPr>
                <w:rFonts w:eastAsia="Times New Roman" w:cs="Times New Roman"/>
                <w:sz w:val="22"/>
              </w:rPr>
              <w:t>Target best practice for E</w:t>
            </w:r>
            <w:r w:rsidR="004A4FB2" w:rsidRPr="004A4FB2">
              <w:rPr>
                <w:rFonts w:eastAsia="Times New Roman" w:cs="Times New Roman"/>
                <w:sz w:val="22"/>
              </w:rPr>
              <w:t>D admission</w:t>
            </w:r>
            <w:r>
              <w:rPr>
                <w:rFonts w:eastAsia="Times New Roman" w:cs="Times New Roman"/>
                <w:sz w:val="22"/>
              </w:rPr>
              <w:t xml:space="preserve"> rates for </w:t>
            </w:r>
            <w:r w:rsidR="004A4FB2">
              <w:rPr>
                <w:rFonts w:eastAsia="Times New Roman" w:cs="Times New Roman"/>
                <w:sz w:val="22"/>
              </w:rPr>
              <w:t>acute and observation</w:t>
            </w:r>
            <w:r>
              <w:rPr>
                <w:rFonts w:eastAsia="Times New Roman" w:cs="Times New Roman"/>
                <w:sz w:val="22"/>
              </w:rPr>
              <w:t xml:space="preserve"> at </w:t>
            </w:r>
            <w:r w:rsidR="004A4FB2" w:rsidRPr="004A4FB2">
              <w:rPr>
                <w:rFonts w:eastAsia="Times New Roman" w:cs="Times New Roman"/>
                <w:sz w:val="22"/>
              </w:rPr>
              <w:t>8% - 10%</w:t>
            </w:r>
            <w:r>
              <w:rPr>
                <w:rFonts w:eastAsia="Times New Roman" w:cs="Times New Roman"/>
                <w:sz w:val="22"/>
              </w:rPr>
              <w:t xml:space="preserve"> with higher level of acuity</w:t>
            </w:r>
            <w:r w:rsidR="004A4FB2" w:rsidRPr="004A4FB2">
              <w:rPr>
                <w:rFonts w:eastAsia="Times New Roman" w:cs="Times New Roman"/>
                <w:sz w:val="22"/>
              </w:rPr>
              <w:t>, following review of E</w:t>
            </w:r>
            <w:r w:rsidR="004A4FB2">
              <w:rPr>
                <w:rFonts w:eastAsia="Times New Roman" w:cs="Times New Roman"/>
                <w:sz w:val="22"/>
              </w:rPr>
              <w:t xml:space="preserve">D </w:t>
            </w:r>
            <w:r w:rsidR="00804307">
              <w:rPr>
                <w:rFonts w:eastAsia="Times New Roman" w:cs="Times New Roman"/>
                <w:sz w:val="22"/>
              </w:rPr>
              <w:t>transfers for appropriateness</w:t>
            </w:r>
          </w:p>
        </w:tc>
        <w:tc>
          <w:tcPr>
            <w:tcW w:w="1997" w:type="dxa"/>
            <w:tcBorders>
              <w:top w:val="single" w:sz="4" w:space="0" w:color="auto"/>
              <w:left w:val="single" w:sz="4" w:space="0" w:color="auto"/>
              <w:bottom w:val="single" w:sz="4" w:space="0" w:color="auto"/>
              <w:right w:val="single" w:sz="4" w:space="0" w:color="auto"/>
            </w:tcBorders>
          </w:tcPr>
          <w:p w14:paraId="5B4C00F4" w14:textId="77777777" w:rsidR="003D0D26" w:rsidRDefault="00AD3254" w:rsidP="002834CD">
            <w:pPr>
              <w:spacing w:after="0" w:line="240" w:lineRule="auto"/>
              <w:rPr>
                <w:rFonts w:eastAsia="Times New Roman" w:cs="Times New Roman"/>
                <w:sz w:val="22"/>
              </w:rPr>
            </w:pPr>
            <w:r>
              <w:rPr>
                <w:rFonts w:eastAsia="Times New Roman" w:cs="Times New Roman"/>
                <w:sz w:val="22"/>
              </w:rPr>
              <w:t>Manager D for Wellness</w:t>
            </w:r>
          </w:p>
          <w:p w14:paraId="03328F5B" w14:textId="77777777" w:rsidR="00AD3254" w:rsidRDefault="00AD3254" w:rsidP="002834CD">
            <w:pPr>
              <w:spacing w:after="0" w:line="240" w:lineRule="auto"/>
              <w:rPr>
                <w:rFonts w:eastAsia="Times New Roman" w:cs="Times New Roman"/>
                <w:sz w:val="22"/>
              </w:rPr>
            </w:pPr>
          </w:p>
          <w:p w14:paraId="33F55AC5" w14:textId="77777777" w:rsidR="00AD3254" w:rsidRDefault="00AD3254" w:rsidP="002834CD">
            <w:pPr>
              <w:spacing w:after="0" w:line="240" w:lineRule="auto"/>
              <w:rPr>
                <w:rFonts w:eastAsia="Times New Roman" w:cs="Times New Roman"/>
                <w:sz w:val="22"/>
              </w:rPr>
            </w:pPr>
          </w:p>
          <w:p w14:paraId="0E275B88" w14:textId="77777777" w:rsidR="00AD3254" w:rsidRDefault="00AD3254" w:rsidP="002834CD">
            <w:pPr>
              <w:spacing w:after="0" w:line="240" w:lineRule="auto"/>
              <w:rPr>
                <w:rFonts w:eastAsia="Times New Roman" w:cs="Times New Roman"/>
                <w:sz w:val="22"/>
              </w:rPr>
            </w:pPr>
          </w:p>
          <w:p w14:paraId="56A7CC6A" w14:textId="7B10247C" w:rsidR="00AD3254" w:rsidRDefault="00AD3254" w:rsidP="002834CD">
            <w:pPr>
              <w:spacing w:after="0" w:line="240" w:lineRule="auto"/>
              <w:rPr>
                <w:rFonts w:eastAsia="Times New Roman" w:cs="Times New Roman"/>
                <w:sz w:val="22"/>
              </w:rPr>
            </w:pPr>
          </w:p>
          <w:p w14:paraId="3554AAAC" w14:textId="77777777" w:rsidR="007D4C96" w:rsidRDefault="007D4C96" w:rsidP="002834CD">
            <w:pPr>
              <w:spacing w:after="0" w:line="240" w:lineRule="auto"/>
              <w:rPr>
                <w:rFonts w:eastAsia="Times New Roman" w:cs="Times New Roman"/>
                <w:sz w:val="22"/>
              </w:rPr>
            </w:pPr>
          </w:p>
          <w:p w14:paraId="26C8036C" w14:textId="1C4782C6" w:rsidR="007247D8" w:rsidRDefault="007247D8" w:rsidP="002834CD">
            <w:pPr>
              <w:spacing w:after="0" w:line="240" w:lineRule="auto"/>
              <w:rPr>
                <w:rFonts w:eastAsia="Times New Roman" w:cs="Times New Roman"/>
                <w:sz w:val="22"/>
              </w:rPr>
            </w:pPr>
          </w:p>
          <w:p w14:paraId="7E70AC6F" w14:textId="13452B50" w:rsidR="00804307" w:rsidRDefault="00804307" w:rsidP="002834CD">
            <w:pPr>
              <w:spacing w:after="0" w:line="240" w:lineRule="auto"/>
              <w:rPr>
                <w:rFonts w:eastAsia="Times New Roman" w:cs="Times New Roman"/>
                <w:sz w:val="22"/>
              </w:rPr>
            </w:pPr>
          </w:p>
          <w:p w14:paraId="5F9B63B1" w14:textId="77777777" w:rsidR="00804307" w:rsidRDefault="00804307" w:rsidP="002834CD">
            <w:pPr>
              <w:spacing w:after="0" w:line="240" w:lineRule="auto"/>
              <w:rPr>
                <w:rFonts w:eastAsia="Times New Roman" w:cs="Times New Roman"/>
                <w:sz w:val="22"/>
              </w:rPr>
            </w:pPr>
          </w:p>
          <w:p w14:paraId="13841237" w14:textId="69100621" w:rsidR="00AD3254" w:rsidRPr="002834CD" w:rsidRDefault="00AD3254" w:rsidP="002834CD">
            <w:pPr>
              <w:spacing w:after="0" w:line="240" w:lineRule="auto"/>
              <w:rPr>
                <w:rFonts w:eastAsia="Times New Roman" w:cs="Times New Roman"/>
                <w:sz w:val="22"/>
              </w:rPr>
            </w:pPr>
            <w:r>
              <w:rPr>
                <w:rFonts w:eastAsia="Times New Roman" w:cs="Times New Roman"/>
                <w:sz w:val="22"/>
              </w:rPr>
              <w:t>Manager E for ED admission rates</w:t>
            </w:r>
          </w:p>
        </w:tc>
        <w:tc>
          <w:tcPr>
            <w:tcW w:w="1709" w:type="dxa"/>
            <w:tcBorders>
              <w:top w:val="single" w:sz="4" w:space="0" w:color="auto"/>
              <w:left w:val="single" w:sz="4" w:space="0" w:color="auto"/>
              <w:bottom w:val="single" w:sz="4" w:space="0" w:color="auto"/>
              <w:right w:val="single" w:sz="4" w:space="0" w:color="auto"/>
            </w:tcBorders>
          </w:tcPr>
          <w:p w14:paraId="4CBB8CEA" w14:textId="77777777" w:rsidR="003D0D26" w:rsidRPr="002834CD" w:rsidRDefault="003D0D26" w:rsidP="002834CD">
            <w:pPr>
              <w:spacing w:after="0" w:line="240" w:lineRule="auto"/>
              <w:rPr>
                <w:rFonts w:eastAsia="Times New Roman" w:cs="Times New Roman"/>
                <w:sz w:val="22"/>
              </w:rPr>
            </w:pPr>
          </w:p>
        </w:tc>
        <w:tc>
          <w:tcPr>
            <w:tcW w:w="705" w:type="dxa"/>
            <w:tcBorders>
              <w:top w:val="single" w:sz="4" w:space="0" w:color="auto"/>
              <w:left w:val="single" w:sz="4" w:space="0" w:color="auto"/>
              <w:bottom w:val="single" w:sz="4" w:space="0" w:color="auto"/>
              <w:right w:val="single" w:sz="4" w:space="0" w:color="auto"/>
            </w:tcBorders>
          </w:tcPr>
          <w:p w14:paraId="5219CB0B" w14:textId="77777777" w:rsidR="003D0D26" w:rsidRPr="002834CD" w:rsidRDefault="003D0D26" w:rsidP="002834CD">
            <w:pPr>
              <w:spacing w:after="0" w:line="240" w:lineRule="auto"/>
              <w:rPr>
                <w:rFonts w:eastAsia="Times New Roman" w:cs="Times New Roman"/>
                <w:sz w:val="22"/>
              </w:rPr>
            </w:pPr>
          </w:p>
        </w:tc>
        <w:tc>
          <w:tcPr>
            <w:tcW w:w="705" w:type="dxa"/>
            <w:tcBorders>
              <w:top w:val="single" w:sz="4" w:space="0" w:color="auto"/>
              <w:left w:val="single" w:sz="4" w:space="0" w:color="auto"/>
              <w:bottom w:val="single" w:sz="4" w:space="0" w:color="auto"/>
              <w:right w:val="single" w:sz="4" w:space="0" w:color="auto"/>
            </w:tcBorders>
          </w:tcPr>
          <w:p w14:paraId="428F3D43" w14:textId="77777777" w:rsidR="003D0D26" w:rsidRPr="002834CD" w:rsidRDefault="003D0D26" w:rsidP="002834CD">
            <w:pPr>
              <w:spacing w:after="0" w:line="240" w:lineRule="auto"/>
              <w:rPr>
                <w:rFonts w:eastAsia="Times New Roman" w:cs="Times New Roman"/>
                <w:sz w:val="22"/>
              </w:rPr>
            </w:pPr>
          </w:p>
        </w:tc>
        <w:tc>
          <w:tcPr>
            <w:tcW w:w="705" w:type="dxa"/>
            <w:tcBorders>
              <w:top w:val="single" w:sz="4" w:space="0" w:color="auto"/>
              <w:left w:val="single" w:sz="4" w:space="0" w:color="auto"/>
              <w:bottom w:val="single" w:sz="4" w:space="0" w:color="auto"/>
              <w:right w:val="single" w:sz="4" w:space="0" w:color="auto"/>
            </w:tcBorders>
          </w:tcPr>
          <w:p w14:paraId="0C2E0C22" w14:textId="77777777" w:rsidR="003D0D26" w:rsidRPr="002834CD" w:rsidRDefault="003D0D26" w:rsidP="002834CD">
            <w:pPr>
              <w:spacing w:after="0" w:line="240" w:lineRule="auto"/>
              <w:rPr>
                <w:rFonts w:eastAsia="Times New Roman" w:cs="Times New Roman"/>
                <w:sz w:val="22"/>
              </w:rPr>
            </w:pPr>
          </w:p>
        </w:tc>
        <w:tc>
          <w:tcPr>
            <w:tcW w:w="705" w:type="dxa"/>
            <w:tcBorders>
              <w:top w:val="single" w:sz="4" w:space="0" w:color="auto"/>
              <w:left w:val="single" w:sz="4" w:space="0" w:color="auto"/>
              <w:bottom w:val="single" w:sz="4" w:space="0" w:color="auto"/>
              <w:right w:val="single" w:sz="4" w:space="0" w:color="auto"/>
            </w:tcBorders>
          </w:tcPr>
          <w:p w14:paraId="5D943131" w14:textId="77777777" w:rsidR="003D0D26" w:rsidRPr="002834CD" w:rsidRDefault="003D0D26" w:rsidP="002834CD">
            <w:pPr>
              <w:spacing w:after="0" w:line="240" w:lineRule="auto"/>
              <w:rPr>
                <w:rFonts w:eastAsia="Times New Roman" w:cs="Times New Roman"/>
                <w:sz w:val="22"/>
              </w:rPr>
            </w:pPr>
          </w:p>
        </w:tc>
        <w:tc>
          <w:tcPr>
            <w:tcW w:w="1080" w:type="dxa"/>
            <w:tcBorders>
              <w:top w:val="single" w:sz="4" w:space="0" w:color="auto"/>
              <w:left w:val="single" w:sz="4" w:space="0" w:color="auto"/>
              <w:bottom w:val="single" w:sz="4" w:space="0" w:color="auto"/>
              <w:right w:val="single" w:sz="4" w:space="0" w:color="auto"/>
            </w:tcBorders>
          </w:tcPr>
          <w:p w14:paraId="19301186" w14:textId="77777777" w:rsidR="003D0D26" w:rsidRPr="002834CD" w:rsidRDefault="003D0D26" w:rsidP="002834CD">
            <w:pPr>
              <w:spacing w:after="0" w:line="240" w:lineRule="auto"/>
              <w:rPr>
                <w:rFonts w:eastAsia="Times New Roman" w:cs="Times New Roman"/>
                <w:sz w:val="22"/>
              </w:rPr>
            </w:pPr>
          </w:p>
        </w:tc>
        <w:tc>
          <w:tcPr>
            <w:tcW w:w="1497" w:type="dxa"/>
            <w:tcBorders>
              <w:top w:val="single" w:sz="4" w:space="0" w:color="auto"/>
              <w:left w:val="single" w:sz="4" w:space="0" w:color="auto"/>
              <w:bottom w:val="single" w:sz="4" w:space="0" w:color="auto"/>
              <w:right w:val="single" w:sz="4" w:space="0" w:color="auto"/>
            </w:tcBorders>
          </w:tcPr>
          <w:p w14:paraId="641D0AA8" w14:textId="77777777" w:rsidR="003D0D26" w:rsidRPr="002834CD" w:rsidRDefault="003D0D26" w:rsidP="002834CD">
            <w:pPr>
              <w:spacing w:after="0" w:line="240" w:lineRule="auto"/>
              <w:rPr>
                <w:rFonts w:eastAsia="Times New Roman" w:cs="Times New Roman"/>
                <w:sz w:val="22"/>
              </w:rPr>
            </w:pPr>
          </w:p>
        </w:tc>
      </w:tr>
      <w:tr w:rsidR="00FD5853" w:rsidRPr="002834CD" w14:paraId="235A1766" w14:textId="77777777" w:rsidTr="000C10ED">
        <w:trPr>
          <w:trHeight w:val="720"/>
        </w:trPr>
        <w:tc>
          <w:tcPr>
            <w:tcW w:w="2235" w:type="dxa"/>
            <w:tcBorders>
              <w:top w:val="single" w:sz="4" w:space="0" w:color="auto"/>
              <w:left w:val="single" w:sz="4" w:space="0" w:color="auto"/>
              <w:bottom w:val="single" w:sz="4" w:space="0" w:color="auto"/>
              <w:right w:val="single" w:sz="4" w:space="0" w:color="auto"/>
            </w:tcBorders>
          </w:tcPr>
          <w:p w14:paraId="034414F4" w14:textId="5E9C16C1" w:rsidR="002834CD" w:rsidRPr="002834CD" w:rsidRDefault="002834CD" w:rsidP="002834CD">
            <w:pPr>
              <w:spacing w:after="0" w:line="240" w:lineRule="auto"/>
              <w:rPr>
                <w:rFonts w:eastAsia="Times New Roman" w:cs="Times New Roman"/>
                <w:sz w:val="22"/>
              </w:rPr>
            </w:pPr>
            <w:r w:rsidRPr="002834CD">
              <w:rPr>
                <w:rFonts w:eastAsia="Times New Roman" w:cs="Times New Roman"/>
                <w:sz w:val="22"/>
              </w:rPr>
              <w:t>Improve financial, clinical and operational efficiency</w:t>
            </w:r>
          </w:p>
        </w:tc>
        <w:tc>
          <w:tcPr>
            <w:tcW w:w="3022" w:type="dxa"/>
            <w:tcBorders>
              <w:top w:val="single" w:sz="4" w:space="0" w:color="auto"/>
              <w:left w:val="single" w:sz="4" w:space="0" w:color="auto"/>
              <w:bottom w:val="single" w:sz="4" w:space="0" w:color="auto"/>
              <w:right w:val="single" w:sz="4" w:space="0" w:color="auto"/>
            </w:tcBorders>
          </w:tcPr>
          <w:p w14:paraId="35E0FF8B" w14:textId="77777777" w:rsidR="002834CD" w:rsidRPr="002834CD" w:rsidRDefault="002834CD" w:rsidP="002834CD">
            <w:pPr>
              <w:spacing w:after="0" w:line="240" w:lineRule="auto"/>
              <w:rPr>
                <w:rFonts w:eastAsia="Times New Roman" w:cs="Times New Roman"/>
                <w:b/>
                <w:sz w:val="22"/>
              </w:rPr>
            </w:pPr>
            <w:r w:rsidRPr="002834CD">
              <w:rPr>
                <w:rFonts w:eastAsia="Times New Roman" w:cs="Times New Roman"/>
                <w:b/>
                <w:sz w:val="22"/>
              </w:rPr>
              <w:t>Key Actions:</w:t>
            </w:r>
          </w:p>
          <w:p w14:paraId="13B839D0" w14:textId="68B44276" w:rsidR="002834CD" w:rsidRDefault="002834CD" w:rsidP="002834CD">
            <w:pPr>
              <w:spacing w:after="0" w:line="240" w:lineRule="auto"/>
              <w:rPr>
                <w:rFonts w:eastAsia="Times New Roman" w:cs="Times New Roman"/>
                <w:sz w:val="22"/>
              </w:rPr>
            </w:pPr>
            <w:r w:rsidRPr="002834CD">
              <w:rPr>
                <w:rFonts w:eastAsia="Times New Roman" w:cs="Times New Roman"/>
                <w:sz w:val="22"/>
              </w:rPr>
              <w:t xml:space="preserve">Maximize and optimize </w:t>
            </w:r>
            <w:r w:rsidR="00F91695">
              <w:rPr>
                <w:rFonts w:eastAsia="Times New Roman" w:cs="Times New Roman"/>
                <w:sz w:val="22"/>
              </w:rPr>
              <w:t>EHR</w:t>
            </w:r>
          </w:p>
          <w:p w14:paraId="666686D3" w14:textId="77777777" w:rsidR="00F91695" w:rsidRPr="002834CD" w:rsidRDefault="00F91695" w:rsidP="002834CD">
            <w:pPr>
              <w:spacing w:after="0" w:line="240" w:lineRule="auto"/>
              <w:rPr>
                <w:rFonts w:eastAsia="Times New Roman" w:cs="Times New Roman"/>
                <w:sz w:val="22"/>
              </w:rPr>
            </w:pPr>
          </w:p>
          <w:p w14:paraId="1D8E8A86" w14:textId="77777777" w:rsidR="002834CD" w:rsidRPr="002834CD" w:rsidRDefault="002834CD" w:rsidP="002834CD">
            <w:pPr>
              <w:spacing w:after="0" w:line="240" w:lineRule="auto"/>
              <w:rPr>
                <w:rFonts w:eastAsia="Times New Roman" w:cs="Times New Roman"/>
                <w:sz w:val="22"/>
              </w:rPr>
            </w:pPr>
            <w:r w:rsidRPr="002834CD">
              <w:rPr>
                <w:rFonts w:eastAsia="Times New Roman" w:cs="Times New Roman"/>
                <w:sz w:val="22"/>
              </w:rPr>
              <w:t xml:space="preserve">Engage in revenue cycle analysis </w:t>
            </w:r>
          </w:p>
          <w:p w14:paraId="006505BC" w14:textId="77777777" w:rsidR="002834CD" w:rsidRPr="002834CD" w:rsidRDefault="002834CD" w:rsidP="002834CD">
            <w:pPr>
              <w:spacing w:after="0" w:line="240" w:lineRule="auto"/>
              <w:rPr>
                <w:rFonts w:eastAsia="Times New Roman" w:cs="Times New Roman"/>
                <w:sz w:val="22"/>
              </w:rPr>
            </w:pPr>
          </w:p>
          <w:p w14:paraId="3E99A29D" w14:textId="77777777" w:rsidR="002834CD" w:rsidRPr="002834CD" w:rsidRDefault="002834CD" w:rsidP="002834CD">
            <w:pPr>
              <w:spacing w:after="0" w:line="240" w:lineRule="auto"/>
              <w:rPr>
                <w:rFonts w:eastAsia="Times New Roman" w:cs="Times New Roman"/>
                <w:b/>
                <w:sz w:val="22"/>
              </w:rPr>
            </w:pPr>
            <w:r w:rsidRPr="002834CD">
              <w:rPr>
                <w:rFonts w:eastAsia="Times New Roman" w:cs="Times New Roman"/>
                <w:b/>
                <w:sz w:val="22"/>
              </w:rPr>
              <w:t>Additional Actions:</w:t>
            </w:r>
          </w:p>
          <w:p w14:paraId="2700260C" w14:textId="77777777" w:rsidR="002834CD" w:rsidRPr="002834CD" w:rsidRDefault="002834CD" w:rsidP="002834CD">
            <w:pPr>
              <w:spacing w:after="0" w:line="240" w:lineRule="auto"/>
              <w:rPr>
                <w:rFonts w:eastAsia="Times New Roman" w:cs="Times New Roman"/>
                <w:sz w:val="22"/>
              </w:rPr>
            </w:pPr>
            <w:r w:rsidRPr="002834CD">
              <w:rPr>
                <w:rFonts w:eastAsia="Times New Roman" w:cs="Times New Roman"/>
                <w:sz w:val="22"/>
              </w:rPr>
              <w:t>Provide financial and billing tool to ensure operational competency</w:t>
            </w:r>
          </w:p>
          <w:p w14:paraId="167D9048" w14:textId="4BC06763" w:rsidR="002834CD" w:rsidRPr="002834CD" w:rsidRDefault="002834CD" w:rsidP="002834CD">
            <w:pPr>
              <w:spacing w:after="0" w:line="240" w:lineRule="auto"/>
              <w:rPr>
                <w:rFonts w:eastAsia="Times New Roman" w:cs="Times New Roman"/>
                <w:sz w:val="22"/>
              </w:rPr>
            </w:pPr>
            <w:r w:rsidRPr="002834CD">
              <w:rPr>
                <w:rFonts w:eastAsia="Times New Roman" w:cs="Times New Roman"/>
                <w:sz w:val="22"/>
              </w:rPr>
              <w:t>Promote patient portal</w:t>
            </w:r>
          </w:p>
        </w:tc>
        <w:tc>
          <w:tcPr>
            <w:tcW w:w="1758" w:type="dxa"/>
            <w:tcBorders>
              <w:top w:val="single" w:sz="4" w:space="0" w:color="auto"/>
              <w:left w:val="single" w:sz="4" w:space="0" w:color="auto"/>
              <w:bottom w:val="single" w:sz="4" w:space="0" w:color="auto"/>
              <w:right w:val="single" w:sz="4" w:space="0" w:color="auto"/>
            </w:tcBorders>
          </w:tcPr>
          <w:p w14:paraId="65E48BA3" w14:textId="7DC555E8" w:rsidR="002834CD" w:rsidRPr="002834CD" w:rsidRDefault="002834CD" w:rsidP="002834CD">
            <w:pPr>
              <w:spacing w:after="0" w:line="240" w:lineRule="auto"/>
              <w:rPr>
                <w:rFonts w:eastAsia="Times New Roman" w:cs="Times New Roman"/>
                <w:sz w:val="22"/>
              </w:rPr>
            </w:pPr>
          </w:p>
        </w:tc>
        <w:tc>
          <w:tcPr>
            <w:tcW w:w="1872" w:type="dxa"/>
            <w:tcBorders>
              <w:top w:val="single" w:sz="4" w:space="0" w:color="auto"/>
              <w:left w:val="single" w:sz="4" w:space="0" w:color="auto"/>
              <w:bottom w:val="single" w:sz="4" w:space="0" w:color="auto"/>
              <w:right w:val="single" w:sz="4" w:space="0" w:color="auto"/>
            </w:tcBorders>
          </w:tcPr>
          <w:p w14:paraId="0BCDD27F" w14:textId="77777777" w:rsidR="002834CD" w:rsidRPr="002834CD" w:rsidRDefault="002834CD" w:rsidP="002834CD">
            <w:pPr>
              <w:spacing w:after="0" w:line="240" w:lineRule="auto"/>
              <w:rPr>
                <w:rFonts w:eastAsia="Times New Roman" w:cs="Times New Roman"/>
                <w:sz w:val="22"/>
              </w:rPr>
            </w:pPr>
          </w:p>
        </w:tc>
        <w:tc>
          <w:tcPr>
            <w:tcW w:w="1997" w:type="dxa"/>
            <w:tcBorders>
              <w:top w:val="single" w:sz="4" w:space="0" w:color="auto"/>
              <w:left w:val="single" w:sz="4" w:space="0" w:color="auto"/>
              <w:bottom w:val="single" w:sz="4" w:space="0" w:color="auto"/>
              <w:right w:val="single" w:sz="4" w:space="0" w:color="auto"/>
            </w:tcBorders>
          </w:tcPr>
          <w:p w14:paraId="72111A4A" w14:textId="77777777" w:rsidR="002834CD" w:rsidRPr="002834CD" w:rsidRDefault="002834CD" w:rsidP="002834CD">
            <w:pPr>
              <w:spacing w:after="0" w:line="240" w:lineRule="auto"/>
              <w:rPr>
                <w:rFonts w:eastAsia="Times New Roman" w:cs="Times New Roman"/>
                <w:sz w:val="22"/>
              </w:rPr>
            </w:pPr>
          </w:p>
        </w:tc>
        <w:tc>
          <w:tcPr>
            <w:tcW w:w="1709" w:type="dxa"/>
            <w:tcBorders>
              <w:top w:val="single" w:sz="4" w:space="0" w:color="auto"/>
              <w:left w:val="single" w:sz="4" w:space="0" w:color="auto"/>
              <w:bottom w:val="single" w:sz="4" w:space="0" w:color="auto"/>
              <w:right w:val="single" w:sz="4" w:space="0" w:color="auto"/>
            </w:tcBorders>
          </w:tcPr>
          <w:p w14:paraId="152A8604" w14:textId="77777777" w:rsidR="002834CD" w:rsidRPr="002834CD" w:rsidRDefault="002834CD" w:rsidP="002834CD">
            <w:pPr>
              <w:spacing w:after="0" w:line="240" w:lineRule="auto"/>
              <w:rPr>
                <w:rFonts w:eastAsia="Times New Roman" w:cs="Times New Roman"/>
                <w:sz w:val="22"/>
              </w:rPr>
            </w:pPr>
          </w:p>
        </w:tc>
        <w:tc>
          <w:tcPr>
            <w:tcW w:w="705" w:type="dxa"/>
            <w:tcBorders>
              <w:top w:val="single" w:sz="4" w:space="0" w:color="auto"/>
              <w:left w:val="single" w:sz="4" w:space="0" w:color="auto"/>
              <w:bottom w:val="single" w:sz="4" w:space="0" w:color="auto"/>
              <w:right w:val="single" w:sz="4" w:space="0" w:color="auto"/>
            </w:tcBorders>
          </w:tcPr>
          <w:p w14:paraId="1B64081E" w14:textId="77777777" w:rsidR="002834CD" w:rsidRPr="002834CD" w:rsidRDefault="002834CD" w:rsidP="002834CD">
            <w:pPr>
              <w:spacing w:after="0" w:line="240" w:lineRule="auto"/>
              <w:rPr>
                <w:rFonts w:eastAsia="Times New Roman" w:cs="Times New Roman"/>
                <w:sz w:val="22"/>
              </w:rPr>
            </w:pPr>
          </w:p>
        </w:tc>
        <w:tc>
          <w:tcPr>
            <w:tcW w:w="705" w:type="dxa"/>
            <w:tcBorders>
              <w:top w:val="single" w:sz="4" w:space="0" w:color="auto"/>
              <w:left w:val="single" w:sz="4" w:space="0" w:color="auto"/>
              <w:bottom w:val="single" w:sz="4" w:space="0" w:color="auto"/>
              <w:right w:val="single" w:sz="4" w:space="0" w:color="auto"/>
            </w:tcBorders>
          </w:tcPr>
          <w:p w14:paraId="6798375F" w14:textId="77777777" w:rsidR="002834CD" w:rsidRPr="002834CD" w:rsidRDefault="002834CD" w:rsidP="002834CD">
            <w:pPr>
              <w:spacing w:after="0" w:line="240" w:lineRule="auto"/>
              <w:rPr>
                <w:rFonts w:eastAsia="Times New Roman" w:cs="Times New Roman"/>
                <w:sz w:val="22"/>
              </w:rPr>
            </w:pPr>
          </w:p>
        </w:tc>
        <w:tc>
          <w:tcPr>
            <w:tcW w:w="705" w:type="dxa"/>
            <w:tcBorders>
              <w:top w:val="single" w:sz="4" w:space="0" w:color="auto"/>
              <w:left w:val="single" w:sz="4" w:space="0" w:color="auto"/>
              <w:bottom w:val="single" w:sz="4" w:space="0" w:color="auto"/>
              <w:right w:val="single" w:sz="4" w:space="0" w:color="auto"/>
            </w:tcBorders>
          </w:tcPr>
          <w:p w14:paraId="5591147F" w14:textId="77777777" w:rsidR="002834CD" w:rsidRPr="002834CD" w:rsidRDefault="002834CD" w:rsidP="002834CD">
            <w:pPr>
              <w:spacing w:after="0" w:line="240" w:lineRule="auto"/>
              <w:rPr>
                <w:rFonts w:eastAsia="Times New Roman" w:cs="Times New Roman"/>
                <w:sz w:val="22"/>
              </w:rPr>
            </w:pPr>
          </w:p>
        </w:tc>
        <w:tc>
          <w:tcPr>
            <w:tcW w:w="705" w:type="dxa"/>
            <w:tcBorders>
              <w:top w:val="single" w:sz="4" w:space="0" w:color="auto"/>
              <w:left w:val="single" w:sz="4" w:space="0" w:color="auto"/>
              <w:bottom w:val="single" w:sz="4" w:space="0" w:color="auto"/>
              <w:right w:val="single" w:sz="4" w:space="0" w:color="auto"/>
            </w:tcBorders>
          </w:tcPr>
          <w:p w14:paraId="39CC35F0" w14:textId="77777777" w:rsidR="002834CD" w:rsidRPr="002834CD" w:rsidRDefault="002834CD" w:rsidP="002834CD">
            <w:pPr>
              <w:spacing w:after="0" w:line="240" w:lineRule="auto"/>
              <w:rPr>
                <w:rFonts w:eastAsia="Times New Roman" w:cs="Times New Roman"/>
                <w:sz w:val="22"/>
              </w:rPr>
            </w:pPr>
          </w:p>
        </w:tc>
        <w:tc>
          <w:tcPr>
            <w:tcW w:w="1080" w:type="dxa"/>
            <w:tcBorders>
              <w:top w:val="single" w:sz="4" w:space="0" w:color="auto"/>
              <w:left w:val="single" w:sz="4" w:space="0" w:color="auto"/>
              <w:bottom w:val="single" w:sz="4" w:space="0" w:color="auto"/>
              <w:right w:val="single" w:sz="4" w:space="0" w:color="auto"/>
            </w:tcBorders>
          </w:tcPr>
          <w:p w14:paraId="6A3DFDF2" w14:textId="77777777" w:rsidR="002834CD" w:rsidRPr="002834CD" w:rsidRDefault="002834CD" w:rsidP="002834CD">
            <w:pPr>
              <w:spacing w:after="0" w:line="240" w:lineRule="auto"/>
              <w:rPr>
                <w:rFonts w:eastAsia="Times New Roman" w:cs="Times New Roman"/>
                <w:sz w:val="22"/>
              </w:rPr>
            </w:pPr>
          </w:p>
        </w:tc>
        <w:tc>
          <w:tcPr>
            <w:tcW w:w="1497" w:type="dxa"/>
            <w:tcBorders>
              <w:top w:val="single" w:sz="4" w:space="0" w:color="auto"/>
              <w:left w:val="single" w:sz="4" w:space="0" w:color="auto"/>
              <w:bottom w:val="single" w:sz="4" w:space="0" w:color="auto"/>
              <w:right w:val="single" w:sz="4" w:space="0" w:color="auto"/>
            </w:tcBorders>
          </w:tcPr>
          <w:p w14:paraId="386204AC" w14:textId="4BFDDCA0" w:rsidR="002834CD" w:rsidRPr="002834CD" w:rsidRDefault="002834CD" w:rsidP="002834CD">
            <w:pPr>
              <w:spacing w:after="0" w:line="240" w:lineRule="auto"/>
              <w:rPr>
                <w:rFonts w:eastAsia="Times New Roman" w:cs="Times New Roman"/>
                <w:sz w:val="22"/>
              </w:rPr>
            </w:pPr>
          </w:p>
        </w:tc>
      </w:tr>
      <w:tr w:rsidR="00FD5853" w:rsidRPr="002834CD" w14:paraId="2B5352FF" w14:textId="77777777" w:rsidTr="000C10ED">
        <w:trPr>
          <w:trHeight w:val="720"/>
        </w:trPr>
        <w:tc>
          <w:tcPr>
            <w:tcW w:w="2235" w:type="dxa"/>
            <w:tcBorders>
              <w:top w:val="single" w:sz="4" w:space="0" w:color="auto"/>
              <w:left w:val="single" w:sz="4" w:space="0" w:color="auto"/>
              <w:bottom w:val="single" w:sz="4" w:space="0" w:color="auto"/>
              <w:right w:val="single" w:sz="4" w:space="0" w:color="auto"/>
            </w:tcBorders>
            <w:hideMark/>
          </w:tcPr>
          <w:p w14:paraId="52406085" w14:textId="26021345" w:rsidR="002834CD" w:rsidRPr="002834CD" w:rsidRDefault="002834CD" w:rsidP="002834CD">
            <w:pPr>
              <w:spacing w:after="0" w:line="240" w:lineRule="auto"/>
              <w:rPr>
                <w:rFonts w:eastAsia="Times New Roman" w:cs="Times New Roman"/>
                <w:sz w:val="22"/>
              </w:rPr>
            </w:pPr>
            <w:r w:rsidRPr="002834CD">
              <w:rPr>
                <w:rFonts w:eastAsia="Times New Roman" w:cs="Times New Roman"/>
                <w:sz w:val="22"/>
              </w:rPr>
              <w:t>Redesign operational and clinical processes for VBM</w:t>
            </w:r>
          </w:p>
        </w:tc>
        <w:tc>
          <w:tcPr>
            <w:tcW w:w="3022" w:type="dxa"/>
            <w:tcBorders>
              <w:top w:val="single" w:sz="4" w:space="0" w:color="auto"/>
              <w:left w:val="single" w:sz="4" w:space="0" w:color="auto"/>
              <w:bottom w:val="single" w:sz="4" w:space="0" w:color="auto"/>
              <w:right w:val="single" w:sz="4" w:space="0" w:color="auto"/>
            </w:tcBorders>
          </w:tcPr>
          <w:p w14:paraId="2F4B1051" w14:textId="77777777" w:rsidR="002834CD" w:rsidRPr="002834CD" w:rsidRDefault="002834CD" w:rsidP="002834CD">
            <w:pPr>
              <w:spacing w:after="0" w:line="240" w:lineRule="auto"/>
              <w:rPr>
                <w:rFonts w:eastAsia="Times New Roman" w:cs="Times New Roman"/>
                <w:b/>
                <w:sz w:val="22"/>
              </w:rPr>
            </w:pPr>
            <w:r w:rsidRPr="002834CD">
              <w:rPr>
                <w:rFonts w:eastAsia="Times New Roman" w:cs="Times New Roman"/>
                <w:b/>
                <w:sz w:val="22"/>
              </w:rPr>
              <w:t>Key Actions:</w:t>
            </w:r>
          </w:p>
          <w:p w14:paraId="6DBDB49C" w14:textId="2EF2DA7D" w:rsidR="002834CD" w:rsidRPr="002834CD" w:rsidRDefault="002834CD" w:rsidP="002834CD">
            <w:pPr>
              <w:spacing w:after="0" w:line="240" w:lineRule="auto"/>
              <w:rPr>
                <w:rFonts w:eastAsia="Times New Roman" w:cs="Times New Roman"/>
                <w:sz w:val="22"/>
              </w:rPr>
            </w:pPr>
            <w:r w:rsidRPr="002834CD">
              <w:rPr>
                <w:rFonts w:eastAsia="Times New Roman" w:cs="Times New Roman"/>
                <w:sz w:val="22"/>
              </w:rPr>
              <w:t xml:space="preserve">Implement </w:t>
            </w:r>
            <w:r w:rsidR="00AD5F83">
              <w:rPr>
                <w:rFonts w:eastAsia="Times New Roman" w:cs="Times New Roman"/>
                <w:sz w:val="22"/>
              </w:rPr>
              <w:t xml:space="preserve">chronic </w:t>
            </w:r>
            <w:r w:rsidRPr="002834CD">
              <w:rPr>
                <w:rFonts w:eastAsia="Times New Roman" w:cs="Times New Roman"/>
                <w:sz w:val="22"/>
              </w:rPr>
              <w:t xml:space="preserve">care management and wellness, </w:t>
            </w:r>
            <w:r w:rsidR="00BE4C1E">
              <w:rPr>
                <w:rFonts w:eastAsia="Times New Roman" w:cs="Times New Roman"/>
                <w:sz w:val="22"/>
              </w:rPr>
              <w:t>i</w:t>
            </w:r>
            <w:r w:rsidR="00BE4C1E" w:rsidRPr="002834CD">
              <w:rPr>
                <w:rFonts w:eastAsia="Times New Roman" w:cs="Times New Roman"/>
                <w:sz w:val="22"/>
              </w:rPr>
              <w:t xml:space="preserve">ntegrated </w:t>
            </w:r>
            <w:r w:rsidRPr="002834CD">
              <w:rPr>
                <w:rFonts w:eastAsia="Times New Roman" w:cs="Times New Roman"/>
                <w:sz w:val="22"/>
              </w:rPr>
              <w:t xml:space="preserve">behavioral health (IBH) and assign appropriate codes for chronic conditions </w:t>
            </w:r>
          </w:p>
          <w:p w14:paraId="21C6C5ED" w14:textId="77777777" w:rsidR="002834CD" w:rsidRPr="002834CD" w:rsidRDefault="002834CD" w:rsidP="002834CD">
            <w:pPr>
              <w:spacing w:after="0" w:line="240" w:lineRule="auto"/>
              <w:rPr>
                <w:rFonts w:eastAsia="Times New Roman" w:cs="Times New Roman"/>
                <w:sz w:val="22"/>
              </w:rPr>
            </w:pPr>
          </w:p>
          <w:p w14:paraId="61A3D54F" w14:textId="51B1E539" w:rsidR="002834CD" w:rsidRDefault="002834CD" w:rsidP="002834CD">
            <w:pPr>
              <w:spacing w:after="0" w:line="240" w:lineRule="auto"/>
              <w:rPr>
                <w:rFonts w:eastAsia="Times New Roman" w:cs="Times New Roman"/>
                <w:sz w:val="22"/>
              </w:rPr>
            </w:pPr>
            <w:r w:rsidRPr="002834CD">
              <w:rPr>
                <w:rFonts w:eastAsia="Times New Roman" w:cs="Times New Roman"/>
                <w:sz w:val="22"/>
              </w:rPr>
              <w:t>Drive operational efficiencies redesign through feedback from frontline staff</w:t>
            </w:r>
          </w:p>
          <w:p w14:paraId="3D54F82D" w14:textId="679F4869" w:rsidR="002834CD" w:rsidRPr="002834CD" w:rsidRDefault="002834CD" w:rsidP="002834CD">
            <w:pPr>
              <w:spacing w:after="0" w:line="240" w:lineRule="auto"/>
              <w:rPr>
                <w:rFonts w:eastAsia="Times New Roman" w:cs="Times New Roman"/>
                <w:sz w:val="22"/>
              </w:rPr>
            </w:pPr>
          </w:p>
        </w:tc>
        <w:tc>
          <w:tcPr>
            <w:tcW w:w="1758" w:type="dxa"/>
            <w:tcBorders>
              <w:top w:val="single" w:sz="4" w:space="0" w:color="auto"/>
              <w:left w:val="single" w:sz="4" w:space="0" w:color="auto"/>
              <w:bottom w:val="single" w:sz="4" w:space="0" w:color="auto"/>
              <w:right w:val="single" w:sz="4" w:space="0" w:color="auto"/>
            </w:tcBorders>
          </w:tcPr>
          <w:p w14:paraId="0AC3BE90" w14:textId="6A14DC51" w:rsidR="002834CD" w:rsidRPr="002834CD" w:rsidRDefault="002834CD" w:rsidP="002834CD">
            <w:pPr>
              <w:spacing w:after="0" w:line="240" w:lineRule="auto"/>
              <w:rPr>
                <w:rFonts w:eastAsia="Times New Roman" w:cs="Times New Roman"/>
                <w:sz w:val="22"/>
              </w:rPr>
            </w:pPr>
          </w:p>
        </w:tc>
        <w:tc>
          <w:tcPr>
            <w:tcW w:w="1872" w:type="dxa"/>
            <w:tcBorders>
              <w:top w:val="single" w:sz="4" w:space="0" w:color="auto"/>
              <w:left w:val="single" w:sz="4" w:space="0" w:color="auto"/>
              <w:bottom w:val="single" w:sz="4" w:space="0" w:color="auto"/>
              <w:right w:val="single" w:sz="4" w:space="0" w:color="auto"/>
            </w:tcBorders>
          </w:tcPr>
          <w:p w14:paraId="1272518A" w14:textId="77777777" w:rsidR="002834CD" w:rsidRPr="002834CD" w:rsidRDefault="002834CD" w:rsidP="002834CD">
            <w:pPr>
              <w:spacing w:after="0" w:line="240" w:lineRule="auto"/>
              <w:rPr>
                <w:rFonts w:eastAsia="Times New Roman" w:cs="Times New Roman"/>
                <w:sz w:val="22"/>
              </w:rPr>
            </w:pPr>
          </w:p>
        </w:tc>
        <w:tc>
          <w:tcPr>
            <w:tcW w:w="1997" w:type="dxa"/>
            <w:tcBorders>
              <w:top w:val="single" w:sz="4" w:space="0" w:color="auto"/>
              <w:left w:val="single" w:sz="4" w:space="0" w:color="auto"/>
              <w:bottom w:val="single" w:sz="4" w:space="0" w:color="auto"/>
              <w:right w:val="single" w:sz="4" w:space="0" w:color="auto"/>
            </w:tcBorders>
          </w:tcPr>
          <w:p w14:paraId="46AEC997" w14:textId="77777777" w:rsidR="002834CD" w:rsidRPr="002834CD" w:rsidRDefault="002834CD" w:rsidP="002834CD">
            <w:pPr>
              <w:spacing w:after="0" w:line="240" w:lineRule="auto"/>
              <w:rPr>
                <w:rFonts w:eastAsia="Times New Roman" w:cs="Times New Roman"/>
                <w:sz w:val="22"/>
              </w:rPr>
            </w:pPr>
          </w:p>
        </w:tc>
        <w:tc>
          <w:tcPr>
            <w:tcW w:w="1709" w:type="dxa"/>
            <w:tcBorders>
              <w:top w:val="single" w:sz="4" w:space="0" w:color="auto"/>
              <w:left w:val="single" w:sz="4" w:space="0" w:color="auto"/>
              <w:bottom w:val="single" w:sz="4" w:space="0" w:color="auto"/>
              <w:right w:val="single" w:sz="4" w:space="0" w:color="auto"/>
            </w:tcBorders>
          </w:tcPr>
          <w:p w14:paraId="3A787102" w14:textId="77777777" w:rsidR="002834CD" w:rsidRPr="002834CD" w:rsidRDefault="002834CD" w:rsidP="002834CD">
            <w:pPr>
              <w:spacing w:after="0" w:line="240" w:lineRule="auto"/>
              <w:rPr>
                <w:rFonts w:eastAsia="Times New Roman" w:cs="Times New Roman"/>
                <w:sz w:val="22"/>
              </w:rPr>
            </w:pPr>
          </w:p>
        </w:tc>
        <w:tc>
          <w:tcPr>
            <w:tcW w:w="705" w:type="dxa"/>
            <w:tcBorders>
              <w:top w:val="single" w:sz="4" w:space="0" w:color="auto"/>
              <w:left w:val="single" w:sz="4" w:space="0" w:color="auto"/>
              <w:bottom w:val="single" w:sz="4" w:space="0" w:color="auto"/>
              <w:right w:val="single" w:sz="4" w:space="0" w:color="auto"/>
            </w:tcBorders>
          </w:tcPr>
          <w:p w14:paraId="39943AAF" w14:textId="77777777" w:rsidR="002834CD" w:rsidRPr="002834CD" w:rsidRDefault="002834CD" w:rsidP="002834CD">
            <w:pPr>
              <w:spacing w:after="0" w:line="240" w:lineRule="auto"/>
              <w:rPr>
                <w:rFonts w:eastAsia="Times New Roman" w:cs="Times New Roman"/>
                <w:sz w:val="22"/>
              </w:rPr>
            </w:pPr>
          </w:p>
        </w:tc>
        <w:tc>
          <w:tcPr>
            <w:tcW w:w="705" w:type="dxa"/>
            <w:tcBorders>
              <w:top w:val="single" w:sz="4" w:space="0" w:color="auto"/>
              <w:left w:val="single" w:sz="4" w:space="0" w:color="auto"/>
              <w:bottom w:val="single" w:sz="4" w:space="0" w:color="auto"/>
              <w:right w:val="single" w:sz="4" w:space="0" w:color="auto"/>
            </w:tcBorders>
          </w:tcPr>
          <w:p w14:paraId="069C2711" w14:textId="77777777" w:rsidR="002834CD" w:rsidRPr="002834CD" w:rsidRDefault="002834CD" w:rsidP="002834CD">
            <w:pPr>
              <w:spacing w:after="0" w:line="240" w:lineRule="auto"/>
              <w:rPr>
                <w:rFonts w:eastAsia="Times New Roman" w:cs="Times New Roman"/>
                <w:sz w:val="22"/>
              </w:rPr>
            </w:pPr>
          </w:p>
        </w:tc>
        <w:tc>
          <w:tcPr>
            <w:tcW w:w="705" w:type="dxa"/>
            <w:tcBorders>
              <w:top w:val="single" w:sz="4" w:space="0" w:color="auto"/>
              <w:left w:val="single" w:sz="4" w:space="0" w:color="auto"/>
              <w:bottom w:val="single" w:sz="4" w:space="0" w:color="auto"/>
              <w:right w:val="single" w:sz="4" w:space="0" w:color="auto"/>
            </w:tcBorders>
          </w:tcPr>
          <w:p w14:paraId="2F936256" w14:textId="77777777" w:rsidR="002834CD" w:rsidRPr="002834CD" w:rsidRDefault="002834CD" w:rsidP="002834CD">
            <w:pPr>
              <w:spacing w:after="0" w:line="240" w:lineRule="auto"/>
              <w:rPr>
                <w:rFonts w:eastAsia="Times New Roman" w:cs="Times New Roman"/>
                <w:sz w:val="22"/>
              </w:rPr>
            </w:pPr>
          </w:p>
        </w:tc>
        <w:tc>
          <w:tcPr>
            <w:tcW w:w="705" w:type="dxa"/>
            <w:tcBorders>
              <w:top w:val="single" w:sz="4" w:space="0" w:color="auto"/>
              <w:left w:val="single" w:sz="4" w:space="0" w:color="auto"/>
              <w:bottom w:val="single" w:sz="4" w:space="0" w:color="auto"/>
              <w:right w:val="single" w:sz="4" w:space="0" w:color="auto"/>
            </w:tcBorders>
          </w:tcPr>
          <w:p w14:paraId="443048B2" w14:textId="77777777" w:rsidR="002834CD" w:rsidRPr="002834CD" w:rsidRDefault="002834CD" w:rsidP="002834CD">
            <w:pPr>
              <w:spacing w:after="0" w:line="240" w:lineRule="auto"/>
              <w:rPr>
                <w:rFonts w:eastAsia="Times New Roman" w:cs="Times New Roman"/>
                <w:sz w:val="22"/>
              </w:rPr>
            </w:pPr>
          </w:p>
        </w:tc>
        <w:tc>
          <w:tcPr>
            <w:tcW w:w="1080" w:type="dxa"/>
            <w:tcBorders>
              <w:top w:val="single" w:sz="4" w:space="0" w:color="auto"/>
              <w:left w:val="single" w:sz="4" w:space="0" w:color="auto"/>
              <w:bottom w:val="single" w:sz="4" w:space="0" w:color="auto"/>
              <w:right w:val="single" w:sz="4" w:space="0" w:color="auto"/>
            </w:tcBorders>
          </w:tcPr>
          <w:p w14:paraId="0B61AB23" w14:textId="77777777" w:rsidR="002834CD" w:rsidRPr="002834CD" w:rsidRDefault="002834CD" w:rsidP="002834CD">
            <w:pPr>
              <w:spacing w:after="0" w:line="240" w:lineRule="auto"/>
              <w:rPr>
                <w:rFonts w:eastAsia="Times New Roman" w:cs="Times New Roman"/>
                <w:sz w:val="22"/>
              </w:rPr>
            </w:pPr>
          </w:p>
        </w:tc>
        <w:tc>
          <w:tcPr>
            <w:tcW w:w="1497" w:type="dxa"/>
            <w:tcBorders>
              <w:top w:val="single" w:sz="4" w:space="0" w:color="auto"/>
              <w:left w:val="single" w:sz="4" w:space="0" w:color="auto"/>
              <w:bottom w:val="single" w:sz="4" w:space="0" w:color="auto"/>
              <w:right w:val="single" w:sz="4" w:space="0" w:color="auto"/>
            </w:tcBorders>
          </w:tcPr>
          <w:p w14:paraId="383A3014" w14:textId="6505CD73" w:rsidR="002834CD" w:rsidRPr="002834CD" w:rsidRDefault="002834CD" w:rsidP="002834CD">
            <w:pPr>
              <w:spacing w:after="0" w:line="240" w:lineRule="auto"/>
              <w:rPr>
                <w:rFonts w:eastAsia="Times New Roman" w:cs="Times New Roman"/>
                <w:sz w:val="22"/>
              </w:rPr>
            </w:pPr>
          </w:p>
        </w:tc>
      </w:tr>
      <w:tr w:rsidR="00FD5853" w:rsidRPr="002834CD" w14:paraId="53C2B16A" w14:textId="77777777" w:rsidTr="000C10ED">
        <w:trPr>
          <w:trHeight w:val="720"/>
        </w:trPr>
        <w:tc>
          <w:tcPr>
            <w:tcW w:w="2235" w:type="dxa"/>
            <w:tcBorders>
              <w:top w:val="single" w:sz="4" w:space="0" w:color="auto"/>
              <w:left w:val="single" w:sz="4" w:space="0" w:color="auto"/>
              <w:bottom w:val="single" w:sz="4" w:space="0" w:color="auto"/>
              <w:right w:val="single" w:sz="4" w:space="0" w:color="auto"/>
            </w:tcBorders>
          </w:tcPr>
          <w:p w14:paraId="0972E4EB" w14:textId="77777777" w:rsidR="002834CD" w:rsidRPr="002834CD" w:rsidRDefault="002834CD" w:rsidP="002834CD">
            <w:pPr>
              <w:autoSpaceDE w:val="0"/>
              <w:autoSpaceDN w:val="0"/>
              <w:adjustRightInd w:val="0"/>
              <w:spacing w:after="0" w:line="240" w:lineRule="auto"/>
              <w:ind w:left="72"/>
              <w:rPr>
                <w:rFonts w:eastAsia="Times New Roman" w:cs="Arial"/>
                <w:sz w:val="22"/>
              </w:rPr>
            </w:pPr>
            <w:r w:rsidRPr="002834CD">
              <w:rPr>
                <w:rFonts w:eastAsia="Times New Roman" w:cs="Arial"/>
                <w:sz w:val="22"/>
              </w:rPr>
              <w:t>Collect, manage, and act on data to include patient outcomes and hospital, claims and county health status data</w:t>
            </w:r>
          </w:p>
          <w:p w14:paraId="36A3D169" w14:textId="77777777" w:rsidR="002834CD" w:rsidRPr="002834CD" w:rsidRDefault="002834CD" w:rsidP="002834CD">
            <w:pPr>
              <w:autoSpaceDE w:val="0"/>
              <w:autoSpaceDN w:val="0"/>
              <w:adjustRightInd w:val="0"/>
              <w:spacing w:after="0" w:line="240" w:lineRule="auto"/>
              <w:ind w:left="72"/>
              <w:rPr>
                <w:rFonts w:eastAsia="Times New Roman" w:cs="Arial"/>
                <w:sz w:val="22"/>
              </w:rPr>
            </w:pPr>
          </w:p>
        </w:tc>
        <w:tc>
          <w:tcPr>
            <w:tcW w:w="3022" w:type="dxa"/>
            <w:tcBorders>
              <w:top w:val="single" w:sz="4" w:space="0" w:color="auto"/>
              <w:left w:val="single" w:sz="4" w:space="0" w:color="auto"/>
              <w:bottom w:val="single" w:sz="4" w:space="0" w:color="auto"/>
              <w:right w:val="single" w:sz="4" w:space="0" w:color="auto"/>
            </w:tcBorders>
          </w:tcPr>
          <w:p w14:paraId="18E940F2" w14:textId="77777777" w:rsidR="002834CD" w:rsidRPr="002834CD" w:rsidRDefault="002834CD" w:rsidP="002834CD">
            <w:pPr>
              <w:spacing w:after="0" w:line="240" w:lineRule="auto"/>
              <w:rPr>
                <w:rFonts w:eastAsia="Times New Roman" w:cs="Times New Roman"/>
                <w:b/>
                <w:sz w:val="22"/>
              </w:rPr>
            </w:pPr>
            <w:r w:rsidRPr="002834CD">
              <w:rPr>
                <w:rFonts w:eastAsia="Times New Roman" w:cs="Times New Roman"/>
                <w:b/>
                <w:sz w:val="22"/>
              </w:rPr>
              <w:t xml:space="preserve">Key Actions: </w:t>
            </w:r>
          </w:p>
          <w:p w14:paraId="476D3870" w14:textId="11773D52" w:rsidR="002834CD" w:rsidRPr="002834CD" w:rsidRDefault="002834CD" w:rsidP="002834CD">
            <w:pPr>
              <w:spacing w:after="0" w:line="240" w:lineRule="auto"/>
              <w:rPr>
                <w:rFonts w:eastAsia="Times New Roman" w:cs="Times New Roman"/>
                <w:sz w:val="22"/>
              </w:rPr>
            </w:pPr>
            <w:r w:rsidRPr="002834CD">
              <w:rPr>
                <w:rFonts w:eastAsia="Times New Roman" w:cs="Times New Roman"/>
                <w:sz w:val="22"/>
              </w:rPr>
              <w:t xml:space="preserve">Educate board members, medical and hospital staff about the data and result, and explain why </w:t>
            </w:r>
            <w:r w:rsidR="00D471DD">
              <w:rPr>
                <w:rFonts w:eastAsia="Times New Roman" w:cs="Times New Roman"/>
                <w:sz w:val="22"/>
              </w:rPr>
              <w:t>they</w:t>
            </w:r>
            <w:r w:rsidR="00D471DD" w:rsidRPr="002834CD">
              <w:rPr>
                <w:rFonts w:eastAsia="Times New Roman" w:cs="Times New Roman"/>
                <w:sz w:val="22"/>
              </w:rPr>
              <w:t xml:space="preserve"> </w:t>
            </w:r>
            <w:r w:rsidRPr="002834CD">
              <w:rPr>
                <w:rFonts w:eastAsia="Times New Roman" w:cs="Times New Roman"/>
                <w:sz w:val="22"/>
              </w:rPr>
              <w:t>should be gathered to demonstrate value.</w:t>
            </w:r>
          </w:p>
          <w:p w14:paraId="441B0731" w14:textId="77777777" w:rsidR="002834CD" w:rsidRPr="002834CD" w:rsidRDefault="002834CD" w:rsidP="002834CD">
            <w:pPr>
              <w:spacing w:after="0" w:line="240" w:lineRule="auto"/>
              <w:rPr>
                <w:rFonts w:eastAsia="Times New Roman" w:cs="Times New Roman"/>
                <w:sz w:val="22"/>
              </w:rPr>
            </w:pPr>
          </w:p>
          <w:p w14:paraId="442F3782" w14:textId="23785339" w:rsidR="002834CD" w:rsidRPr="002834CD" w:rsidRDefault="002834CD" w:rsidP="002834CD">
            <w:pPr>
              <w:spacing w:after="0" w:line="240" w:lineRule="auto"/>
              <w:rPr>
                <w:rFonts w:eastAsia="Times New Roman" w:cs="Times New Roman"/>
                <w:sz w:val="22"/>
              </w:rPr>
            </w:pPr>
            <w:r w:rsidRPr="002834CD">
              <w:rPr>
                <w:rFonts w:eastAsia="Times New Roman" w:cs="Times New Roman"/>
                <w:sz w:val="22"/>
              </w:rPr>
              <w:t>Post the data in easy to read formats to facilitate discussions and build a greater understanding</w:t>
            </w:r>
          </w:p>
        </w:tc>
        <w:tc>
          <w:tcPr>
            <w:tcW w:w="1758" w:type="dxa"/>
            <w:tcBorders>
              <w:top w:val="single" w:sz="4" w:space="0" w:color="auto"/>
              <w:left w:val="single" w:sz="4" w:space="0" w:color="auto"/>
              <w:bottom w:val="single" w:sz="4" w:space="0" w:color="auto"/>
              <w:right w:val="single" w:sz="4" w:space="0" w:color="auto"/>
            </w:tcBorders>
          </w:tcPr>
          <w:p w14:paraId="45A57BA4" w14:textId="7FC1ADA3" w:rsidR="002834CD" w:rsidRPr="002834CD" w:rsidRDefault="002834CD" w:rsidP="002834CD">
            <w:pPr>
              <w:spacing w:after="0" w:line="240" w:lineRule="auto"/>
              <w:rPr>
                <w:rFonts w:eastAsia="Times New Roman" w:cs="Times New Roman"/>
                <w:sz w:val="22"/>
              </w:rPr>
            </w:pPr>
          </w:p>
        </w:tc>
        <w:tc>
          <w:tcPr>
            <w:tcW w:w="1872" w:type="dxa"/>
            <w:tcBorders>
              <w:top w:val="single" w:sz="4" w:space="0" w:color="auto"/>
              <w:left w:val="single" w:sz="4" w:space="0" w:color="auto"/>
              <w:bottom w:val="single" w:sz="4" w:space="0" w:color="auto"/>
              <w:right w:val="single" w:sz="4" w:space="0" w:color="auto"/>
            </w:tcBorders>
          </w:tcPr>
          <w:p w14:paraId="78851BE4" w14:textId="77777777" w:rsidR="002834CD" w:rsidRPr="002834CD" w:rsidRDefault="002834CD" w:rsidP="002834CD">
            <w:pPr>
              <w:spacing w:after="0" w:line="240" w:lineRule="auto"/>
              <w:rPr>
                <w:rFonts w:eastAsia="Times New Roman" w:cs="Times New Roman"/>
                <w:sz w:val="22"/>
              </w:rPr>
            </w:pPr>
          </w:p>
        </w:tc>
        <w:tc>
          <w:tcPr>
            <w:tcW w:w="1997" w:type="dxa"/>
            <w:tcBorders>
              <w:top w:val="single" w:sz="4" w:space="0" w:color="auto"/>
              <w:left w:val="single" w:sz="4" w:space="0" w:color="auto"/>
              <w:bottom w:val="single" w:sz="4" w:space="0" w:color="auto"/>
              <w:right w:val="single" w:sz="4" w:space="0" w:color="auto"/>
            </w:tcBorders>
          </w:tcPr>
          <w:p w14:paraId="258BE773" w14:textId="77777777" w:rsidR="002834CD" w:rsidRPr="002834CD" w:rsidRDefault="002834CD" w:rsidP="002834CD">
            <w:pPr>
              <w:spacing w:after="0" w:line="240" w:lineRule="auto"/>
              <w:rPr>
                <w:rFonts w:eastAsia="Times New Roman" w:cs="Times New Roman"/>
                <w:sz w:val="22"/>
              </w:rPr>
            </w:pPr>
          </w:p>
        </w:tc>
        <w:tc>
          <w:tcPr>
            <w:tcW w:w="1709" w:type="dxa"/>
            <w:tcBorders>
              <w:top w:val="single" w:sz="4" w:space="0" w:color="auto"/>
              <w:left w:val="single" w:sz="4" w:space="0" w:color="auto"/>
              <w:bottom w:val="single" w:sz="4" w:space="0" w:color="auto"/>
              <w:right w:val="single" w:sz="4" w:space="0" w:color="auto"/>
            </w:tcBorders>
          </w:tcPr>
          <w:p w14:paraId="033AF6BB" w14:textId="77777777" w:rsidR="002834CD" w:rsidRPr="002834CD" w:rsidRDefault="002834CD" w:rsidP="002834CD">
            <w:pPr>
              <w:spacing w:after="0" w:line="240" w:lineRule="auto"/>
              <w:rPr>
                <w:rFonts w:eastAsia="Times New Roman" w:cs="Times New Roman"/>
                <w:sz w:val="22"/>
              </w:rPr>
            </w:pPr>
          </w:p>
        </w:tc>
        <w:tc>
          <w:tcPr>
            <w:tcW w:w="705" w:type="dxa"/>
            <w:tcBorders>
              <w:top w:val="single" w:sz="4" w:space="0" w:color="auto"/>
              <w:left w:val="single" w:sz="4" w:space="0" w:color="auto"/>
              <w:bottom w:val="single" w:sz="4" w:space="0" w:color="auto"/>
              <w:right w:val="single" w:sz="4" w:space="0" w:color="auto"/>
            </w:tcBorders>
          </w:tcPr>
          <w:p w14:paraId="08181025" w14:textId="77777777" w:rsidR="002834CD" w:rsidRPr="002834CD" w:rsidRDefault="002834CD" w:rsidP="002834CD">
            <w:pPr>
              <w:spacing w:after="0" w:line="240" w:lineRule="auto"/>
              <w:rPr>
                <w:rFonts w:eastAsia="Times New Roman" w:cs="Times New Roman"/>
                <w:sz w:val="22"/>
              </w:rPr>
            </w:pPr>
          </w:p>
        </w:tc>
        <w:tc>
          <w:tcPr>
            <w:tcW w:w="705" w:type="dxa"/>
            <w:tcBorders>
              <w:top w:val="single" w:sz="4" w:space="0" w:color="auto"/>
              <w:left w:val="single" w:sz="4" w:space="0" w:color="auto"/>
              <w:bottom w:val="single" w:sz="4" w:space="0" w:color="auto"/>
              <w:right w:val="single" w:sz="4" w:space="0" w:color="auto"/>
            </w:tcBorders>
          </w:tcPr>
          <w:p w14:paraId="1E30155E" w14:textId="77777777" w:rsidR="002834CD" w:rsidRPr="002834CD" w:rsidRDefault="002834CD" w:rsidP="002834CD">
            <w:pPr>
              <w:spacing w:after="0" w:line="240" w:lineRule="auto"/>
              <w:rPr>
                <w:rFonts w:eastAsia="Times New Roman" w:cs="Times New Roman"/>
                <w:sz w:val="22"/>
              </w:rPr>
            </w:pPr>
          </w:p>
        </w:tc>
        <w:tc>
          <w:tcPr>
            <w:tcW w:w="705" w:type="dxa"/>
            <w:tcBorders>
              <w:top w:val="single" w:sz="4" w:space="0" w:color="auto"/>
              <w:left w:val="single" w:sz="4" w:space="0" w:color="auto"/>
              <w:bottom w:val="single" w:sz="4" w:space="0" w:color="auto"/>
              <w:right w:val="single" w:sz="4" w:space="0" w:color="auto"/>
            </w:tcBorders>
          </w:tcPr>
          <w:p w14:paraId="35B06AEA" w14:textId="77777777" w:rsidR="002834CD" w:rsidRPr="002834CD" w:rsidRDefault="002834CD" w:rsidP="002834CD">
            <w:pPr>
              <w:spacing w:after="0" w:line="240" w:lineRule="auto"/>
              <w:rPr>
                <w:rFonts w:eastAsia="Times New Roman" w:cs="Times New Roman"/>
                <w:sz w:val="22"/>
              </w:rPr>
            </w:pPr>
          </w:p>
        </w:tc>
        <w:tc>
          <w:tcPr>
            <w:tcW w:w="705" w:type="dxa"/>
            <w:tcBorders>
              <w:top w:val="single" w:sz="4" w:space="0" w:color="auto"/>
              <w:left w:val="single" w:sz="4" w:space="0" w:color="auto"/>
              <w:bottom w:val="single" w:sz="4" w:space="0" w:color="auto"/>
              <w:right w:val="single" w:sz="4" w:space="0" w:color="auto"/>
            </w:tcBorders>
          </w:tcPr>
          <w:p w14:paraId="4C02714E" w14:textId="77777777" w:rsidR="002834CD" w:rsidRPr="002834CD" w:rsidRDefault="002834CD" w:rsidP="002834CD">
            <w:pPr>
              <w:spacing w:after="0" w:line="240" w:lineRule="auto"/>
              <w:rPr>
                <w:rFonts w:eastAsia="Times New Roman" w:cs="Times New Roman"/>
                <w:sz w:val="22"/>
              </w:rPr>
            </w:pPr>
          </w:p>
        </w:tc>
        <w:tc>
          <w:tcPr>
            <w:tcW w:w="1080" w:type="dxa"/>
            <w:tcBorders>
              <w:top w:val="single" w:sz="4" w:space="0" w:color="auto"/>
              <w:left w:val="single" w:sz="4" w:space="0" w:color="auto"/>
              <w:bottom w:val="single" w:sz="4" w:space="0" w:color="auto"/>
              <w:right w:val="single" w:sz="4" w:space="0" w:color="auto"/>
            </w:tcBorders>
          </w:tcPr>
          <w:p w14:paraId="14C19AD9" w14:textId="77777777" w:rsidR="002834CD" w:rsidRPr="002834CD" w:rsidRDefault="002834CD" w:rsidP="002834CD">
            <w:pPr>
              <w:spacing w:after="0" w:line="240" w:lineRule="auto"/>
              <w:rPr>
                <w:rFonts w:eastAsia="Times New Roman" w:cs="Times New Roman"/>
                <w:sz w:val="22"/>
              </w:rPr>
            </w:pPr>
          </w:p>
        </w:tc>
        <w:tc>
          <w:tcPr>
            <w:tcW w:w="1497" w:type="dxa"/>
            <w:tcBorders>
              <w:top w:val="single" w:sz="4" w:space="0" w:color="auto"/>
              <w:left w:val="single" w:sz="4" w:space="0" w:color="auto"/>
              <w:bottom w:val="single" w:sz="4" w:space="0" w:color="auto"/>
              <w:right w:val="single" w:sz="4" w:space="0" w:color="auto"/>
            </w:tcBorders>
          </w:tcPr>
          <w:p w14:paraId="557DBCD9" w14:textId="7201B729" w:rsidR="002834CD" w:rsidRPr="002834CD" w:rsidRDefault="002834CD" w:rsidP="002834CD">
            <w:pPr>
              <w:spacing w:after="0" w:line="240" w:lineRule="auto"/>
              <w:rPr>
                <w:rFonts w:eastAsia="Times New Roman" w:cs="Times New Roman"/>
                <w:sz w:val="22"/>
              </w:rPr>
            </w:pPr>
          </w:p>
        </w:tc>
      </w:tr>
      <w:tr w:rsidR="00FD5853" w:rsidRPr="002834CD" w14:paraId="52FB5C20" w14:textId="77777777" w:rsidTr="000C10ED">
        <w:trPr>
          <w:trHeight w:val="720"/>
        </w:trPr>
        <w:tc>
          <w:tcPr>
            <w:tcW w:w="2235" w:type="dxa"/>
            <w:tcBorders>
              <w:top w:val="single" w:sz="4" w:space="0" w:color="auto"/>
              <w:left w:val="single" w:sz="4" w:space="0" w:color="auto"/>
              <w:bottom w:val="single" w:sz="4" w:space="0" w:color="auto"/>
              <w:right w:val="single" w:sz="4" w:space="0" w:color="auto"/>
            </w:tcBorders>
          </w:tcPr>
          <w:p w14:paraId="16E3F123" w14:textId="0478CEC9" w:rsidR="002834CD" w:rsidRPr="002834CD" w:rsidRDefault="002834CD" w:rsidP="002834CD">
            <w:pPr>
              <w:autoSpaceDE w:val="0"/>
              <w:autoSpaceDN w:val="0"/>
              <w:adjustRightInd w:val="0"/>
              <w:spacing w:after="0" w:line="240" w:lineRule="auto"/>
              <w:ind w:left="72"/>
              <w:rPr>
                <w:rFonts w:eastAsia="Times New Roman" w:cs="Arial"/>
                <w:sz w:val="22"/>
              </w:rPr>
            </w:pPr>
            <w:r w:rsidRPr="002834CD">
              <w:rPr>
                <w:rFonts w:eastAsia="Times New Roman" w:cs="Arial"/>
                <w:sz w:val="22"/>
              </w:rPr>
              <w:t>Create a shared vision of value and understand the role rural hospitals and providers have in the transition to VBM</w:t>
            </w:r>
          </w:p>
        </w:tc>
        <w:tc>
          <w:tcPr>
            <w:tcW w:w="3022" w:type="dxa"/>
            <w:tcBorders>
              <w:top w:val="single" w:sz="4" w:space="0" w:color="auto"/>
              <w:left w:val="single" w:sz="4" w:space="0" w:color="auto"/>
              <w:bottom w:val="single" w:sz="4" w:space="0" w:color="auto"/>
              <w:right w:val="single" w:sz="4" w:space="0" w:color="auto"/>
            </w:tcBorders>
          </w:tcPr>
          <w:p w14:paraId="142DD365" w14:textId="77777777" w:rsidR="002834CD" w:rsidRPr="002834CD" w:rsidRDefault="002834CD" w:rsidP="002834CD">
            <w:pPr>
              <w:spacing w:after="0" w:line="240" w:lineRule="auto"/>
              <w:rPr>
                <w:rFonts w:eastAsia="Times New Roman" w:cs="Times New Roman"/>
                <w:b/>
                <w:sz w:val="22"/>
              </w:rPr>
            </w:pPr>
            <w:r w:rsidRPr="002834CD">
              <w:rPr>
                <w:rFonts w:eastAsia="Times New Roman" w:cs="Times New Roman"/>
                <w:b/>
                <w:sz w:val="22"/>
              </w:rPr>
              <w:t xml:space="preserve">Key Actions: </w:t>
            </w:r>
          </w:p>
          <w:p w14:paraId="3D138A81" w14:textId="4122930B" w:rsidR="002834CD" w:rsidRPr="002834CD" w:rsidRDefault="002834CD" w:rsidP="002834CD">
            <w:pPr>
              <w:spacing w:after="0" w:line="240" w:lineRule="auto"/>
              <w:rPr>
                <w:rFonts w:eastAsia="Times New Roman" w:cs="Times New Roman"/>
                <w:sz w:val="22"/>
              </w:rPr>
            </w:pPr>
            <w:r w:rsidRPr="002834CD">
              <w:rPr>
                <w:rFonts w:eastAsia="Times New Roman" w:cs="Times New Roman"/>
                <w:sz w:val="22"/>
              </w:rPr>
              <w:t xml:space="preserve">Implement a broad-based community CHNA (community health need assessment) to support community health planning and the </w:t>
            </w:r>
            <w:r w:rsidR="00021DA5">
              <w:rPr>
                <w:rFonts w:eastAsia="Times New Roman" w:cs="Times New Roman"/>
                <w:sz w:val="22"/>
              </w:rPr>
              <w:t>organization</w:t>
            </w:r>
            <w:r w:rsidRPr="002834CD">
              <w:rPr>
                <w:rFonts w:eastAsia="Times New Roman" w:cs="Times New Roman"/>
                <w:sz w:val="22"/>
              </w:rPr>
              <w:t xml:space="preserve">’s strategic planning processes as on ongoing initiatives </w:t>
            </w:r>
          </w:p>
          <w:p w14:paraId="31B55546" w14:textId="77777777" w:rsidR="002834CD" w:rsidRPr="002834CD" w:rsidRDefault="002834CD" w:rsidP="002834CD">
            <w:pPr>
              <w:spacing w:after="0" w:line="240" w:lineRule="auto"/>
              <w:rPr>
                <w:rFonts w:eastAsia="Times New Roman" w:cs="Times New Roman"/>
                <w:sz w:val="22"/>
              </w:rPr>
            </w:pPr>
          </w:p>
          <w:p w14:paraId="1495332D" w14:textId="77777777" w:rsidR="002834CD" w:rsidRPr="002834CD" w:rsidRDefault="002834CD" w:rsidP="002834CD">
            <w:pPr>
              <w:spacing w:after="0" w:line="240" w:lineRule="auto"/>
              <w:rPr>
                <w:rFonts w:eastAsia="Times New Roman" w:cs="Times New Roman"/>
                <w:b/>
                <w:sz w:val="22"/>
              </w:rPr>
            </w:pPr>
            <w:r w:rsidRPr="002834CD">
              <w:rPr>
                <w:rFonts w:eastAsia="Times New Roman" w:cs="Times New Roman"/>
                <w:b/>
                <w:sz w:val="22"/>
              </w:rPr>
              <w:t>Additional Actions:</w:t>
            </w:r>
          </w:p>
          <w:p w14:paraId="2E0885A5" w14:textId="3AD90988" w:rsidR="002834CD" w:rsidRPr="002834CD" w:rsidRDefault="002834CD" w:rsidP="002834CD">
            <w:pPr>
              <w:spacing w:after="0" w:line="240" w:lineRule="auto"/>
              <w:rPr>
                <w:rFonts w:eastAsia="Times New Roman" w:cs="Times New Roman"/>
                <w:sz w:val="22"/>
              </w:rPr>
            </w:pPr>
            <w:r w:rsidRPr="002834CD">
              <w:rPr>
                <w:rFonts w:eastAsia="Times New Roman" w:cs="Times New Roman"/>
                <w:sz w:val="22"/>
              </w:rPr>
              <w:t xml:space="preserve">Align the organization’s strategic plan with CHNA results and finding </w:t>
            </w:r>
          </w:p>
        </w:tc>
        <w:tc>
          <w:tcPr>
            <w:tcW w:w="1758" w:type="dxa"/>
            <w:tcBorders>
              <w:top w:val="single" w:sz="4" w:space="0" w:color="auto"/>
              <w:left w:val="single" w:sz="4" w:space="0" w:color="auto"/>
              <w:bottom w:val="single" w:sz="4" w:space="0" w:color="auto"/>
              <w:right w:val="single" w:sz="4" w:space="0" w:color="auto"/>
            </w:tcBorders>
          </w:tcPr>
          <w:p w14:paraId="41A698E4" w14:textId="62714247" w:rsidR="002834CD" w:rsidRPr="002834CD" w:rsidRDefault="002834CD" w:rsidP="002834CD">
            <w:pPr>
              <w:spacing w:after="0" w:line="240" w:lineRule="auto"/>
              <w:rPr>
                <w:rFonts w:eastAsia="Times New Roman" w:cs="Times New Roman"/>
                <w:sz w:val="22"/>
              </w:rPr>
            </w:pPr>
          </w:p>
        </w:tc>
        <w:tc>
          <w:tcPr>
            <w:tcW w:w="1872" w:type="dxa"/>
            <w:tcBorders>
              <w:top w:val="single" w:sz="4" w:space="0" w:color="auto"/>
              <w:left w:val="single" w:sz="4" w:space="0" w:color="auto"/>
              <w:bottom w:val="single" w:sz="4" w:space="0" w:color="auto"/>
              <w:right w:val="single" w:sz="4" w:space="0" w:color="auto"/>
            </w:tcBorders>
          </w:tcPr>
          <w:p w14:paraId="2F44401D" w14:textId="77777777" w:rsidR="002834CD" w:rsidRPr="002834CD" w:rsidRDefault="002834CD" w:rsidP="002834CD">
            <w:pPr>
              <w:spacing w:after="0" w:line="240" w:lineRule="auto"/>
              <w:rPr>
                <w:rFonts w:eastAsia="Times New Roman" w:cs="Times New Roman"/>
                <w:sz w:val="22"/>
              </w:rPr>
            </w:pPr>
          </w:p>
        </w:tc>
        <w:tc>
          <w:tcPr>
            <w:tcW w:w="1997" w:type="dxa"/>
            <w:tcBorders>
              <w:top w:val="single" w:sz="4" w:space="0" w:color="auto"/>
              <w:left w:val="single" w:sz="4" w:space="0" w:color="auto"/>
              <w:bottom w:val="single" w:sz="4" w:space="0" w:color="auto"/>
              <w:right w:val="single" w:sz="4" w:space="0" w:color="auto"/>
            </w:tcBorders>
          </w:tcPr>
          <w:p w14:paraId="685C77D8" w14:textId="77777777" w:rsidR="002834CD" w:rsidRPr="002834CD" w:rsidRDefault="002834CD" w:rsidP="002834CD">
            <w:pPr>
              <w:spacing w:after="0" w:line="240" w:lineRule="auto"/>
              <w:rPr>
                <w:rFonts w:eastAsia="Times New Roman" w:cs="Times New Roman"/>
                <w:sz w:val="22"/>
              </w:rPr>
            </w:pPr>
          </w:p>
        </w:tc>
        <w:tc>
          <w:tcPr>
            <w:tcW w:w="1709" w:type="dxa"/>
            <w:tcBorders>
              <w:top w:val="single" w:sz="4" w:space="0" w:color="auto"/>
              <w:left w:val="single" w:sz="4" w:space="0" w:color="auto"/>
              <w:bottom w:val="single" w:sz="4" w:space="0" w:color="auto"/>
              <w:right w:val="single" w:sz="4" w:space="0" w:color="auto"/>
            </w:tcBorders>
          </w:tcPr>
          <w:p w14:paraId="3E6E751B" w14:textId="77777777" w:rsidR="002834CD" w:rsidRPr="002834CD" w:rsidRDefault="002834CD" w:rsidP="002834CD">
            <w:pPr>
              <w:spacing w:after="0" w:line="240" w:lineRule="auto"/>
              <w:rPr>
                <w:rFonts w:eastAsia="Times New Roman" w:cs="Times New Roman"/>
                <w:sz w:val="22"/>
              </w:rPr>
            </w:pPr>
          </w:p>
        </w:tc>
        <w:tc>
          <w:tcPr>
            <w:tcW w:w="705" w:type="dxa"/>
            <w:tcBorders>
              <w:top w:val="single" w:sz="4" w:space="0" w:color="auto"/>
              <w:left w:val="single" w:sz="4" w:space="0" w:color="auto"/>
              <w:bottom w:val="single" w:sz="4" w:space="0" w:color="auto"/>
              <w:right w:val="single" w:sz="4" w:space="0" w:color="auto"/>
            </w:tcBorders>
          </w:tcPr>
          <w:p w14:paraId="2E8F6C45" w14:textId="77777777" w:rsidR="002834CD" w:rsidRPr="002834CD" w:rsidRDefault="002834CD" w:rsidP="002834CD">
            <w:pPr>
              <w:spacing w:after="0" w:line="240" w:lineRule="auto"/>
              <w:rPr>
                <w:rFonts w:eastAsia="Times New Roman" w:cs="Times New Roman"/>
                <w:sz w:val="22"/>
              </w:rPr>
            </w:pPr>
          </w:p>
        </w:tc>
        <w:tc>
          <w:tcPr>
            <w:tcW w:w="705" w:type="dxa"/>
            <w:tcBorders>
              <w:top w:val="single" w:sz="4" w:space="0" w:color="auto"/>
              <w:left w:val="single" w:sz="4" w:space="0" w:color="auto"/>
              <w:bottom w:val="single" w:sz="4" w:space="0" w:color="auto"/>
              <w:right w:val="single" w:sz="4" w:space="0" w:color="auto"/>
            </w:tcBorders>
          </w:tcPr>
          <w:p w14:paraId="4F395647" w14:textId="77777777" w:rsidR="002834CD" w:rsidRPr="002834CD" w:rsidRDefault="002834CD" w:rsidP="002834CD">
            <w:pPr>
              <w:spacing w:after="0" w:line="240" w:lineRule="auto"/>
              <w:rPr>
                <w:rFonts w:eastAsia="Times New Roman" w:cs="Times New Roman"/>
                <w:sz w:val="22"/>
              </w:rPr>
            </w:pPr>
          </w:p>
        </w:tc>
        <w:tc>
          <w:tcPr>
            <w:tcW w:w="705" w:type="dxa"/>
            <w:tcBorders>
              <w:top w:val="single" w:sz="4" w:space="0" w:color="auto"/>
              <w:left w:val="single" w:sz="4" w:space="0" w:color="auto"/>
              <w:bottom w:val="single" w:sz="4" w:space="0" w:color="auto"/>
              <w:right w:val="single" w:sz="4" w:space="0" w:color="auto"/>
            </w:tcBorders>
          </w:tcPr>
          <w:p w14:paraId="65AFB902" w14:textId="77777777" w:rsidR="002834CD" w:rsidRPr="002834CD" w:rsidRDefault="002834CD" w:rsidP="002834CD">
            <w:pPr>
              <w:spacing w:after="0" w:line="240" w:lineRule="auto"/>
              <w:rPr>
                <w:rFonts w:eastAsia="Times New Roman" w:cs="Times New Roman"/>
                <w:sz w:val="22"/>
              </w:rPr>
            </w:pPr>
          </w:p>
        </w:tc>
        <w:tc>
          <w:tcPr>
            <w:tcW w:w="705" w:type="dxa"/>
            <w:tcBorders>
              <w:top w:val="single" w:sz="4" w:space="0" w:color="auto"/>
              <w:left w:val="single" w:sz="4" w:space="0" w:color="auto"/>
              <w:bottom w:val="single" w:sz="4" w:space="0" w:color="auto"/>
              <w:right w:val="single" w:sz="4" w:space="0" w:color="auto"/>
            </w:tcBorders>
          </w:tcPr>
          <w:p w14:paraId="21596C0D" w14:textId="77777777" w:rsidR="002834CD" w:rsidRPr="002834CD" w:rsidRDefault="002834CD" w:rsidP="002834CD">
            <w:pPr>
              <w:spacing w:after="0" w:line="240" w:lineRule="auto"/>
              <w:rPr>
                <w:rFonts w:eastAsia="Times New Roman" w:cs="Times New Roman"/>
                <w:sz w:val="22"/>
              </w:rPr>
            </w:pPr>
          </w:p>
        </w:tc>
        <w:tc>
          <w:tcPr>
            <w:tcW w:w="1080" w:type="dxa"/>
            <w:tcBorders>
              <w:top w:val="single" w:sz="4" w:space="0" w:color="auto"/>
              <w:left w:val="single" w:sz="4" w:space="0" w:color="auto"/>
              <w:bottom w:val="single" w:sz="4" w:space="0" w:color="auto"/>
              <w:right w:val="single" w:sz="4" w:space="0" w:color="auto"/>
            </w:tcBorders>
          </w:tcPr>
          <w:p w14:paraId="7E92FEE4" w14:textId="77777777" w:rsidR="002834CD" w:rsidRPr="002834CD" w:rsidRDefault="002834CD" w:rsidP="002834CD">
            <w:pPr>
              <w:spacing w:after="0" w:line="240" w:lineRule="auto"/>
              <w:rPr>
                <w:rFonts w:eastAsia="Times New Roman" w:cs="Times New Roman"/>
                <w:sz w:val="22"/>
              </w:rPr>
            </w:pPr>
          </w:p>
        </w:tc>
        <w:tc>
          <w:tcPr>
            <w:tcW w:w="1497" w:type="dxa"/>
            <w:tcBorders>
              <w:top w:val="single" w:sz="4" w:space="0" w:color="auto"/>
              <w:left w:val="single" w:sz="4" w:space="0" w:color="auto"/>
              <w:bottom w:val="single" w:sz="4" w:space="0" w:color="auto"/>
              <w:right w:val="single" w:sz="4" w:space="0" w:color="auto"/>
            </w:tcBorders>
          </w:tcPr>
          <w:p w14:paraId="668D3A1D" w14:textId="62D5FA6E" w:rsidR="002834CD" w:rsidRPr="002834CD" w:rsidRDefault="002834CD" w:rsidP="002834CD">
            <w:pPr>
              <w:spacing w:after="0" w:line="240" w:lineRule="auto"/>
              <w:rPr>
                <w:rFonts w:eastAsia="Times New Roman" w:cs="Times New Roman"/>
                <w:sz w:val="22"/>
              </w:rPr>
            </w:pPr>
          </w:p>
        </w:tc>
      </w:tr>
    </w:tbl>
    <w:p w14:paraId="1A64E72E" w14:textId="77777777" w:rsidR="00FD5614" w:rsidRPr="00B84CAA" w:rsidRDefault="00FD5614" w:rsidP="00C71C73">
      <w:pPr>
        <w:rPr>
          <w:sz w:val="22"/>
        </w:rPr>
      </w:pPr>
    </w:p>
    <w:tbl>
      <w:tblPr>
        <w:tblStyle w:val="TableGrid"/>
        <w:tblW w:w="5000" w:type="pct"/>
        <w:tblLook w:val="04A0" w:firstRow="1" w:lastRow="0" w:firstColumn="1" w:lastColumn="0" w:noHBand="0" w:noVBand="1"/>
      </w:tblPr>
      <w:tblGrid>
        <w:gridCol w:w="4497"/>
        <w:gridCol w:w="4497"/>
        <w:gridCol w:w="4498"/>
        <w:gridCol w:w="4498"/>
      </w:tblGrid>
      <w:tr w:rsidR="00C71C73" w:rsidRPr="007D3F0E" w14:paraId="42D506AE" w14:textId="77777777" w:rsidTr="004E6A84">
        <w:trPr>
          <w:trHeight w:val="288"/>
        </w:trPr>
        <w:tc>
          <w:tcPr>
            <w:tcW w:w="1250" w:type="pct"/>
            <w:tcBorders>
              <w:top w:val="single" w:sz="4" w:space="0" w:color="auto"/>
              <w:left w:val="single" w:sz="4" w:space="0" w:color="auto"/>
              <w:bottom w:val="single" w:sz="4" w:space="0" w:color="auto"/>
              <w:right w:val="single" w:sz="4" w:space="0" w:color="auto"/>
            </w:tcBorders>
            <w:shd w:val="clear" w:color="auto" w:fill="8BBAFF"/>
            <w:vAlign w:val="center"/>
            <w:hideMark/>
          </w:tcPr>
          <w:p w14:paraId="65B58000" w14:textId="77777777" w:rsidR="00C71C73" w:rsidRPr="007D3F0E" w:rsidRDefault="00C71C73" w:rsidP="00B84CAA">
            <w:pPr>
              <w:spacing w:after="0" w:line="240" w:lineRule="auto"/>
              <w:jc w:val="center"/>
              <w:rPr>
                <w:b/>
                <w:sz w:val="22"/>
              </w:rPr>
            </w:pPr>
            <w:r w:rsidRPr="007D3F0E">
              <w:rPr>
                <w:b/>
                <w:sz w:val="22"/>
              </w:rPr>
              <w:t>Exceed Target</w:t>
            </w:r>
          </w:p>
        </w:tc>
        <w:tc>
          <w:tcPr>
            <w:tcW w:w="1250" w:type="pct"/>
            <w:tcBorders>
              <w:top w:val="single" w:sz="4" w:space="0" w:color="auto"/>
              <w:left w:val="single" w:sz="4" w:space="0" w:color="auto"/>
              <w:bottom w:val="single" w:sz="4" w:space="0" w:color="auto"/>
              <w:right w:val="single" w:sz="4" w:space="0" w:color="auto"/>
            </w:tcBorders>
            <w:shd w:val="clear" w:color="auto" w:fill="5BFF5B"/>
            <w:vAlign w:val="center"/>
            <w:hideMark/>
          </w:tcPr>
          <w:p w14:paraId="7EFC6C45" w14:textId="77777777" w:rsidR="00C71C73" w:rsidRPr="007D3F0E" w:rsidRDefault="00C71C73" w:rsidP="00B84CAA">
            <w:pPr>
              <w:spacing w:after="0" w:line="240" w:lineRule="auto"/>
              <w:jc w:val="center"/>
              <w:rPr>
                <w:b/>
                <w:sz w:val="22"/>
              </w:rPr>
            </w:pPr>
            <w:r w:rsidRPr="007D3F0E">
              <w:rPr>
                <w:b/>
                <w:sz w:val="22"/>
              </w:rPr>
              <w:t>Meets Target</w:t>
            </w:r>
          </w:p>
        </w:tc>
        <w:tc>
          <w:tcPr>
            <w:tcW w:w="1250" w:type="pct"/>
            <w:tcBorders>
              <w:top w:val="single" w:sz="4" w:space="0" w:color="auto"/>
              <w:left w:val="single" w:sz="4" w:space="0" w:color="auto"/>
              <w:bottom w:val="single" w:sz="4" w:space="0" w:color="auto"/>
              <w:right w:val="single" w:sz="4" w:space="0" w:color="auto"/>
            </w:tcBorders>
            <w:shd w:val="clear" w:color="auto" w:fill="FFFF5B"/>
            <w:vAlign w:val="center"/>
            <w:hideMark/>
          </w:tcPr>
          <w:p w14:paraId="34D27EF7" w14:textId="77777777" w:rsidR="00C71C73" w:rsidRPr="007D3F0E" w:rsidRDefault="00C71C73" w:rsidP="00B84CAA">
            <w:pPr>
              <w:spacing w:after="0" w:line="240" w:lineRule="auto"/>
              <w:jc w:val="center"/>
              <w:rPr>
                <w:b/>
                <w:sz w:val="22"/>
              </w:rPr>
            </w:pPr>
            <w:r w:rsidRPr="007D3F0E">
              <w:rPr>
                <w:b/>
                <w:sz w:val="22"/>
              </w:rPr>
              <w:t>Caution – Below Target</w:t>
            </w:r>
          </w:p>
        </w:tc>
        <w:tc>
          <w:tcPr>
            <w:tcW w:w="1250" w:type="pct"/>
            <w:tcBorders>
              <w:top w:val="single" w:sz="4" w:space="0" w:color="auto"/>
              <w:left w:val="single" w:sz="4" w:space="0" w:color="auto"/>
              <w:bottom w:val="single" w:sz="4" w:space="0" w:color="auto"/>
              <w:right w:val="single" w:sz="4" w:space="0" w:color="auto"/>
            </w:tcBorders>
            <w:shd w:val="clear" w:color="auto" w:fill="FF5D5D"/>
            <w:vAlign w:val="center"/>
            <w:hideMark/>
          </w:tcPr>
          <w:p w14:paraId="0A5D92CA" w14:textId="77777777" w:rsidR="00C71C73" w:rsidRPr="007D3F0E" w:rsidRDefault="00C71C73" w:rsidP="00B84CAA">
            <w:pPr>
              <w:spacing w:after="0" w:line="240" w:lineRule="auto"/>
              <w:jc w:val="center"/>
              <w:rPr>
                <w:b/>
                <w:sz w:val="22"/>
              </w:rPr>
            </w:pPr>
            <w:r w:rsidRPr="004E6A84">
              <w:rPr>
                <w:b/>
                <w:sz w:val="22"/>
                <w:shd w:val="clear" w:color="auto" w:fill="FF5D5D"/>
              </w:rPr>
              <w:t>Risk – Significantly Be</w:t>
            </w:r>
            <w:r w:rsidRPr="007D3F0E">
              <w:rPr>
                <w:b/>
                <w:sz w:val="22"/>
              </w:rPr>
              <w:t>low Target</w:t>
            </w:r>
          </w:p>
        </w:tc>
      </w:tr>
    </w:tbl>
    <w:p w14:paraId="01AB0E49" w14:textId="10556D9D" w:rsidR="007D3F0E" w:rsidRDefault="007D3F0E">
      <w:pPr>
        <w:spacing w:after="160" w:line="259"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7"/>
        <w:gridCol w:w="3223"/>
        <w:gridCol w:w="1662"/>
        <w:gridCol w:w="1633"/>
        <w:gridCol w:w="1996"/>
        <w:gridCol w:w="1728"/>
        <w:gridCol w:w="709"/>
        <w:gridCol w:w="709"/>
        <w:gridCol w:w="709"/>
        <w:gridCol w:w="709"/>
        <w:gridCol w:w="1080"/>
        <w:gridCol w:w="1445"/>
      </w:tblGrid>
      <w:tr w:rsidR="00A842A5" w:rsidRPr="00F410D8" w14:paraId="1B0B39EE" w14:textId="77777777" w:rsidTr="00172AE3">
        <w:trPr>
          <w:trHeight w:val="353"/>
          <w:tblHeader/>
        </w:trPr>
        <w:tc>
          <w:tcPr>
            <w:tcW w:w="17990" w:type="dxa"/>
            <w:gridSpan w:val="12"/>
            <w:tcBorders>
              <w:top w:val="single" w:sz="4" w:space="0" w:color="auto"/>
              <w:left w:val="single" w:sz="4" w:space="0" w:color="auto"/>
              <w:bottom w:val="single" w:sz="4" w:space="0" w:color="auto"/>
              <w:right w:val="single" w:sz="4" w:space="0" w:color="auto"/>
            </w:tcBorders>
            <w:shd w:val="clear" w:color="auto" w:fill="FFFFA7"/>
          </w:tcPr>
          <w:p w14:paraId="5B418468" w14:textId="019749B4" w:rsidR="00A842A5" w:rsidRPr="00F410D8" w:rsidRDefault="00A842A5" w:rsidP="00F410D8">
            <w:pPr>
              <w:spacing w:after="0" w:line="240" w:lineRule="auto"/>
              <w:rPr>
                <w:rFonts w:ascii="Lucida Fax" w:eastAsia="Times New Roman" w:hAnsi="Lucida Fax"/>
                <w:color w:val="26676D"/>
                <w:sz w:val="28"/>
                <w:szCs w:val="28"/>
              </w:rPr>
            </w:pPr>
            <w:r w:rsidRPr="00F410D8">
              <w:rPr>
                <w:rFonts w:ascii="Lucida Fax" w:eastAsia="Times New Roman" w:hAnsi="Lucida Fax"/>
                <w:color w:val="26676D"/>
                <w:sz w:val="28"/>
                <w:szCs w:val="28"/>
              </w:rPr>
              <w:t>Patients, Partners and Community</w:t>
            </w:r>
          </w:p>
          <w:p w14:paraId="664FB623" w14:textId="19AF6F17" w:rsidR="00A842A5" w:rsidRPr="00F410D8" w:rsidRDefault="00A842A5" w:rsidP="00F410D8">
            <w:pPr>
              <w:spacing w:after="0" w:line="240" w:lineRule="auto"/>
              <w:rPr>
                <w:rFonts w:ascii="Lucida Fax" w:eastAsia="Times New Roman" w:hAnsi="Lucida Fax"/>
                <w:sz w:val="22"/>
              </w:rPr>
            </w:pPr>
            <w:r w:rsidRPr="00F410D8">
              <w:rPr>
                <w:rFonts w:eastAsia="Times New Roman" w:cs="Times New Roman"/>
                <w:sz w:val="22"/>
              </w:rPr>
              <w:t>What do patients, famil</w:t>
            </w:r>
            <w:r w:rsidR="00CC5791">
              <w:rPr>
                <w:rFonts w:eastAsia="Times New Roman" w:cs="Times New Roman"/>
                <w:sz w:val="22"/>
              </w:rPr>
              <w:t>ies</w:t>
            </w:r>
            <w:r w:rsidRPr="00F410D8">
              <w:rPr>
                <w:rFonts w:eastAsia="Times New Roman" w:cs="Times New Roman"/>
                <w:sz w:val="22"/>
              </w:rPr>
              <w:t xml:space="preserve"> and community want, need and expect from services? How can </w:t>
            </w:r>
            <w:r w:rsidR="00021DA5">
              <w:rPr>
                <w:rFonts w:eastAsia="Times New Roman" w:cs="Times New Roman"/>
                <w:sz w:val="22"/>
              </w:rPr>
              <w:t xml:space="preserve">we </w:t>
            </w:r>
            <w:r w:rsidRPr="00F410D8">
              <w:rPr>
                <w:rFonts w:eastAsia="Times New Roman" w:cs="Times New Roman"/>
                <w:sz w:val="22"/>
              </w:rPr>
              <w:t>enhance customer satisfaction and build patient loyalty?</w:t>
            </w:r>
          </w:p>
        </w:tc>
      </w:tr>
      <w:tr w:rsidR="00A92168" w:rsidRPr="00F410D8" w14:paraId="69F4BAC2" w14:textId="77777777" w:rsidTr="00545C84">
        <w:trPr>
          <w:trHeight w:val="560"/>
          <w:tblHeader/>
        </w:trPr>
        <w:tc>
          <w:tcPr>
            <w:tcW w:w="2387" w:type="dxa"/>
            <w:tcBorders>
              <w:top w:val="single" w:sz="4" w:space="0" w:color="auto"/>
              <w:left w:val="single" w:sz="4" w:space="0" w:color="auto"/>
              <w:bottom w:val="single" w:sz="4" w:space="0" w:color="auto"/>
              <w:right w:val="single" w:sz="4" w:space="0" w:color="auto"/>
            </w:tcBorders>
            <w:shd w:val="clear" w:color="auto" w:fill="FFFFA7"/>
            <w:vAlign w:val="center"/>
            <w:hideMark/>
          </w:tcPr>
          <w:p w14:paraId="5378557F" w14:textId="77777777" w:rsidR="00A92168" w:rsidRPr="00F410D8" w:rsidRDefault="00A92168" w:rsidP="00A92168">
            <w:pPr>
              <w:spacing w:after="0" w:line="240" w:lineRule="auto"/>
              <w:jc w:val="center"/>
              <w:rPr>
                <w:rFonts w:eastAsia="Times New Roman" w:cs="Times New Roman"/>
                <w:b/>
                <w:sz w:val="22"/>
              </w:rPr>
            </w:pPr>
            <w:r w:rsidRPr="00F410D8">
              <w:rPr>
                <w:rFonts w:eastAsia="Times New Roman" w:cs="Times New Roman"/>
                <w:b/>
                <w:sz w:val="22"/>
              </w:rPr>
              <w:t>What</w:t>
            </w:r>
          </w:p>
        </w:tc>
        <w:tc>
          <w:tcPr>
            <w:tcW w:w="3223" w:type="dxa"/>
            <w:tcBorders>
              <w:top w:val="single" w:sz="4" w:space="0" w:color="auto"/>
              <w:left w:val="single" w:sz="4" w:space="0" w:color="auto"/>
              <w:bottom w:val="single" w:sz="4" w:space="0" w:color="auto"/>
              <w:right w:val="single" w:sz="4" w:space="0" w:color="auto"/>
            </w:tcBorders>
            <w:shd w:val="clear" w:color="auto" w:fill="FFFFA7"/>
            <w:vAlign w:val="center"/>
          </w:tcPr>
          <w:p w14:paraId="7CF2B029" w14:textId="6F026621" w:rsidR="00A92168" w:rsidRPr="00F410D8" w:rsidRDefault="00A92168" w:rsidP="00A92168">
            <w:pPr>
              <w:spacing w:after="0" w:line="240" w:lineRule="auto"/>
              <w:jc w:val="center"/>
              <w:rPr>
                <w:rFonts w:eastAsia="Times New Roman" w:cs="Times New Roman"/>
                <w:b/>
                <w:sz w:val="22"/>
              </w:rPr>
            </w:pPr>
            <w:r>
              <w:rPr>
                <w:rFonts w:eastAsia="Times New Roman" w:cs="Times New Roman"/>
                <w:b/>
                <w:sz w:val="22"/>
              </w:rPr>
              <w:t>Action Plan</w:t>
            </w:r>
          </w:p>
        </w:tc>
        <w:tc>
          <w:tcPr>
            <w:tcW w:w="3295" w:type="dxa"/>
            <w:gridSpan w:val="2"/>
            <w:tcBorders>
              <w:top w:val="single" w:sz="4" w:space="0" w:color="auto"/>
              <w:left w:val="single" w:sz="4" w:space="0" w:color="auto"/>
              <w:bottom w:val="single" w:sz="4" w:space="0" w:color="auto"/>
              <w:right w:val="single" w:sz="4" w:space="0" w:color="auto"/>
            </w:tcBorders>
            <w:shd w:val="clear" w:color="auto" w:fill="FFFFA7"/>
            <w:vAlign w:val="center"/>
            <w:hideMark/>
          </w:tcPr>
          <w:p w14:paraId="4A74D63B" w14:textId="435708A0" w:rsidR="00A92168" w:rsidRPr="00F410D8" w:rsidRDefault="00A92168" w:rsidP="00A92168">
            <w:pPr>
              <w:spacing w:after="0" w:line="240" w:lineRule="auto"/>
              <w:jc w:val="center"/>
              <w:rPr>
                <w:rFonts w:eastAsia="Times New Roman" w:cs="Times New Roman"/>
                <w:b/>
                <w:sz w:val="22"/>
              </w:rPr>
            </w:pPr>
            <w:r w:rsidRPr="00F410D8">
              <w:rPr>
                <w:rFonts w:eastAsia="Times New Roman" w:cs="Times New Roman"/>
                <w:b/>
                <w:sz w:val="22"/>
              </w:rPr>
              <w:t>How</w:t>
            </w:r>
          </w:p>
          <w:p w14:paraId="7F4B8140" w14:textId="6F1F75A5" w:rsidR="00A92168" w:rsidRPr="00F410D8" w:rsidRDefault="00A92168" w:rsidP="00A92168">
            <w:pPr>
              <w:spacing w:after="0" w:line="240" w:lineRule="auto"/>
              <w:jc w:val="center"/>
              <w:rPr>
                <w:rFonts w:eastAsia="Times New Roman" w:cs="Times New Roman"/>
                <w:b/>
                <w:sz w:val="22"/>
              </w:rPr>
            </w:pPr>
            <w:r w:rsidRPr="006F7B82">
              <w:rPr>
                <w:rFonts w:eastAsia="Times New Roman" w:cs="Times New Roman"/>
                <w:sz w:val="22"/>
              </w:rPr>
              <w:t>Refer to Table 1</w:t>
            </w:r>
          </w:p>
        </w:tc>
        <w:tc>
          <w:tcPr>
            <w:tcW w:w="1996" w:type="dxa"/>
            <w:tcBorders>
              <w:top w:val="single" w:sz="4" w:space="0" w:color="auto"/>
              <w:left w:val="single" w:sz="4" w:space="0" w:color="auto"/>
              <w:bottom w:val="single" w:sz="4" w:space="0" w:color="auto"/>
              <w:right w:val="single" w:sz="4" w:space="0" w:color="auto"/>
            </w:tcBorders>
            <w:shd w:val="clear" w:color="auto" w:fill="FFFFA7"/>
            <w:vAlign w:val="center"/>
            <w:hideMark/>
          </w:tcPr>
          <w:p w14:paraId="0EAA8311" w14:textId="1D7E79BA" w:rsidR="00A92168" w:rsidRPr="00F410D8" w:rsidRDefault="00A92168" w:rsidP="00A92168">
            <w:pPr>
              <w:spacing w:after="0" w:line="240" w:lineRule="auto"/>
              <w:jc w:val="center"/>
              <w:rPr>
                <w:rFonts w:eastAsia="Times New Roman" w:cs="Times New Roman"/>
                <w:b/>
                <w:sz w:val="22"/>
              </w:rPr>
            </w:pPr>
            <w:r w:rsidRPr="00F410D8">
              <w:rPr>
                <w:rFonts w:eastAsia="Times New Roman" w:cs="Times New Roman"/>
                <w:b/>
                <w:sz w:val="22"/>
              </w:rPr>
              <w:t>Who</w:t>
            </w:r>
          </w:p>
        </w:tc>
        <w:tc>
          <w:tcPr>
            <w:tcW w:w="1728" w:type="dxa"/>
            <w:tcBorders>
              <w:top w:val="single" w:sz="4" w:space="0" w:color="auto"/>
              <w:left w:val="single" w:sz="4" w:space="0" w:color="auto"/>
              <w:bottom w:val="single" w:sz="4" w:space="0" w:color="auto"/>
              <w:right w:val="single" w:sz="4" w:space="0" w:color="auto"/>
            </w:tcBorders>
            <w:shd w:val="clear" w:color="auto" w:fill="FFFFA7"/>
            <w:vAlign w:val="center"/>
            <w:hideMark/>
          </w:tcPr>
          <w:p w14:paraId="3E72DEBF" w14:textId="5EC591F4" w:rsidR="00A92168" w:rsidRPr="00F410D8" w:rsidRDefault="00A92168" w:rsidP="00A92168">
            <w:pPr>
              <w:spacing w:after="0" w:line="240" w:lineRule="auto"/>
              <w:jc w:val="center"/>
              <w:rPr>
                <w:rFonts w:eastAsia="Times New Roman" w:cs="Times New Roman"/>
                <w:b/>
                <w:sz w:val="22"/>
              </w:rPr>
            </w:pPr>
            <w:r w:rsidRPr="00F410D8">
              <w:rPr>
                <w:rFonts w:eastAsia="Times New Roman" w:cs="Times New Roman"/>
                <w:b/>
                <w:sz w:val="22"/>
              </w:rPr>
              <w:t>When</w:t>
            </w:r>
          </w:p>
        </w:tc>
        <w:tc>
          <w:tcPr>
            <w:tcW w:w="5361" w:type="dxa"/>
            <w:gridSpan w:val="6"/>
            <w:tcBorders>
              <w:top w:val="single" w:sz="4" w:space="0" w:color="auto"/>
              <w:left w:val="single" w:sz="4" w:space="0" w:color="auto"/>
              <w:bottom w:val="single" w:sz="4" w:space="0" w:color="auto"/>
              <w:right w:val="single" w:sz="4" w:space="0" w:color="auto"/>
            </w:tcBorders>
            <w:shd w:val="clear" w:color="auto" w:fill="FFFFA7"/>
            <w:vAlign w:val="center"/>
            <w:hideMark/>
          </w:tcPr>
          <w:p w14:paraId="15C60D30" w14:textId="31567132" w:rsidR="00A92168" w:rsidRPr="00F410D8" w:rsidRDefault="00A92168" w:rsidP="00A92168">
            <w:pPr>
              <w:spacing w:after="0" w:line="240" w:lineRule="auto"/>
              <w:jc w:val="center"/>
              <w:rPr>
                <w:rFonts w:eastAsia="Times New Roman" w:cs="Times New Roman"/>
                <w:b/>
                <w:sz w:val="22"/>
              </w:rPr>
            </w:pPr>
            <w:r w:rsidRPr="00F410D8">
              <w:rPr>
                <w:rFonts w:eastAsia="Times New Roman" w:cs="Times New Roman"/>
                <w:b/>
                <w:sz w:val="22"/>
              </w:rPr>
              <w:t>Results</w:t>
            </w:r>
          </w:p>
        </w:tc>
      </w:tr>
      <w:tr w:rsidR="00A92168" w:rsidRPr="00F410D8" w14:paraId="2D822F35" w14:textId="77777777" w:rsidTr="00545C84">
        <w:trPr>
          <w:trHeight w:val="546"/>
          <w:tblHeader/>
        </w:trPr>
        <w:tc>
          <w:tcPr>
            <w:tcW w:w="2387" w:type="dxa"/>
            <w:tcBorders>
              <w:top w:val="single" w:sz="4" w:space="0" w:color="auto"/>
              <w:left w:val="single" w:sz="4" w:space="0" w:color="auto"/>
              <w:bottom w:val="single" w:sz="4" w:space="0" w:color="auto"/>
              <w:right w:val="single" w:sz="4" w:space="0" w:color="auto"/>
            </w:tcBorders>
            <w:shd w:val="clear" w:color="auto" w:fill="FFFFA7"/>
            <w:vAlign w:val="center"/>
            <w:hideMark/>
          </w:tcPr>
          <w:p w14:paraId="6CAD99E3" w14:textId="77777777" w:rsidR="00A92168" w:rsidRPr="00F410D8" w:rsidRDefault="00A92168" w:rsidP="00A92168">
            <w:pPr>
              <w:spacing w:after="0" w:line="240" w:lineRule="auto"/>
              <w:jc w:val="center"/>
              <w:rPr>
                <w:rFonts w:eastAsia="Times New Roman" w:cs="Times New Roman"/>
                <w:b/>
                <w:sz w:val="22"/>
              </w:rPr>
            </w:pPr>
            <w:r w:rsidRPr="00F410D8">
              <w:rPr>
                <w:rFonts w:eastAsia="Times New Roman" w:cs="Times New Roman"/>
                <w:b/>
                <w:sz w:val="22"/>
              </w:rPr>
              <w:t>Strategic Objective:</w:t>
            </w:r>
          </w:p>
          <w:p w14:paraId="5AF58B81" w14:textId="77777777" w:rsidR="00A92168" w:rsidRPr="00F410D8" w:rsidRDefault="00A92168" w:rsidP="00A92168">
            <w:pPr>
              <w:spacing w:after="0" w:line="240" w:lineRule="auto"/>
              <w:jc w:val="center"/>
              <w:rPr>
                <w:rFonts w:eastAsia="Times New Roman" w:cs="Times New Roman"/>
                <w:b/>
                <w:sz w:val="22"/>
              </w:rPr>
            </w:pPr>
            <w:r w:rsidRPr="00F410D8">
              <w:rPr>
                <w:rFonts w:eastAsia="Times New Roman" w:cs="Times New Roman"/>
                <w:sz w:val="22"/>
              </w:rPr>
              <w:t>What is the strategy to achieve?</w:t>
            </w:r>
          </w:p>
        </w:tc>
        <w:tc>
          <w:tcPr>
            <w:tcW w:w="3223" w:type="dxa"/>
            <w:tcBorders>
              <w:top w:val="single" w:sz="4" w:space="0" w:color="auto"/>
              <w:left w:val="single" w:sz="4" w:space="0" w:color="auto"/>
              <w:bottom w:val="single" w:sz="4" w:space="0" w:color="auto"/>
              <w:right w:val="single" w:sz="4" w:space="0" w:color="auto"/>
            </w:tcBorders>
            <w:shd w:val="clear" w:color="auto" w:fill="FFFFA7"/>
            <w:vAlign w:val="center"/>
          </w:tcPr>
          <w:p w14:paraId="4A14E37E" w14:textId="77777777" w:rsidR="00A92168" w:rsidRDefault="00A92168" w:rsidP="00A92168">
            <w:pPr>
              <w:spacing w:after="0" w:line="240" w:lineRule="auto"/>
              <w:jc w:val="center"/>
              <w:rPr>
                <w:rFonts w:eastAsia="Calibri" w:cs="Times New Roman"/>
                <w:b/>
                <w:sz w:val="22"/>
              </w:rPr>
            </w:pPr>
            <w:r>
              <w:rPr>
                <w:rFonts w:eastAsia="Calibri" w:cs="Times New Roman"/>
                <w:b/>
                <w:sz w:val="22"/>
              </w:rPr>
              <w:t>Initiative(s):</w:t>
            </w:r>
          </w:p>
          <w:p w14:paraId="5D24E73E" w14:textId="6AFF34E5" w:rsidR="00A92168" w:rsidRPr="00F410D8" w:rsidRDefault="00A92168" w:rsidP="00A92168">
            <w:pPr>
              <w:spacing w:after="0" w:line="240" w:lineRule="auto"/>
              <w:jc w:val="center"/>
              <w:rPr>
                <w:rFonts w:eastAsia="Times New Roman" w:cs="Times New Roman"/>
                <w:b/>
                <w:sz w:val="22"/>
              </w:rPr>
            </w:pPr>
            <w:r>
              <w:rPr>
                <w:rFonts w:eastAsia="Calibri" w:cs="Times New Roman"/>
                <w:sz w:val="22"/>
              </w:rPr>
              <w:t xml:space="preserve">What actions </w:t>
            </w:r>
            <w:r w:rsidR="00A30D10">
              <w:rPr>
                <w:rFonts w:eastAsia="Calibri" w:cs="Times New Roman"/>
                <w:sz w:val="22"/>
              </w:rPr>
              <w:t xml:space="preserve">are </w:t>
            </w:r>
            <w:r>
              <w:rPr>
                <w:rFonts w:eastAsia="Calibri" w:cs="Times New Roman"/>
                <w:sz w:val="22"/>
              </w:rPr>
              <w:t>needed to achieve objective?</w:t>
            </w:r>
          </w:p>
        </w:tc>
        <w:tc>
          <w:tcPr>
            <w:tcW w:w="1662" w:type="dxa"/>
            <w:tcBorders>
              <w:top w:val="single" w:sz="4" w:space="0" w:color="auto"/>
              <w:left w:val="single" w:sz="4" w:space="0" w:color="auto"/>
              <w:bottom w:val="single" w:sz="4" w:space="0" w:color="auto"/>
              <w:right w:val="single" w:sz="4" w:space="0" w:color="auto"/>
            </w:tcBorders>
            <w:shd w:val="clear" w:color="auto" w:fill="FFFFA7"/>
            <w:vAlign w:val="center"/>
            <w:hideMark/>
          </w:tcPr>
          <w:p w14:paraId="18F5BF63" w14:textId="055D08BD" w:rsidR="00A92168" w:rsidRPr="00F410D8" w:rsidRDefault="00A92168" w:rsidP="00A92168">
            <w:pPr>
              <w:spacing w:after="0" w:line="240" w:lineRule="auto"/>
              <w:jc w:val="center"/>
              <w:rPr>
                <w:rFonts w:eastAsia="Times New Roman" w:cs="Times New Roman"/>
                <w:b/>
                <w:sz w:val="22"/>
              </w:rPr>
            </w:pPr>
            <w:r w:rsidRPr="00F410D8">
              <w:rPr>
                <w:rFonts w:eastAsia="Times New Roman" w:cs="Times New Roman"/>
                <w:b/>
                <w:sz w:val="22"/>
              </w:rPr>
              <w:t>Measure:</w:t>
            </w:r>
          </w:p>
          <w:p w14:paraId="26BC058B" w14:textId="0D2EFD62" w:rsidR="00A92168" w:rsidRPr="00F410D8" w:rsidRDefault="00913BC8" w:rsidP="00A92168">
            <w:pPr>
              <w:spacing w:after="0" w:line="240" w:lineRule="auto"/>
              <w:jc w:val="center"/>
              <w:rPr>
                <w:rFonts w:eastAsia="Times New Roman" w:cs="Times New Roman"/>
                <w:sz w:val="22"/>
              </w:rPr>
            </w:pPr>
            <w:r>
              <w:rPr>
                <w:rFonts w:eastAsia="Calibri" w:cs="Times New Roman"/>
                <w:sz w:val="22"/>
              </w:rPr>
              <w:t xml:space="preserve">What </w:t>
            </w:r>
            <w:r w:rsidR="00F613E4">
              <w:rPr>
                <w:rFonts w:eastAsia="Calibri" w:cs="Times New Roman"/>
                <w:sz w:val="22"/>
              </w:rPr>
              <w:t>indicator</w:t>
            </w:r>
            <w:r w:rsidR="000B4988">
              <w:rPr>
                <w:rFonts w:eastAsia="Calibri" w:cs="Times New Roman"/>
                <w:sz w:val="22"/>
              </w:rPr>
              <w:t xml:space="preserve"> </w:t>
            </w:r>
            <w:r>
              <w:rPr>
                <w:rFonts w:eastAsia="Calibri" w:cs="Times New Roman"/>
                <w:sz w:val="22"/>
              </w:rPr>
              <w:t>is required to track and monitor the objective</w:t>
            </w:r>
          </w:p>
        </w:tc>
        <w:tc>
          <w:tcPr>
            <w:tcW w:w="1633" w:type="dxa"/>
            <w:tcBorders>
              <w:top w:val="single" w:sz="4" w:space="0" w:color="auto"/>
              <w:left w:val="single" w:sz="4" w:space="0" w:color="auto"/>
              <w:bottom w:val="single" w:sz="4" w:space="0" w:color="auto"/>
              <w:right w:val="single" w:sz="4" w:space="0" w:color="auto"/>
            </w:tcBorders>
            <w:shd w:val="clear" w:color="auto" w:fill="FFFFA7"/>
            <w:vAlign w:val="center"/>
            <w:hideMark/>
          </w:tcPr>
          <w:p w14:paraId="162D7167" w14:textId="77777777" w:rsidR="00A92168" w:rsidRPr="00F410D8" w:rsidRDefault="00A92168" w:rsidP="00A92168">
            <w:pPr>
              <w:spacing w:after="0" w:line="240" w:lineRule="auto"/>
              <w:jc w:val="center"/>
              <w:rPr>
                <w:rFonts w:eastAsia="Times New Roman" w:cs="Times New Roman"/>
                <w:b/>
                <w:sz w:val="22"/>
              </w:rPr>
            </w:pPr>
            <w:r w:rsidRPr="00F410D8">
              <w:rPr>
                <w:rFonts w:eastAsia="Times New Roman" w:cs="Times New Roman"/>
                <w:b/>
                <w:sz w:val="22"/>
              </w:rPr>
              <w:t>Target:</w:t>
            </w:r>
          </w:p>
          <w:p w14:paraId="68642FF7" w14:textId="7A6E777B" w:rsidR="00A92168" w:rsidRPr="00F410D8" w:rsidRDefault="000B4988" w:rsidP="00A92168">
            <w:pPr>
              <w:spacing w:after="0" w:line="240" w:lineRule="auto"/>
              <w:jc w:val="center"/>
              <w:rPr>
                <w:rFonts w:eastAsia="Times New Roman" w:cs="Times New Roman"/>
                <w:sz w:val="22"/>
              </w:rPr>
            </w:pPr>
            <w:r>
              <w:rPr>
                <w:rFonts w:eastAsia="Times New Roman" w:cs="Times New Roman"/>
                <w:sz w:val="22"/>
              </w:rPr>
              <w:t xml:space="preserve">For each </w:t>
            </w:r>
            <w:r w:rsidR="00F613E4">
              <w:rPr>
                <w:rFonts w:eastAsia="Times New Roman" w:cs="Times New Roman"/>
                <w:sz w:val="22"/>
              </w:rPr>
              <w:t>indicator</w:t>
            </w:r>
            <w:r>
              <w:rPr>
                <w:rFonts w:eastAsia="Times New Roman" w:cs="Times New Roman"/>
                <w:sz w:val="22"/>
              </w:rPr>
              <w:t>, w</w:t>
            </w:r>
            <w:r w:rsidRPr="00F410D8">
              <w:rPr>
                <w:rFonts w:eastAsia="Times New Roman" w:cs="Times New Roman"/>
                <w:sz w:val="22"/>
              </w:rPr>
              <w:t xml:space="preserve">hat </w:t>
            </w:r>
            <w:r w:rsidR="00913BC8">
              <w:rPr>
                <w:rFonts w:eastAsia="Times New Roman" w:cs="Times New Roman"/>
                <w:sz w:val="22"/>
              </w:rPr>
              <w:t xml:space="preserve">performance </w:t>
            </w:r>
            <w:r w:rsidR="00A92168" w:rsidRPr="00F410D8">
              <w:rPr>
                <w:rFonts w:eastAsia="Times New Roman" w:cs="Times New Roman"/>
                <w:sz w:val="22"/>
              </w:rPr>
              <w:t>level is required</w:t>
            </w:r>
            <w:r>
              <w:rPr>
                <w:rFonts w:eastAsia="Times New Roman" w:cs="Times New Roman"/>
                <w:sz w:val="22"/>
              </w:rPr>
              <w:t xml:space="preserve"> </w:t>
            </w:r>
            <w:r w:rsidR="00A92168" w:rsidRPr="00F410D8">
              <w:rPr>
                <w:rFonts w:eastAsia="Times New Roman" w:cs="Times New Roman"/>
                <w:sz w:val="22"/>
              </w:rPr>
              <w:t xml:space="preserve">to achieve </w:t>
            </w:r>
            <w:r w:rsidR="00913BC8">
              <w:rPr>
                <w:rFonts w:eastAsia="Times New Roman" w:cs="Times New Roman"/>
                <w:sz w:val="22"/>
              </w:rPr>
              <w:t xml:space="preserve">the </w:t>
            </w:r>
            <w:r w:rsidR="00A92168" w:rsidRPr="00F410D8">
              <w:rPr>
                <w:rFonts w:eastAsia="Times New Roman" w:cs="Times New Roman"/>
                <w:sz w:val="22"/>
              </w:rPr>
              <w:t>objective?</w:t>
            </w:r>
          </w:p>
        </w:tc>
        <w:tc>
          <w:tcPr>
            <w:tcW w:w="1996" w:type="dxa"/>
            <w:tcBorders>
              <w:top w:val="single" w:sz="4" w:space="0" w:color="auto"/>
              <w:left w:val="single" w:sz="4" w:space="0" w:color="auto"/>
              <w:bottom w:val="single" w:sz="4" w:space="0" w:color="auto"/>
              <w:right w:val="single" w:sz="4" w:space="0" w:color="auto"/>
            </w:tcBorders>
            <w:shd w:val="clear" w:color="auto" w:fill="FFFFA7"/>
            <w:vAlign w:val="center"/>
            <w:hideMark/>
          </w:tcPr>
          <w:p w14:paraId="47E60282" w14:textId="77777777" w:rsidR="00A92168" w:rsidRPr="00F410D8" w:rsidRDefault="00A92168" w:rsidP="00A92168">
            <w:pPr>
              <w:spacing w:after="0" w:line="240" w:lineRule="auto"/>
              <w:jc w:val="center"/>
              <w:rPr>
                <w:rFonts w:eastAsia="Calibri" w:cs="Times New Roman"/>
                <w:b/>
                <w:sz w:val="22"/>
              </w:rPr>
            </w:pPr>
            <w:r w:rsidRPr="00F410D8">
              <w:rPr>
                <w:rFonts w:eastAsia="Calibri" w:cs="Times New Roman"/>
                <w:b/>
                <w:sz w:val="22"/>
              </w:rPr>
              <w:t>Responsible:</w:t>
            </w:r>
          </w:p>
          <w:p w14:paraId="66FBA290" w14:textId="1B4876B3" w:rsidR="00A92168" w:rsidRPr="00F410D8" w:rsidRDefault="00A92168" w:rsidP="00A92168">
            <w:pPr>
              <w:spacing w:after="0" w:line="240" w:lineRule="auto"/>
              <w:jc w:val="center"/>
              <w:rPr>
                <w:rFonts w:eastAsia="Times New Roman" w:cs="Times New Roman"/>
                <w:sz w:val="22"/>
              </w:rPr>
            </w:pPr>
            <w:r w:rsidRPr="00F410D8">
              <w:rPr>
                <w:rFonts w:eastAsia="Times New Roman" w:cs="Times New Roman"/>
                <w:sz w:val="22"/>
              </w:rPr>
              <w:t>Team member to track and report measure.</w:t>
            </w:r>
          </w:p>
        </w:tc>
        <w:tc>
          <w:tcPr>
            <w:tcW w:w="1728" w:type="dxa"/>
            <w:tcBorders>
              <w:top w:val="single" w:sz="4" w:space="0" w:color="auto"/>
              <w:left w:val="single" w:sz="4" w:space="0" w:color="auto"/>
              <w:bottom w:val="single" w:sz="4" w:space="0" w:color="auto"/>
              <w:right w:val="single" w:sz="4" w:space="0" w:color="auto"/>
            </w:tcBorders>
            <w:shd w:val="clear" w:color="auto" w:fill="FFFFA7"/>
            <w:vAlign w:val="center"/>
            <w:hideMark/>
          </w:tcPr>
          <w:p w14:paraId="65827D61" w14:textId="77777777" w:rsidR="00A92168" w:rsidRPr="00F410D8" w:rsidRDefault="00A92168" w:rsidP="00A92168">
            <w:pPr>
              <w:spacing w:after="0" w:line="240" w:lineRule="auto"/>
              <w:jc w:val="center"/>
              <w:rPr>
                <w:rFonts w:eastAsia="Calibri" w:cs="Times New Roman"/>
                <w:b/>
                <w:sz w:val="22"/>
              </w:rPr>
            </w:pPr>
            <w:r w:rsidRPr="00F410D8">
              <w:rPr>
                <w:rFonts w:eastAsia="Calibri" w:cs="Times New Roman"/>
                <w:b/>
                <w:sz w:val="22"/>
              </w:rPr>
              <w:t>Frequency:</w:t>
            </w:r>
          </w:p>
          <w:p w14:paraId="17256307" w14:textId="5A10DE82" w:rsidR="00A92168" w:rsidRPr="00F410D8" w:rsidRDefault="00A92168" w:rsidP="00A92168">
            <w:pPr>
              <w:spacing w:after="0" w:line="240" w:lineRule="auto"/>
              <w:jc w:val="center"/>
              <w:rPr>
                <w:rFonts w:eastAsia="Times New Roman" w:cs="Times New Roman"/>
                <w:b/>
                <w:sz w:val="22"/>
              </w:rPr>
            </w:pPr>
            <w:r w:rsidRPr="00F410D8">
              <w:rPr>
                <w:rFonts w:eastAsia="Calibri" w:cs="Times New Roman"/>
                <w:sz w:val="22"/>
              </w:rPr>
              <w:t>How often to report measure?</w:t>
            </w:r>
          </w:p>
        </w:tc>
        <w:tc>
          <w:tcPr>
            <w:tcW w:w="709" w:type="dxa"/>
            <w:tcBorders>
              <w:top w:val="single" w:sz="4" w:space="0" w:color="auto"/>
              <w:left w:val="single" w:sz="4" w:space="0" w:color="auto"/>
              <w:bottom w:val="single" w:sz="4" w:space="0" w:color="auto"/>
              <w:right w:val="single" w:sz="4" w:space="0" w:color="auto"/>
            </w:tcBorders>
            <w:shd w:val="clear" w:color="auto" w:fill="FFFFA7"/>
            <w:vAlign w:val="center"/>
            <w:hideMark/>
          </w:tcPr>
          <w:p w14:paraId="1054BAEB" w14:textId="77777777" w:rsidR="00A92168" w:rsidRPr="00F410D8" w:rsidRDefault="00A92168" w:rsidP="00A92168">
            <w:pPr>
              <w:spacing w:after="0" w:line="240" w:lineRule="auto"/>
              <w:jc w:val="center"/>
              <w:rPr>
                <w:rFonts w:eastAsia="Times New Roman" w:cs="Times New Roman"/>
                <w:b/>
                <w:sz w:val="22"/>
              </w:rPr>
            </w:pPr>
            <w:r w:rsidRPr="00F410D8">
              <w:rPr>
                <w:rFonts w:eastAsia="Times New Roman" w:cs="Times New Roman"/>
                <w:b/>
                <w:sz w:val="22"/>
              </w:rPr>
              <w:t>Qtr. 1</w:t>
            </w:r>
          </w:p>
        </w:tc>
        <w:tc>
          <w:tcPr>
            <w:tcW w:w="709" w:type="dxa"/>
            <w:tcBorders>
              <w:top w:val="single" w:sz="4" w:space="0" w:color="auto"/>
              <w:left w:val="single" w:sz="4" w:space="0" w:color="auto"/>
              <w:bottom w:val="single" w:sz="4" w:space="0" w:color="auto"/>
              <w:right w:val="single" w:sz="4" w:space="0" w:color="auto"/>
            </w:tcBorders>
            <w:shd w:val="clear" w:color="auto" w:fill="FFFFA7"/>
            <w:vAlign w:val="center"/>
            <w:hideMark/>
          </w:tcPr>
          <w:p w14:paraId="1D9385C4" w14:textId="77777777" w:rsidR="00A92168" w:rsidRPr="00F410D8" w:rsidRDefault="00A92168" w:rsidP="00A92168">
            <w:pPr>
              <w:spacing w:after="0" w:line="240" w:lineRule="auto"/>
              <w:jc w:val="center"/>
              <w:rPr>
                <w:rFonts w:eastAsia="Times New Roman" w:cs="Times New Roman"/>
                <w:b/>
                <w:sz w:val="22"/>
              </w:rPr>
            </w:pPr>
            <w:r w:rsidRPr="00F410D8">
              <w:rPr>
                <w:rFonts w:eastAsia="Times New Roman" w:cs="Times New Roman"/>
                <w:b/>
                <w:sz w:val="22"/>
              </w:rPr>
              <w:t>Qtr. 2</w:t>
            </w:r>
          </w:p>
        </w:tc>
        <w:tc>
          <w:tcPr>
            <w:tcW w:w="709" w:type="dxa"/>
            <w:tcBorders>
              <w:top w:val="single" w:sz="4" w:space="0" w:color="auto"/>
              <w:left w:val="single" w:sz="4" w:space="0" w:color="auto"/>
              <w:bottom w:val="single" w:sz="4" w:space="0" w:color="auto"/>
              <w:right w:val="single" w:sz="4" w:space="0" w:color="auto"/>
            </w:tcBorders>
            <w:shd w:val="clear" w:color="auto" w:fill="FFFFA7"/>
            <w:vAlign w:val="center"/>
            <w:hideMark/>
          </w:tcPr>
          <w:p w14:paraId="3F7F731D" w14:textId="77777777" w:rsidR="00A92168" w:rsidRPr="00F410D8" w:rsidRDefault="00A92168" w:rsidP="00A92168">
            <w:pPr>
              <w:spacing w:after="0" w:line="240" w:lineRule="auto"/>
              <w:jc w:val="center"/>
              <w:rPr>
                <w:rFonts w:eastAsia="Times New Roman" w:cs="Times New Roman"/>
                <w:b/>
                <w:sz w:val="22"/>
              </w:rPr>
            </w:pPr>
            <w:r w:rsidRPr="00F410D8">
              <w:rPr>
                <w:rFonts w:eastAsia="Times New Roman" w:cs="Times New Roman"/>
                <w:b/>
                <w:sz w:val="22"/>
              </w:rPr>
              <w:t>Qtr. 3</w:t>
            </w:r>
          </w:p>
        </w:tc>
        <w:tc>
          <w:tcPr>
            <w:tcW w:w="709" w:type="dxa"/>
            <w:tcBorders>
              <w:top w:val="single" w:sz="4" w:space="0" w:color="auto"/>
              <w:left w:val="single" w:sz="4" w:space="0" w:color="auto"/>
              <w:bottom w:val="single" w:sz="4" w:space="0" w:color="auto"/>
              <w:right w:val="single" w:sz="4" w:space="0" w:color="auto"/>
            </w:tcBorders>
            <w:shd w:val="clear" w:color="auto" w:fill="FFFFA7"/>
            <w:vAlign w:val="center"/>
            <w:hideMark/>
          </w:tcPr>
          <w:p w14:paraId="1770013F" w14:textId="77777777" w:rsidR="00A92168" w:rsidRPr="00F410D8" w:rsidRDefault="00A92168" w:rsidP="00A92168">
            <w:pPr>
              <w:spacing w:after="0" w:line="240" w:lineRule="auto"/>
              <w:jc w:val="center"/>
              <w:rPr>
                <w:rFonts w:eastAsia="Times New Roman" w:cs="Times New Roman"/>
                <w:b/>
                <w:sz w:val="22"/>
              </w:rPr>
            </w:pPr>
            <w:r w:rsidRPr="00F410D8">
              <w:rPr>
                <w:rFonts w:eastAsia="Times New Roman" w:cs="Times New Roman"/>
                <w:b/>
                <w:sz w:val="22"/>
              </w:rPr>
              <w:t>Qtr. 4</w:t>
            </w:r>
          </w:p>
        </w:tc>
        <w:tc>
          <w:tcPr>
            <w:tcW w:w="1080" w:type="dxa"/>
            <w:tcBorders>
              <w:top w:val="single" w:sz="4" w:space="0" w:color="auto"/>
              <w:left w:val="single" w:sz="4" w:space="0" w:color="auto"/>
              <w:bottom w:val="single" w:sz="4" w:space="0" w:color="auto"/>
              <w:right w:val="single" w:sz="4" w:space="0" w:color="auto"/>
            </w:tcBorders>
            <w:shd w:val="clear" w:color="auto" w:fill="FFFFA7"/>
            <w:vAlign w:val="center"/>
            <w:hideMark/>
          </w:tcPr>
          <w:p w14:paraId="3EEC7BF8" w14:textId="77777777" w:rsidR="00A92168" w:rsidRPr="00F410D8" w:rsidRDefault="00A92168" w:rsidP="00A92168">
            <w:pPr>
              <w:spacing w:after="0" w:line="240" w:lineRule="auto"/>
              <w:jc w:val="center"/>
              <w:rPr>
                <w:rFonts w:eastAsia="Times New Roman" w:cs="Times New Roman"/>
                <w:b/>
                <w:sz w:val="22"/>
              </w:rPr>
            </w:pPr>
            <w:r w:rsidRPr="00F410D8">
              <w:rPr>
                <w:rFonts w:eastAsia="Times New Roman" w:cs="Times New Roman"/>
                <w:b/>
                <w:sz w:val="22"/>
              </w:rPr>
              <w:t>Annual</w:t>
            </w:r>
          </w:p>
          <w:p w14:paraId="115CA7C6" w14:textId="77777777" w:rsidR="00A92168" w:rsidRPr="00F410D8" w:rsidRDefault="00A92168" w:rsidP="00A92168">
            <w:pPr>
              <w:spacing w:after="0" w:line="240" w:lineRule="auto"/>
              <w:jc w:val="center"/>
              <w:rPr>
                <w:rFonts w:eastAsia="Times New Roman" w:cs="Times New Roman"/>
                <w:b/>
                <w:sz w:val="22"/>
              </w:rPr>
            </w:pPr>
            <w:r w:rsidRPr="00F410D8">
              <w:rPr>
                <w:rFonts w:eastAsia="Times New Roman" w:cs="Times New Roman"/>
                <w:b/>
                <w:sz w:val="22"/>
              </w:rPr>
              <w:t>Avg.</w:t>
            </w:r>
          </w:p>
        </w:tc>
        <w:tc>
          <w:tcPr>
            <w:tcW w:w="1445" w:type="dxa"/>
            <w:tcBorders>
              <w:top w:val="single" w:sz="4" w:space="0" w:color="auto"/>
              <w:left w:val="single" w:sz="4" w:space="0" w:color="auto"/>
              <w:bottom w:val="single" w:sz="4" w:space="0" w:color="auto"/>
              <w:right w:val="single" w:sz="4" w:space="0" w:color="auto"/>
            </w:tcBorders>
            <w:shd w:val="clear" w:color="auto" w:fill="FFFFA7"/>
            <w:vAlign w:val="center"/>
            <w:hideMark/>
          </w:tcPr>
          <w:p w14:paraId="621EE3CC" w14:textId="77777777" w:rsidR="00A92168" w:rsidRDefault="00A92168" w:rsidP="00A92168">
            <w:pPr>
              <w:spacing w:after="0" w:line="240" w:lineRule="auto"/>
              <w:jc w:val="center"/>
              <w:rPr>
                <w:rFonts w:eastAsia="Calibri" w:cs="Times New Roman"/>
                <w:b/>
                <w:sz w:val="22"/>
              </w:rPr>
            </w:pPr>
            <w:r>
              <w:rPr>
                <w:rFonts w:eastAsia="Calibri" w:cs="Times New Roman"/>
                <w:b/>
                <w:sz w:val="22"/>
              </w:rPr>
              <w:t>Trend:</w:t>
            </w:r>
          </w:p>
          <w:p w14:paraId="7AC332D6" w14:textId="4D4F5198" w:rsidR="00A92168" w:rsidRPr="00F410D8" w:rsidRDefault="00A92168" w:rsidP="00A92168">
            <w:pPr>
              <w:spacing w:after="0" w:line="240" w:lineRule="auto"/>
              <w:jc w:val="center"/>
              <w:rPr>
                <w:rFonts w:eastAsia="Times New Roman" w:cs="Times New Roman"/>
                <w:sz w:val="22"/>
              </w:rPr>
            </w:pPr>
            <w:r>
              <w:rPr>
                <w:rFonts w:eastAsia="Calibri" w:cs="Times New Roman"/>
                <w:sz w:val="22"/>
              </w:rPr>
              <w:t>Show graph to indicate change over</w:t>
            </w:r>
            <w:r w:rsidR="008410E8">
              <w:rPr>
                <w:rFonts w:eastAsia="Calibri" w:cs="Times New Roman"/>
                <w:sz w:val="22"/>
              </w:rPr>
              <w:t xml:space="preserve"> </w:t>
            </w:r>
            <w:r>
              <w:rPr>
                <w:rFonts w:eastAsia="Calibri" w:cs="Times New Roman"/>
                <w:sz w:val="22"/>
              </w:rPr>
              <w:t>time</w:t>
            </w:r>
          </w:p>
        </w:tc>
      </w:tr>
      <w:tr w:rsidR="003D0D26" w:rsidRPr="00F410D8" w14:paraId="268BD7E9" w14:textId="77777777" w:rsidTr="00545C84">
        <w:trPr>
          <w:trHeight w:val="720"/>
        </w:trPr>
        <w:tc>
          <w:tcPr>
            <w:tcW w:w="2387" w:type="dxa"/>
            <w:tcBorders>
              <w:top w:val="single" w:sz="4" w:space="0" w:color="auto"/>
              <w:left w:val="single" w:sz="4" w:space="0" w:color="auto"/>
              <w:bottom w:val="single" w:sz="4" w:space="0" w:color="auto"/>
              <w:right w:val="single" w:sz="4" w:space="0" w:color="auto"/>
            </w:tcBorders>
          </w:tcPr>
          <w:p w14:paraId="0CEC153D" w14:textId="77777777" w:rsidR="00BE50EB" w:rsidRPr="00640992" w:rsidRDefault="00BE50EB" w:rsidP="00BE50EB">
            <w:pPr>
              <w:spacing w:after="0" w:line="240" w:lineRule="auto"/>
              <w:rPr>
                <w:rFonts w:eastAsia="Calibri" w:cs="Times New Roman"/>
                <w:b/>
                <w:sz w:val="22"/>
              </w:rPr>
            </w:pPr>
            <w:r w:rsidRPr="00640992">
              <w:rPr>
                <w:rFonts w:eastAsia="Calibri" w:cs="Times New Roman"/>
                <w:b/>
                <w:sz w:val="22"/>
              </w:rPr>
              <w:t xml:space="preserve">Example: </w:t>
            </w:r>
          </w:p>
          <w:p w14:paraId="22B6581E" w14:textId="2D5384AB" w:rsidR="003D0D26" w:rsidRPr="00F410D8" w:rsidRDefault="00DB177D" w:rsidP="00A92168">
            <w:pPr>
              <w:spacing w:after="0" w:line="240" w:lineRule="auto"/>
              <w:rPr>
                <w:rFonts w:eastAsia="Times New Roman" w:cs="Times New Roman"/>
                <w:sz w:val="22"/>
              </w:rPr>
            </w:pPr>
            <w:r>
              <w:rPr>
                <w:rFonts w:eastAsia="Times New Roman" w:cs="Times New Roman"/>
                <w:sz w:val="22"/>
              </w:rPr>
              <w:t>Provide patient-centric care that builds the communities loyalty to become the provider of choice</w:t>
            </w:r>
          </w:p>
        </w:tc>
        <w:tc>
          <w:tcPr>
            <w:tcW w:w="3223" w:type="dxa"/>
            <w:tcBorders>
              <w:top w:val="single" w:sz="4" w:space="0" w:color="auto"/>
              <w:left w:val="single" w:sz="4" w:space="0" w:color="auto"/>
              <w:bottom w:val="single" w:sz="4" w:space="0" w:color="auto"/>
              <w:right w:val="single" w:sz="4" w:space="0" w:color="auto"/>
            </w:tcBorders>
          </w:tcPr>
          <w:p w14:paraId="2A67EBB2" w14:textId="77777777" w:rsidR="00BE50EB" w:rsidRPr="00640992" w:rsidRDefault="00BE50EB" w:rsidP="00BE50EB">
            <w:pPr>
              <w:spacing w:after="0" w:line="240" w:lineRule="auto"/>
              <w:rPr>
                <w:rFonts w:eastAsia="Calibri" w:cs="Times New Roman"/>
                <w:b/>
                <w:sz w:val="22"/>
              </w:rPr>
            </w:pPr>
            <w:r w:rsidRPr="00640992">
              <w:rPr>
                <w:rFonts w:eastAsia="Calibri" w:cs="Times New Roman"/>
                <w:b/>
                <w:sz w:val="22"/>
              </w:rPr>
              <w:t xml:space="preserve">Example: </w:t>
            </w:r>
          </w:p>
          <w:p w14:paraId="485F444D" w14:textId="2BEB5454" w:rsidR="003D0D26" w:rsidRPr="00DB177D" w:rsidRDefault="00DB177D" w:rsidP="00A92168">
            <w:pPr>
              <w:spacing w:after="0" w:line="240" w:lineRule="auto"/>
              <w:rPr>
                <w:rFonts w:eastAsia="Times New Roman" w:cs="Times New Roman"/>
                <w:sz w:val="22"/>
              </w:rPr>
            </w:pPr>
            <w:r w:rsidRPr="00545C84">
              <w:rPr>
                <w:rFonts w:eastAsia="Times New Roman" w:cs="Times New Roman"/>
                <w:sz w:val="22"/>
              </w:rPr>
              <w:t xml:space="preserve">Build </w:t>
            </w:r>
            <w:r>
              <w:rPr>
                <w:rFonts w:eastAsia="Times New Roman" w:cs="Times New Roman"/>
                <w:sz w:val="22"/>
              </w:rPr>
              <w:t>and promote a q</w:t>
            </w:r>
            <w:r w:rsidR="004C1632" w:rsidRPr="004C1632">
              <w:rPr>
                <w:rFonts w:eastAsia="Times New Roman" w:cs="Times New Roman"/>
                <w:sz w:val="22"/>
              </w:rPr>
              <w:t>uality-</w:t>
            </w:r>
            <w:r w:rsidRPr="00545C84">
              <w:rPr>
                <w:rFonts w:eastAsia="Times New Roman" w:cs="Times New Roman"/>
                <w:sz w:val="22"/>
              </w:rPr>
              <w:t xml:space="preserve">focused culture of excellence throughout </w:t>
            </w:r>
            <w:r>
              <w:rPr>
                <w:rFonts w:eastAsia="Times New Roman" w:cs="Times New Roman"/>
                <w:sz w:val="22"/>
              </w:rPr>
              <w:t>the organization through patient and family engagement</w:t>
            </w:r>
          </w:p>
        </w:tc>
        <w:tc>
          <w:tcPr>
            <w:tcW w:w="1662" w:type="dxa"/>
            <w:tcBorders>
              <w:top w:val="single" w:sz="4" w:space="0" w:color="auto"/>
              <w:left w:val="single" w:sz="4" w:space="0" w:color="auto"/>
              <w:bottom w:val="single" w:sz="4" w:space="0" w:color="auto"/>
              <w:right w:val="single" w:sz="4" w:space="0" w:color="auto"/>
            </w:tcBorders>
          </w:tcPr>
          <w:p w14:paraId="09540F9C" w14:textId="77777777" w:rsidR="00BE50EB" w:rsidRPr="00640992" w:rsidRDefault="00BE50EB" w:rsidP="00BE50EB">
            <w:pPr>
              <w:spacing w:after="0" w:line="240" w:lineRule="auto"/>
              <w:rPr>
                <w:rFonts w:eastAsia="Calibri" w:cs="Times New Roman"/>
                <w:b/>
                <w:sz w:val="22"/>
              </w:rPr>
            </w:pPr>
            <w:r w:rsidRPr="00640992">
              <w:rPr>
                <w:rFonts w:eastAsia="Calibri" w:cs="Times New Roman"/>
                <w:b/>
                <w:sz w:val="22"/>
              </w:rPr>
              <w:t xml:space="preserve">Example: </w:t>
            </w:r>
          </w:p>
          <w:p w14:paraId="04430341" w14:textId="5F6B9044" w:rsidR="003D0D26" w:rsidRDefault="00DB177D" w:rsidP="00A92168">
            <w:pPr>
              <w:spacing w:after="0" w:line="240" w:lineRule="auto"/>
              <w:rPr>
                <w:rFonts w:eastAsia="Times New Roman" w:cs="Times New Roman"/>
                <w:sz w:val="22"/>
              </w:rPr>
            </w:pPr>
            <w:r>
              <w:rPr>
                <w:rFonts w:eastAsia="Times New Roman" w:cs="Times New Roman"/>
                <w:sz w:val="22"/>
              </w:rPr>
              <w:t>HCAHPS</w:t>
            </w:r>
            <w:r w:rsidR="00624AEC">
              <w:rPr>
                <w:rFonts w:eastAsia="Times New Roman" w:cs="Times New Roman"/>
                <w:sz w:val="22"/>
              </w:rPr>
              <w:t xml:space="preserve"> scores (Hospital Consumer Assessment of Healthcare Providers and </w:t>
            </w:r>
            <w:r w:rsidR="00545C84">
              <w:rPr>
                <w:rFonts w:eastAsia="Times New Roman" w:cs="Times New Roman"/>
                <w:sz w:val="22"/>
              </w:rPr>
              <w:t>Systems</w:t>
            </w:r>
            <w:r w:rsidR="00624AEC">
              <w:rPr>
                <w:rFonts w:eastAsia="Times New Roman" w:cs="Times New Roman"/>
                <w:sz w:val="22"/>
              </w:rPr>
              <w:t>)</w:t>
            </w:r>
            <w:r>
              <w:rPr>
                <w:rFonts w:eastAsia="Times New Roman" w:cs="Times New Roman"/>
                <w:sz w:val="22"/>
              </w:rPr>
              <w:t xml:space="preserve">: </w:t>
            </w:r>
          </w:p>
          <w:p w14:paraId="09CC09CE" w14:textId="0A2D21E0" w:rsidR="00DB177D" w:rsidRPr="00F410D8" w:rsidRDefault="00DB177D" w:rsidP="00A92168">
            <w:pPr>
              <w:spacing w:after="0" w:line="240" w:lineRule="auto"/>
              <w:rPr>
                <w:rFonts w:eastAsia="Times New Roman" w:cs="Times New Roman"/>
                <w:sz w:val="22"/>
              </w:rPr>
            </w:pPr>
            <w:r w:rsidRPr="00545C84">
              <w:rPr>
                <w:rFonts w:eastAsia="Times New Roman" w:cs="Times New Roman"/>
                <w:i/>
                <w:sz w:val="22"/>
              </w:rPr>
              <w:t>Rate Hospital 9 or 10</w:t>
            </w:r>
            <w:r>
              <w:rPr>
                <w:rFonts w:eastAsia="Times New Roman" w:cs="Times New Roman"/>
                <w:sz w:val="22"/>
              </w:rPr>
              <w:t xml:space="preserve"> and </w:t>
            </w:r>
            <w:r w:rsidRPr="00545C84">
              <w:rPr>
                <w:rFonts w:eastAsia="Times New Roman" w:cs="Times New Roman"/>
                <w:i/>
                <w:sz w:val="22"/>
              </w:rPr>
              <w:t>Willing to Recommend Hospital</w:t>
            </w:r>
          </w:p>
        </w:tc>
        <w:tc>
          <w:tcPr>
            <w:tcW w:w="1633" w:type="dxa"/>
            <w:tcBorders>
              <w:top w:val="single" w:sz="4" w:space="0" w:color="auto"/>
              <w:left w:val="single" w:sz="4" w:space="0" w:color="auto"/>
              <w:bottom w:val="single" w:sz="4" w:space="0" w:color="auto"/>
              <w:right w:val="single" w:sz="4" w:space="0" w:color="auto"/>
            </w:tcBorders>
          </w:tcPr>
          <w:p w14:paraId="6C1A0E61" w14:textId="77777777" w:rsidR="00BE50EB" w:rsidRPr="00640992" w:rsidRDefault="00BE50EB" w:rsidP="00BE50EB">
            <w:pPr>
              <w:spacing w:after="0" w:line="240" w:lineRule="auto"/>
              <w:rPr>
                <w:rFonts w:eastAsia="Calibri" w:cs="Times New Roman"/>
                <w:b/>
                <w:sz w:val="22"/>
              </w:rPr>
            </w:pPr>
            <w:r w:rsidRPr="00640992">
              <w:rPr>
                <w:rFonts w:eastAsia="Calibri" w:cs="Times New Roman"/>
                <w:b/>
                <w:sz w:val="22"/>
              </w:rPr>
              <w:t xml:space="preserve">Example: </w:t>
            </w:r>
          </w:p>
          <w:p w14:paraId="59B8AD5B" w14:textId="120685DE" w:rsidR="003D0D26" w:rsidRDefault="006533C9" w:rsidP="00A92168">
            <w:pPr>
              <w:spacing w:after="0" w:line="240" w:lineRule="auto"/>
              <w:rPr>
                <w:rFonts w:eastAsia="Times New Roman" w:cs="Times New Roman"/>
                <w:sz w:val="22"/>
              </w:rPr>
            </w:pPr>
            <w:r>
              <w:rPr>
                <w:rFonts w:eastAsia="Times New Roman" w:cs="Times New Roman"/>
                <w:sz w:val="22"/>
              </w:rPr>
              <w:t xml:space="preserve">Target: 80% for </w:t>
            </w:r>
            <w:r w:rsidR="002727CE" w:rsidRPr="00545C84">
              <w:rPr>
                <w:rFonts w:eastAsia="Times New Roman" w:cs="Times New Roman"/>
                <w:i/>
                <w:sz w:val="22"/>
              </w:rPr>
              <w:t>Rate Hospital</w:t>
            </w:r>
            <w:r w:rsidR="002727CE">
              <w:rPr>
                <w:rFonts w:eastAsia="Times New Roman" w:cs="Times New Roman"/>
                <w:sz w:val="22"/>
              </w:rPr>
              <w:t xml:space="preserve"> and </w:t>
            </w:r>
            <w:r w:rsidR="002727CE" w:rsidRPr="00545C84">
              <w:rPr>
                <w:rFonts w:eastAsia="Times New Roman" w:cs="Times New Roman"/>
                <w:i/>
                <w:sz w:val="22"/>
              </w:rPr>
              <w:t>Would Recommend</w:t>
            </w:r>
            <w:r w:rsidR="002727CE">
              <w:rPr>
                <w:rFonts w:eastAsia="Times New Roman" w:cs="Times New Roman"/>
                <w:sz w:val="22"/>
              </w:rPr>
              <w:t xml:space="preserve"> </w:t>
            </w:r>
          </w:p>
          <w:p w14:paraId="11D5B8C8" w14:textId="77777777" w:rsidR="006533C9" w:rsidRDefault="006533C9" w:rsidP="00A92168">
            <w:pPr>
              <w:spacing w:after="0" w:line="240" w:lineRule="auto"/>
              <w:rPr>
                <w:rFonts w:eastAsia="Times New Roman" w:cs="Times New Roman"/>
                <w:sz w:val="22"/>
              </w:rPr>
            </w:pPr>
          </w:p>
          <w:p w14:paraId="73A0D06A" w14:textId="1F1681A5" w:rsidR="006533C9" w:rsidRPr="00F410D8" w:rsidRDefault="00603E45" w:rsidP="00A92168">
            <w:pPr>
              <w:spacing w:after="0" w:line="240" w:lineRule="auto"/>
              <w:rPr>
                <w:rFonts w:eastAsia="Times New Roman" w:cs="Times New Roman"/>
                <w:sz w:val="22"/>
              </w:rPr>
            </w:pPr>
            <w:r>
              <w:rPr>
                <w:rFonts w:eastAsia="Times New Roman" w:cs="Times New Roman"/>
                <w:sz w:val="22"/>
              </w:rPr>
              <w:t xml:space="preserve">National Average: </w:t>
            </w:r>
            <w:r w:rsidR="008F44E7">
              <w:rPr>
                <w:rFonts w:eastAsia="Times New Roman" w:cs="Times New Roman"/>
                <w:sz w:val="22"/>
              </w:rPr>
              <w:t>72</w:t>
            </w:r>
            <w:r w:rsidR="006533C9">
              <w:rPr>
                <w:rFonts w:eastAsia="Times New Roman" w:cs="Times New Roman"/>
                <w:sz w:val="22"/>
              </w:rPr>
              <w:t>%</w:t>
            </w:r>
          </w:p>
        </w:tc>
        <w:tc>
          <w:tcPr>
            <w:tcW w:w="1996" w:type="dxa"/>
            <w:tcBorders>
              <w:top w:val="single" w:sz="4" w:space="0" w:color="auto"/>
              <w:left w:val="single" w:sz="4" w:space="0" w:color="auto"/>
              <w:bottom w:val="single" w:sz="4" w:space="0" w:color="auto"/>
              <w:right w:val="single" w:sz="4" w:space="0" w:color="auto"/>
            </w:tcBorders>
          </w:tcPr>
          <w:p w14:paraId="0C96F500" w14:textId="77777777" w:rsidR="00BE50EB" w:rsidRPr="00640992" w:rsidRDefault="00BE50EB" w:rsidP="00BE50EB">
            <w:pPr>
              <w:spacing w:after="0" w:line="240" w:lineRule="auto"/>
              <w:rPr>
                <w:rFonts w:eastAsia="Calibri" w:cs="Times New Roman"/>
                <w:b/>
                <w:sz w:val="22"/>
              </w:rPr>
            </w:pPr>
            <w:r w:rsidRPr="00640992">
              <w:rPr>
                <w:rFonts w:eastAsia="Calibri" w:cs="Times New Roman"/>
                <w:b/>
                <w:sz w:val="22"/>
              </w:rPr>
              <w:t xml:space="preserve">Example: </w:t>
            </w:r>
          </w:p>
          <w:p w14:paraId="65332993" w14:textId="77777777" w:rsidR="003D0D26" w:rsidRDefault="003D0D26" w:rsidP="00A92168">
            <w:pPr>
              <w:spacing w:after="0" w:line="240" w:lineRule="auto"/>
              <w:rPr>
                <w:rFonts w:eastAsia="Times New Roman" w:cs="Times New Roman"/>
                <w:sz w:val="22"/>
              </w:rPr>
            </w:pPr>
          </w:p>
          <w:p w14:paraId="7B6875A1" w14:textId="5FD7F5B9" w:rsidR="00DB177D" w:rsidRPr="00F410D8" w:rsidRDefault="00DB177D" w:rsidP="00A92168">
            <w:pPr>
              <w:spacing w:after="0" w:line="240" w:lineRule="auto"/>
              <w:rPr>
                <w:rFonts w:eastAsia="Times New Roman" w:cs="Times New Roman"/>
                <w:sz w:val="22"/>
              </w:rPr>
            </w:pPr>
            <w:r>
              <w:rPr>
                <w:rFonts w:eastAsia="Times New Roman" w:cs="Times New Roman"/>
                <w:sz w:val="22"/>
              </w:rPr>
              <w:t>Manager C</w:t>
            </w:r>
          </w:p>
        </w:tc>
        <w:tc>
          <w:tcPr>
            <w:tcW w:w="1728" w:type="dxa"/>
            <w:tcBorders>
              <w:top w:val="single" w:sz="4" w:space="0" w:color="auto"/>
              <w:left w:val="single" w:sz="4" w:space="0" w:color="auto"/>
              <w:bottom w:val="single" w:sz="4" w:space="0" w:color="auto"/>
              <w:right w:val="single" w:sz="4" w:space="0" w:color="auto"/>
            </w:tcBorders>
          </w:tcPr>
          <w:p w14:paraId="6B9B5D5C" w14:textId="77777777" w:rsidR="003D0D26" w:rsidRDefault="00BE50EB" w:rsidP="00A92168">
            <w:pPr>
              <w:spacing w:after="0" w:line="240" w:lineRule="auto"/>
              <w:rPr>
                <w:rFonts w:eastAsia="Times New Roman" w:cs="Times New Roman"/>
                <w:b/>
                <w:sz w:val="22"/>
              </w:rPr>
            </w:pPr>
            <w:r w:rsidRPr="00DB177D">
              <w:rPr>
                <w:rFonts w:eastAsia="Times New Roman" w:cs="Times New Roman"/>
                <w:b/>
                <w:sz w:val="22"/>
              </w:rPr>
              <w:t>Example:</w:t>
            </w:r>
          </w:p>
          <w:p w14:paraId="71759CE4" w14:textId="385192A1" w:rsidR="00DB177D" w:rsidRPr="00DB177D" w:rsidRDefault="00DB177D" w:rsidP="00A92168">
            <w:pPr>
              <w:spacing w:after="0" w:line="240" w:lineRule="auto"/>
              <w:rPr>
                <w:rFonts w:eastAsia="Times New Roman" w:cs="Times New Roman"/>
                <w:b/>
                <w:sz w:val="22"/>
              </w:rPr>
            </w:pPr>
            <w:r>
              <w:rPr>
                <w:rFonts w:eastAsia="Times New Roman" w:cs="Times New Roman"/>
                <w:b/>
                <w:sz w:val="22"/>
              </w:rPr>
              <w:t>Quarterly</w:t>
            </w:r>
          </w:p>
        </w:tc>
        <w:tc>
          <w:tcPr>
            <w:tcW w:w="709" w:type="dxa"/>
            <w:tcBorders>
              <w:top w:val="single" w:sz="4" w:space="0" w:color="auto"/>
              <w:left w:val="single" w:sz="4" w:space="0" w:color="auto"/>
              <w:bottom w:val="single" w:sz="4" w:space="0" w:color="auto"/>
              <w:right w:val="single" w:sz="4" w:space="0" w:color="auto"/>
            </w:tcBorders>
          </w:tcPr>
          <w:p w14:paraId="4810DD53" w14:textId="77777777" w:rsidR="003D0D26" w:rsidRPr="00F410D8" w:rsidRDefault="003D0D26" w:rsidP="00A92168">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4A0794CA" w14:textId="77777777" w:rsidR="003D0D26" w:rsidRPr="00F410D8" w:rsidRDefault="003D0D26" w:rsidP="00A92168">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1FE3E8D8" w14:textId="77777777" w:rsidR="003D0D26" w:rsidRPr="00F410D8" w:rsidRDefault="003D0D26" w:rsidP="00A92168">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056869AF" w14:textId="77777777" w:rsidR="003D0D26" w:rsidRPr="00F410D8" w:rsidRDefault="003D0D26" w:rsidP="00A92168">
            <w:pPr>
              <w:spacing w:after="0" w:line="240" w:lineRule="auto"/>
              <w:rPr>
                <w:rFonts w:eastAsia="Times New Roman" w:cs="Times New Roman"/>
                <w:sz w:val="22"/>
              </w:rPr>
            </w:pPr>
          </w:p>
        </w:tc>
        <w:tc>
          <w:tcPr>
            <w:tcW w:w="1080" w:type="dxa"/>
            <w:tcBorders>
              <w:top w:val="single" w:sz="4" w:space="0" w:color="auto"/>
              <w:left w:val="single" w:sz="4" w:space="0" w:color="auto"/>
              <w:bottom w:val="single" w:sz="4" w:space="0" w:color="auto"/>
              <w:right w:val="single" w:sz="4" w:space="0" w:color="auto"/>
            </w:tcBorders>
          </w:tcPr>
          <w:p w14:paraId="11AB0F6E" w14:textId="77777777" w:rsidR="003D0D26" w:rsidRPr="00F410D8" w:rsidRDefault="003D0D26" w:rsidP="00A92168">
            <w:pPr>
              <w:spacing w:after="0" w:line="240" w:lineRule="auto"/>
              <w:rPr>
                <w:rFonts w:eastAsia="Times New Roman" w:cs="Times New Roman"/>
                <w:sz w:val="22"/>
              </w:rPr>
            </w:pPr>
          </w:p>
        </w:tc>
        <w:tc>
          <w:tcPr>
            <w:tcW w:w="1445" w:type="dxa"/>
            <w:tcBorders>
              <w:top w:val="single" w:sz="4" w:space="0" w:color="auto"/>
              <w:left w:val="single" w:sz="4" w:space="0" w:color="auto"/>
              <w:bottom w:val="single" w:sz="4" w:space="0" w:color="auto"/>
              <w:right w:val="single" w:sz="4" w:space="0" w:color="auto"/>
            </w:tcBorders>
          </w:tcPr>
          <w:p w14:paraId="6A7BB2EB" w14:textId="77777777" w:rsidR="003D0D26" w:rsidRPr="00F410D8" w:rsidRDefault="003D0D26" w:rsidP="00A92168">
            <w:pPr>
              <w:spacing w:after="0" w:line="240" w:lineRule="auto"/>
              <w:rPr>
                <w:rFonts w:eastAsia="Times New Roman" w:cs="Times New Roman"/>
                <w:sz w:val="22"/>
              </w:rPr>
            </w:pPr>
          </w:p>
        </w:tc>
      </w:tr>
      <w:tr w:rsidR="00A92168" w:rsidRPr="00F410D8" w14:paraId="3D4A8E38" w14:textId="77777777" w:rsidTr="00545C84">
        <w:trPr>
          <w:trHeight w:val="720"/>
        </w:trPr>
        <w:tc>
          <w:tcPr>
            <w:tcW w:w="2387" w:type="dxa"/>
            <w:tcBorders>
              <w:top w:val="single" w:sz="4" w:space="0" w:color="auto"/>
              <w:left w:val="single" w:sz="4" w:space="0" w:color="auto"/>
              <w:bottom w:val="single" w:sz="4" w:space="0" w:color="auto"/>
              <w:right w:val="single" w:sz="4" w:space="0" w:color="auto"/>
            </w:tcBorders>
          </w:tcPr>
          <w:p w14:paraId="48E3ED92" w14:textId="474495BB" w:rsidR="00A92168" w:rsidRPr="00F410D8" w:rsidRDefault="00A92168" w:rsidP="00A92168">
            <w:pPr>
              <w:spacing w:after="0" w:line="240" w:lineRule="auto"/>
              <w:rPr>
                <w:rFonts w:eastAsia="Times New Roman" w:cs="Times New Roman"/>
                <w:sz w:val="22"/>
              </w:rPr>
            </w:pPr>
            <w:r w:rsidRPr="00F410D8">
              <w:rPr>
                <w:rFonts w:eastAsia="Times New Roman" w:cs="Times New Roman"/>
                <w:sz w:val="22"/>
              </w:rPr>
              <w:t xml:space="preserve">Educate, partner and align with physicians and other </w:t>
            </w:r>
            <w:r w:rsidR="009E5CB4">
              <w:rPr>
                <w:rFonts w:eastAsia="Times New Roman" w:cs="Times New Roman"/>
                <w:sz w:val="22"/>
              </w:rPr>
              <w:t>health</w:t>
            </w:r>
            <w:r w:rsidR="009E5CB4" w:rsidRPr="00F410D8">
              <w:rPr>
                <w:rFonts w:eastAsia="Times New Roman" w:cs="Times New Roman"/>
                <w:sz w:val="22"/>
              </w:rPr>
              <w:t xml:space="preserve"> </w:t>
            </w:r>
            <w:r w:rsidRPr="00F410D8">
              <w:rPr>
                <w:rFonts w:eastAsia="Times New Roman" w:cs="Times New Roman"/>
                <w:sz w:val="22"/>
              </w:rPr>
              <w:t>care providers</w:t>
            </w:r>
          </w:p>
        </w:tc>
        <w:tc>
          <w:tcPr>
            <w:tcW w:w="3223" w:type="dxa"/>
            <w:tcBorders>
              <w:top w:val="single" w:sz="4" w:space="0" w:color="auto"/>
              <w:left w:val="single" w:sz="4" w:space="0" w:color="auto"/>
              <w:bottom w:val="single" w:sz="4" w:space="0" w:color="auto"/>
              <w:right w:val="single" w:sz="4" w:space="0" w:color="auto"/>
            </w:tcBorders>
          </w:tcPr>
          <w:p w14:paraId="6EFCCE25" w14:textId="77777777" w:rsidR="00A92168" w:rsidRDefault="00A92168" w:rsidP="00A92168">
            <w:pPr>
              <w:spacing w:after="0" w:line="240" w:lineRule="auto"/>
              <w:rPr>
                <w:rFonts w:eastAsia="Times New Roman" w:cs="Times New Roman"/>
                <w:b/>
                <w:sz w:val="22"/>
              </w:rPr>
            </w:pPr>
            <w:r>
              <w:rPr>
                <w:rFonts w:eastAsia="Times New Roman" w:cs="Times New Roman"/>
                <w:b/>
                <w:sz w:val="22"/>
              </w:rPr>
              <w:t>Key Actions:</w:t>
            </w:r>
          </w:p>
          <w:p w14:paraId="75724F69" w14:textId="4762CE75" w:rsidR="00A92168" w:rsidRPr="00F410D8" w:rsidRDefault="00A92168" w:rsidP="00A92168">
            <w:pPr>
              <w:spacing w:after="0" w:line="240" w:lineRule="auto"/>
              <w:rPr>
                <w:rFonts w:eastAsia="Times New Roman" w:cs="Times New Roman"/>
                <w:sz w:val="22"/>
              </w:rPr>
            </w:pPr>
            <w:r>
              <w:rPr>
                <w:rFonts w:eastAsia="Times New Roman" w:cs="Times New Roman"/>
                <w:sz w:val="22"/>
              </w:rPr>
              <w:t>Capture and share data with providers, leaders and staff</w:t>
            </w:r>
          </w:p>
        </w:tc>
        <w:tc>
          <w:tcPr>
            <w:tcW w:w="1662" w:type="dxa"/>
            <w:tcBorders>
              <w:top w:val="single" w:sz="4" w:space="0" w:color="auto"/>
              <w:left w:val="single" w:sz="4" w:space="0" w:color="auto"/>
              <w:bottom w:val="single" w:sz="4" w:space="0" w:color="auto"/>
              <w:right w:val="single" w:sz="4" w:space="0" w:color="auto"/>
            </w:tcBorders>
          </w:tcPr>
          <w:p w14:paraId="6B1DCA36" w14:textId="6BC81248" w:rsidR="00A92168" w:rsidRPr="00F410D8" w:rsidRDefault="00A92168" w:rsidP="00A92168">
            <w:pPr>
              <w:spacing w:after="0" w:line="240" w:lineRule="auto"/>
              <w:rPr>
                <w:rFonts w:eastAsia="Times New Roman" w:cs="Times New Roman"/>
                <w:sz w:val="22"/>
              </w:rPr>
            </w:pPr>
          </w:p>
        </w:tc>
        <w:tc>
          <w:tcPr>
            <w:tcW w:w="1633" w:type="dxa"/>
            <w:tcBorders>
              <w:top w:val="single" w:sz="4" w:space="0" w:color="auto"/>
              <w:left w:val="single" w:sz="4" w:space="0" w:color="auto"/>
              <w:bottom w:val="single" w:sz="4" w:space="0" w:color="auto"/>
              <w:right w:val="single" w:sz="4" w:space="0" w:color="auto"/>
            </w:tcBorders>
          </w:tcPr>
          <w:p w14:paraId="70E36117" w14:textId="77777777" w:rsidR="00A92168" w:rsidRPr="00F410D8" w:rsidRDefault="00A92168" w:rsidP="00A92168">
            <w:pPr>
              <w:spacing w:after="0" w:line="240" w:lineRule="auto"/>
              <w:rPr>
                <w:rFonts w:eastAsia="Times New Roman" w:cs="Times New Roman"/>
                <w:sz w:val="22"/>
              </w:rPr>
            </w:pPr>
          </w:p>
        </w:tc>
        <w:tc>
          <w:tcPr>
            <w:tcW w:w="1996" w:type="dxa"/>
            <w:tcBorders>
              <w:top w:val="single" w:sz="4" w:space="0" w:color="auto"/>
              <w:left w:val="single" w:sz="4" w:space="0" w:color="auto"/>
              <w:bottom w:val="single" w:sz="4" w:space="0" w:color="auto"/>
              <w:right w:val="single" w:sz="4" w:space="0" w:color="auto"/>
            </w:tcBorders>
          </w:tcPr>
          <w:p w14:paraId="5E10A9B6" w14:textId="77777777" w:rsidR="00A92168" w:rsidRPr="00F410D8" w:rsidRDefault="00A92168" w:rsidP="00A92168">
            <w:pPr>
              <w:spacing w:after="0" w:line="240" w:lineRule="auto"/>
              <w:rPr>
                <w:rFonts w:eastAsia="Times New Roman" w:cs="Times New Roman"/>
                <w:sz w:val="22"/>
              </w:rPr>
            </w:pPr>
          </w:p>
        </w:tc>
        <w:tc>
          <w:tcPr>
            <w:tcW w:w="1728" w:type="dxa"/>
            <w:tcBorders>
              <w:top w:val="single" w:sz="4" w:space="0" w:color="auto"/>
              <w:left w:val="single" w:sz="4" w:space="0" w:color="auto"/>
              <w:bottom w:val="single" w:sz="4" w:space="0" w:color="auto"/>
              <w:right w:val="single" w:sz="4" w:space="0" w:color="auto"/>
            </w:tcBorders>
          </w:tcPr>
          <w:p w14:paraId="404B9CC9" w14:textId="77777777" w:rsidR="00A92168" w:rsidRPr="00F410D8" w:rsidRDefault="00A92168" w:rsidP="00A92168">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2FCA938D" w14:textId="77777777" w:rsidR="00A92168" w:rsidRPr="00F410D8" w:rsidRDefault="00A92168" w:rsidP="00A92168">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098B5B79" w14:textId="77777777" w:rsidR="00A92168" w:rsidRPr="00F410D8" w:rsidRDefault="00A92168" w:rsidP="00A92168">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4240DCDD" w14:textId="77777777" w:rsidR="00A92168" w:rsidRPr="00F410D8" w:rsidRDefault="00A92168" w:rsidP="00A92168">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4D65F50F" w14:textId="77777777" w:rsidR="00A92168" w:rsidRPr="00F410D8" w:rsidRDefault="00A92168" w:rsidP="00A92168">
            <w:pPr>
              <w:spacing w:after="0" w:line="240" w:lineRule="auto"/>
              <w:rPr>
                <w:rFonts w:eastAsia="Times New Roman" w:cs="Times New Roman"/>
                <w:sz w:val="22"/>
              </w:rPr>
            </w:pPr>
          </w:p>
        </w:tc>
        <w:tc>
          <w:tcPr>
            <w:tcW w:w="1080" w:type="dxa"/>
            <w:tcBorders>
              <w:top w:val="single" w:sz="4" w:space="0" w:color="auto"/>
              <w:left w:val="single" w:sz="4" w:space="0" w:color="auto"/>
              <w:bottom w:val="single" w:sz="4" w:space="0" w:color="auto"/>
              <w:right w:val="single" w:sz="4" w:space="0" w:color="auto"/>
            </w:tcBorders>
          </w:tcPr>
          <w:p w14:paraId="5B771411" w14:textId="77777777" w:rsidR="00A92168" w:rsidRPr="00F410D8" w:rsidRDefault="00A92168" w:rsidP="00A92168">
            <w:pPr>
              <w:spacing w:after="0" w:line="240" w:lineRule="auto"/>
              <w:rPr>
                <w:rFonts w:eastAsia="Times New Roman" w:cs="Times New Roman"/>
                <w:sz w:val="22"/>
              </w:rPr>
            </w:pPr>
          </w:p>
        </w:tc>
        <w:tc>
          <w:tcPr>
            <w:tcW w:w="1445" w:type="dxa"/>
            <w:tcBorders>
              <w:top w:val="single" w:sz="4" w:space="0" w:color="auto"/>
              <w:left w:val="single" w:sz="4" w:space="0" w:color="auto"/>
              <w:bottom w:val="single" w:sz="4" w:space="0" w:color="auto"/>
              <w:right w:val="single" w:sz="4" w:space="0" w:color="auto"/>
            </w:tcBorders>
          </w:tcPr>
          <w:p w14:paraId="63227E0C" w14:textId="431FA576" w:rsidR="00A92168" w:rsidRPr="00F410D8" w:rsidRDefault="00A92168" w:rsidP="00A92168">
            <w:pPr>
              <w:spacing w:after="0" w:line="240" w:lineRule="auto"/>
              <w:rPr>
                <w:rFonts w:eastAsia="Times New Roman" w:cs="Times New Roman"/>
                <w:sz w:val="22"/>
              </w:rPr>
            </w:pPr>
          </w:p>
        </w:tc>
      </w:tr>
      <w:tr w:rsidR="00A92168" w:rsidRPr="00F410D8" w14:paraId="7B8A1AAF" w14:textId="77777777" w:rsidTr="00545C84">
        <w:trPr>
          <w:trHeight w:val="720"/>
        </w:trPr>
        <w:tc>
          <w:tcPr>
            <w:tcW w:w="2387" w:type="dxa"/>
            <w:tcBorders>
              <w:top w:val="single" w:sz="4" w:space="0" w:color="auto"/>
              <w:left w:val="single" w:sz="4" w:space="0" w:color="auto"/>
              <w:bottom w:val="single" w:sz="4" w:space="0" w:color="auto"/>
              <w:right w:val="single" w:sz="4" w:space="0" w:color="auto"/>
            </w:tcBorders>
            <w:hideMark/>
          </w:tcPr>
          <w:p w14:paraId="7659DAA5" w14:textId="08492D6A" w:rsidR="00A92168" w:rsidRPr="00F410D8" w:rsidRDefault="00A92168" w:rsidP="00A92168">
            <w:pPr>
              <w:spacing w:after="0" w:line="240" w:lineRule="auto"/>
              <w:rPr>
                <w:rFonts w:eastAsia="Times New Roman" w:cs="Times New Roman"/>
                <w:sz w:val="22"/>
              </w:rPr>
            </w:pPr>
            <w:r w:rsidRPr="00F410D8">
              <w:rPr>
                <w:rFonts w:eastAsia="Times New Roman" w:cs="Times New Roman"/>
                <w:sz w:val="22"/>
              </w:rPr>
              <w:t xml:space="preserve">Tell your story to community and staff to promote quality of care and market services  </w:t>
            </w:r>
          </w:p>
        </w:tc>
        <w:tc>
          <w:tcPr>
            <w:tcW w:w="3223" w:type="dxa"/>
            <w:tcBorders>
              <w:top w:val="single" w:sz="4" w:space="0" w:color="auto"/>
              <w:left w:val="single" w:sz="4" w:space="0" w:color="auto"/>
              <w:bottom w:val="single" w:sz="4" w:space="0" w:color="auto"/>
              <w:right w:val="single" w:sz="4" w:space="0" w:color="auto"/>
            </w:tcBorders>
          </w:tcPr>
          <w:p w14:paraId="62C4D37B" w14:textId="77777777" w:rsidR="00A92168" w:rsidRDefault="00A92168" w:rsidP="00A92168">
            <w:pPr>
              <w:spacing w:after="0" w:line="240" w:lineRule="auto"/>
              <w:rPr>
                <w:rFonts w:eastAsia="Times New Roman" w:cs="Times New Roman"/>
                <w:b/>
                <w:sz w:val="22"/>
              </w:rPr>
            </w:pPr>
            <w:r>
              <w:rPr>
                <w:rFonts w:eastAsia="Times New Roman" w:cs="Times New Roman"/>
                <w:b/>
                <w:sz w:val="22"/>
              </w:rPr>
              <w:t>Key Actions:</w:t>
            </w:r>
          </w:p>
          <w:p w14:paraId="33F20421" w14:textId="77777777" w:rsidR="00A92168" w:rsidRDefault="00A92168" w:rsidP="00A92168">
            <w:pPr>
              <w:spacing w:after="0" w:line="240" w:lineRule="auto"/>
              <w:rPr>
                <w:rFonts w:eastAsia="Times New Roman" w:cs="Times New Roman"/>
                <w:sz w:val="22"/>
              </w:rPr>
            </w:pPr>
            <w:r>
              <w:rPr>
                <w:rFonts w:eastAsia="Times New Roman" w:cs="Times New Roman"/>
                <w:sz w:val="22"/>
              </w:rPr>
              <w:t xml:space="preserve">Promote swing bed program to providers and community, and demonstrate the value of the service provides to patients </w:t>
            </w:r>
          </w:p>
          <w:p w14:paraId="669535C9" w14:textId="77777777" w:rsidR="00A92168" w:rsidRDefault="00A92168" w:rsidP="00A92168">
            <w:pPr>
              <w:spacing w:after="0" w:line="240" w:lineRule="auto"/>
              <w:rPr>
                <w:rFonts w:eastAsia="Times New Roman" w:cs="Times New Roman"/>
                <w:sz w:val="22"/>
              </w:rPr>
            </w:pPr>
          </w:p>
          <w:p w14:paraId="053D4B05" w14:textId="1FCE1E5A" w:rsidR="00A92168" w:rsidRDefault="00401071" w:rsidP="00A92168">
            <w:pPr>
              <w:spacing w:after="0" w:line="240" w:lineRule="auto"/>
              <w:rPr>
                <w:rFonts w:eastAsia="Times New Roman" w:cs="Times New Roman"/>
                <w:sz w:val="22"/>
              </w:rPr>
            </w:pPr>
            <w:r>
              <w:rPr>
                <w:rFonts w:eastAsia="Times New Roman" w:cs="Times New Roman"/>
                <w:sz w:val="22"/>
              </w:rPr>
              <w:t>Quantify</w:t>
            </w:r>
            <w:r w:rsidR="004A1DF6">
              <w:rPr>
                <w:rFonts w:eastAsia="Times New Roman" w:cs="Times New Roman"/>
                <w:sz w:val="22"/>
              </w:rPr>
              <w:t xml:space="preserve"> </w:t>
            </w:r>
            <w:r w:rsidR="00A92168">
              <w:rPr>
                <w:rFonts w:eastAsia="Times New Roman" w:cs="Times New Roman"/>
                <w:sz w:val="22"/>
              </w:rPr>
              <w:t>and demonstrate the hospital</w:t>
            </w:r>
            <w:r w:rsidR="00021DA5">
              <w:rPr>
                <w:rFonts w:eastAsia="Times New Roman" w:cs="Times New Roman"/>
                <w:sz w:val="22"/>
              </w:rPr>
              <w:t xml:space="preserve"> or network</w:t>
            </w:r>
            <w:r w:rsidR="00A92168">
              <w:rPr>
                <w:rFonts w:eastAsia="Times New Roman" w:cs="Times New Roman"/>
                <w:sz w:val="22"/>
              </w:rPr>
              <w:t xml:space="preserve">’s value to  potential partners by applying the concepts presented in </w:t>
            </w:r>
            <w:hyperlink r:id="rId50" w:history="1">
              <w:r w:rsidR="00A92168">
                <w:rPr>
                  <w:rStyle w:val="Hyperlink"/>
                  <w:rFonts w:eastAsia="Times New Roman" w:cs="Times New Roman"/>
                  <w:i/>
                  <w:sz w:val="22"/>
                </w:rPr>
                <w:t>Demonstrating Critical Access Hospital Value: A Guide to Potential Partnerships</w:t>
              </w:r>
            </w:hyperlink>
            <w:r w:rsidR="00A92168">
              <w:rPr>
                <w:rFonts w:eastAsia="Times New Roman" w:cs="Times New Roman"/>
                <w:sz w:val="22"/>
              </w:rPr>
              <w:t xml:space="preserve"> </w:t>
            </w:r>
          </w:p>
          <w:p w14:paraId="1B73C0FB" w14:textId="77777777" w:rsidR="00A92168" w:rsidRDefault="00A92168" w:rsidP="00A92168">
            <w:pPr>
              <w:spacing w:after="0" w:line="240" w:lineRule="auto"/>
              <w:rPr>
                <w:rFonts w:eastAsia="Times New Roman" w:cs="Times New Roman"/>
                <w:sz w:val="22"/>
              </w:rPr>
            </w:pPr>
          </w:p>
          <w:p w14:paraId="42BF1F92" w14:textId="77777777" w:rsidR="00A92168" w:rsidRDefault="00A92168" w:rsidP="00A92168">
            <w:pPr>
              <w:spacing w:after="0" w:line="240" w:lineRule="auto"/>
              <w:rPr>
                <w:rFonts w:eastAsia="Times New Roman" w:cs="Times New Roman"/>
                <w:b/>
                <w:sz w:val="22"/>
              </w:rPr>
            </w:pPr>
            <w:r>
              <w:rPr>
                <w:rFonts w:eastAsia="Times New Roman" w:cs="Times New Roman"/>
                <w:b/>
                <w:sz w:val="22"/>
              </w:rPr>
              <w:t>Additional Actions:</w:t>
            </w:r>
          </w:p>
          <w:p w14:paraId="43604845" w14:textId="14BB89DF" w:rsidR="00A92168" w:rsidRPr="00F410D8" w:rsidRDefault="00A92168" w:rsidP="00A92168">
            <w:pPr>
              <w:spacing w:after="0" w:line="240" w:lineRule="auto"/>
              <w:rPr>
                <w:rFonts w:eastAsia="Times New Roman" w:cs="Times New Roman"/>
                <w:sz w:val="22"/>
              </w:rPr>
            </w:pPr>
            <w:r>
              <w:rPr>
                <w:rFonts w:eastAsia="Times New Roman" w:cs="Times New Roman"/>
                <w:sz w:val="22"/>
              </w:rPr>
              <w:t xml:space="preserve">Publicize quality initiatives, HCAHPS </w:t>
            </w:r>
            <w:proofErr w:type="gramStart"/>
            <w:r>
              <w:rPr>
                <w:rFonts w:eastAsia="Times New Roman" w:cs="Times New Roman"/>
                <w:sz w:val="22"/>
              </w:rPr>
              <w:t>scores</w:t>
            </w:r>
            <w:r w:rsidR="00624AEC">
              <w:rPr>
                <w:rFonts w:eastAsia="Times New Roman" w:cs="Times New Roman"/>
                <w:sz w:val="22"/>
              </w:rPr>
              <w:t>(</w:t>
            </w:r>
            <w:proofErr w:type="gramEnd"/>
            <w:r w:rsidR="00624AEC">
              <w:rPr>
                <w:rFonts w:eastAsia="Times New Roman" w:cs="Times New Roman"/>
                <w:sz w:val="22"/>
              </w:rPr>
              <w:t xml:space="preserve">Hospital Consumer Assessment of Healthcare Providers and </w:t>
            </w:r>
            <w:r w:rsidR="00545C84">
              <w:rPr>
                <w:rFonts w:eastAsia="Times New Roman" w:cs="Times New Roman"/>
                <w:sz w:val="22"/>
              </w:rPr>
              <w:t>System</w:t>
            </w:r>
            <w:r w:rsidR="00624AEC">
              <w:rPr>
                <w:rFonts w:eastAsia="Times New Roman" w:cs="Times New Roman"/>
                <w:sz w:val="22"/>
              </w:rPr>
              <w:t>s)</w:t>
            </w:r>
            <w:r w:rsidR="004666A6">
              <w:rPr>
                <w:rFonts w:eastAsia="Times New Roman" w:cs="Times New Roman"/>
                <w:sz w:val="22"/>
              </w:rPr>
              <w:t xml:space="preserve"> and</w:t>
            </w:r>
            <w:r>
              <w:rPr>
                <w:rFonts w:eastAsia="Times New Roman" w:cs="Times New Roman"/>
                <w:sz w:val="22"/>
              </w:rPr>
              <w:t xml:space="preserve"> awards, </w:t>
            </w:r>
            <w:r w:rsidR="004666A6">
              <w:rPr>
                <w:rFonts w:eastAsia="Times New Roman" w:cs="Times New Roman"/>
                <w:sz w:val="22"/>
              </w:rPr>
              <w:t xml:space="preserve">and </w:t>
            </w:r>
            <w:r>
              <w:rPr>
                <w:rFonts w:eastAsia="Times New Roman" w:cs="Times New Roman"/>
                <w:sz w:val="22"/>
              </w:rPr>
              <w:t xml:space="preserve">use digital billboard to inform </w:t>
            </w:r>
            <w:r w:rsidR="004666A6">
              <w:rPr>
                <w:rFonts w:eastAsia="Times New Roman" w:cs="Times New Roman"/>
                <w:sz w:val="22"/>
              </w:rPr>
              <w:t xml:space="preserve">community </w:t>
            </w:r>
            <w:r>
              <w:rPr>
                <w:rFonts w:eastAsia="Times New Roman" w:cs="Times New Roman"/>
                <w:sz w:val="22"/>
              </w:rPr>
              <w:t>of</w:t>
            </w:r>
            <w:r w:rsidR="00A00FD8">
              <w:rPr>
                <w:rFonts w:eastAsia="Times New Roman" w:cs="Times New Roman"/>
                <w:sz w:val="22"/>
              </w:rPr>
              <w:t xml:space="preserve"> services</w:t>
            </w:r>
            <w:r w:rsidR="004666A6">
              <w:rPr>
                <w:rFonts w:eastAsia="Times New Roman" w:cs="Times New Roman"/>
                <w:sz w:val="22"/>
              </w:rPr>
              <w:t xml:space="preserve"> and achievements</w:t>
            </w:r>
          </w:p>
        </w:tc>
        <w:tc>
          <w:tcPr>
            <w:tcW w:w="1662" w:type="dxa"/>
            <w:tcBorders>
              <w:top w:val="single" w:sz="4" w:space="0" w:color="auto"/>
              <w:left w:val="single" w:sz="4" w:space="0" w:color="auto"/>
              <w:bottom w:val="single" w:sz="4" w:space="0" w:color="auto"/>
              <w:right w:val="single" w:sz="4" w:space="0" w:color="auto"/>
            </w:tcBorders>
          </w:tcPr>
          <w:p w14:paraId="7025D656" w14:textId="3D5D67B4" w:rsidR="00A92168" w:rsidRPr="00F410D8" w:rsidRDefault="00A92168" w:rsidP="00A92168">
            <w:pPr>
              <w:spacing w:after="0" w:line="240" w:lineRule="auto"/>
              <w:rPr>
                <w:rFonts w:eastAsia="Times New Roman" w:cs="Times New Roman"/>
                <w:sz w:val="22"/>
              </w:rPr>
            </w:pPr>
          </w:p>
        </w:tc>
        <w:tc>
          <w:tcPr>
            <w:tcW w:w="1633" w:type="dxa"/>
            <w:tcBorders>
              <w:top w:val="single" w:sz="4" w:space="0" w:color="auto"/>
              <w:left w:val="single" w:sz="4" w:space="0" w:color="auto"/>
              <w:bottom w:val="single" w:sz="4" w:space="0" w:color="auto"/>
              <w:right w:val="single" w:sz="4" w:space="0" w:color="auto"/>
            </w:tcBorders>
          </w:tcPr>
          <w:p w14:paraId="769C9EBE" w14:textId="77777777" w:rsidR="00A92168" w:rsidRPr="00F410D8" w:rsidRDefault="00A92168" w:rsidP="00A92168">
            <w:pPr>
              <w:spacing w:after="0" w:line="240" w:lineRule="auto"/>
              <w:rPr>
                <w:rFonts w:eastAsia="Times New Roman" w:cs="Times New Roman"/>
                <w:sz w:val="22"/>
              </w:rPr>
            </w:pPr>
          </w:p>
        </w:tc>
        <w:tc>
          <w:tcPr>
            <w:tcW w:w="1996" w:type="dxa"/>
            <w:tcBorders>
              <w:top w:val="single" w:sz="4" w:space="0" w:color="auto"/>
              <w:left w:val="single" w:sz="4" w:space="0" w:color="auto"/>
              <w:bottom w:val="single" w:sz="4" w:space="0" w:color="auto"/>
              <w:right w:val="single" w:sz="4" w:space="0" w:color="auto"/>
            </w:tcBorders>
          </w:tcPr>
          <w:p w14:paraId="7182E8D0" w14:textId="77777777" w:rsidR="00A92168" w:rsidRPr="00F410D8" w:rsidRDefault="00A92168" w:rsidP="00A92168">
            <w:pPr>
              <w:spacing w:after="0" w:line="240" w:lineRule="auto"/>
              <w:rPr>
                <w:rFonts w:eastAsia="Times New Roman" w:cs="Times New Roman"/>
                <w:sz w:val="22"/>
              </w:rPr>
            </w:pPr>
          </w:p>
        </w:tc>
        <w:tc>
          <w:tcPr>
            <w:tcW w:w="1728" w:type="dxa"/>
            <w:tcBorders>
              <w:top w:val="single" w:sz="4" w:space="0" w:color="auto"/>
              <w:left w:val="single" w:sz="4" w:space="0" w:color="auto"/>
              <w:bottom w:val="single" w:sz="4" w:space="0" w:color="auto"/>
              <w:right w:val="single" w:sz="4" w:space="0" w:color="auto"/>
            </w:tcBorders>
          </w:tcPr>
          <w:p w14:paraId="462A7543" w14:textId="77777777" w:rsidR="00A92168" w:rsidRPr="00F410D8" w:rsidRDefault="00A92168" w:rsidP="00A92168">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65E1755D" w14:textId="77777777" w:rsidR="00A92168" w:rsidRPr="00F410D8" w:rsidRDefault="00A92168" w:rsidP="00A92168">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15604B74" w14:textId="77777777" w:rsidR="00A92168" w:rsidRPr="00F410D8" w:rsidRDefault="00A92168" w:rsidP="00A92168">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2A3B4C60" w14:textId="77777777" w:rsidR="00A92168" w:rsidRPr="00F410D8" w:rsidRDefault="00A92168" w:rsidP="00A92168">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3FEDD14C" w14:textId="77777777" w:rsidR="00A92168" w:rsidRPr="00F410D8" w:rsidRDefault="00A92168" w:rsidP="00A92168">
            <w:pPr>
              <w:spacing w:after="0" w:line="240" w:lineRule="auto"/>
              <w:rPr>
                <w:rFonts w:eastAsia="Times New Roman" w:cs="Times New Roman"/>
                <w:sz w:val="22"/>
              </w:rPr>
            </w:pPr>
          </w:p>
        </w:tc>
        <w:tc>
          <w:tcPr>
            <w:tcW w:w="1080" w:type="dxa"/>
            <w:tcBorders>
              <w:top w:val="single" w:sz="4" w:space="0" w:color="auto"/>
              <w:left w:val="single" w:sz="4" w:space="0" w:color="auto"/>
              <w:bottom w:val="single" w:sz="4" w:space="0" w:color="auto"/>
              <w:right w:val="single" w:sz="4" w:space="0" w:color="auto"/>
            </w:tcBorders>
          </w:tcPr>
          <w:p w14:paraId="218322F5" w14:textId="77777777" w:rsidR="00A92168" w:rsidRPr="00F410D8" w:rsidRDefault="00A92168" w:rsidP="00A92168">
            <w:pPr>
              <w:spacing w:after="0" w:line="240" w:lineRule="auto"/>
              <w:rPr>
                <w:rFonts w:eastAsia="Times New Roman" w:cs="Times New Roman"/>
                <w:sz w:val="22"/>
              </w:rPr>
            </w:pPr>
          </w:p>
        </w:tc>
        <w:tc>
          <w:tcPr>
            <w:tcW w:w="1445" w:type="dxa"/>
            <w:tcBorders>
              <w:top w:val="single" w:sz="4" w:space="0" w:color="auto"/>
              <w:left w:val="single" w:sz="4" w:space="0" w:color="auto"/>
              <w:bottom w:val="single" w:sz="4" w:space="0" w:color="auto"/>
              <w:right w:val="single" w:sz="4" w:space="0" w:color="auto"/>
            </w:tcBorders>
          </w:tcPr>
          <w:p w14:paraId="0DE09393" w14:textId="301B6673" w:rsidR="00A92168" w:rsidRPr="00F410D8" w:rsidRDefault="00A92168" w:rsidP="00A92168">
            <w:pPr>
              <w:spacing w:after="0" w:line="240" w:lineRule="auto"/>
              <w:rPr>
                <w:rFonts w:eastAsia="Times New Roman" w:cs="Times New Roman"/>
                <w:sz w:val="22"/>
              </w:rPr>
            </w:pPr>
          </w:p>
        </w:tc>
      </w:tr>
      <w:tr w:rsidR="00A842A5" w:rsidRPr="00F410D8" w14:paraId="72E8C42D" w14:textId="77777777" w:rsidTr="00545C84">
        <w:trPr>
          <w:trHeight w:val="720"/>
        </w:trPr>
        <w:tc>
          <w:tcPr>
            <w:tcW w:w="2387" w:type="dxa"/>
            <w:tcBorders>
              <w:top w:val="single" w:sz="4" w:space="0" w:color="auto"/>
              <w:left w:val="single" w:sz="4" w:space="0" w:color="auto"/>
              <w:bottom w:val="single" w:sz="4" w:space="0" w:color="auto"/>
              <w:right w:val="single" w:sz="4" w:space="0" w:color="auto"/>
            </w:tcBorders>
          </w:tcPr>
          <w:p w14:paraId="6DB8F59F" w14:textId="1EA01DAF" w:rsidR="00A842A5" w:rsidRPr="00F410D8" w:rsidRDefault="00A842A5" w:rsidP="00A92168">
            <w:pPr>
              <w:spacing w:after="0" w:line="240" w:lineRule="auto"/>
              <w:rPr>
                <w:rFonts w:eastAsia="Times New Roman" w:cs="Times New Roman"/>
                <w:sz w:val="22"/>
              </w:rPr>
            </w:pPr>
            <w:r w:rsidRPr="00F410D8">
              <w:rPr>
                <w:rFonts w:eastAsia="Times New Roman" w:cs="Times New Roman"/>
                <w:sz w:val="22"/>
              </w:rPr>
              <w:t>Develop collaborative relationships and connect community resources to address patient needs</w:t>
            </w:r>
          </w:p>
        </w:tc>
        <w:tc>
          <w:tcPr>
            <w:tcW w:w="3223" w:type="dxa"/>
            <w:tcBorders>
              <w:top w:val="single" w:sz="4" w:space="0" w:color="auto"/>
              <w:left w:val="single" w:sz="4" w:space="0" w:color="auto"/>
              <w:bottom w:val="single" w:sz="4" w:space="0" w:color="auto"/>
              <w:right w:val="single" w:sz="4" w:space="0" w:color="auto"/>
            </w:tcBorders>
          </w:tcPr>
          <w:p w14:paraId="06EBE4EB" w14:textId="77777777" w:rsidR="00A842A5" w:rsidRPr="00F410D8" w:rsidRDefault="00A842A5" w:rsidP="00A92168">
            <w:pPr>
              <w:spacing w:after="0" w:line="240" w:lineRule="auto"/>
              <w:rPr>
                <w:rFonts w:eastAsia="Times New Roman" w:cs="Times New Roman"/>
                <w:b/>
                <w:sz w:val="22"/>
              </w:rPr>
            </w:pPr>
            <w:r w:rsidRPr="00F410D8">
              <w:rPr>
                <w:rFonts w:eastAsia="Times New Roman" w:cs="Times New Roman"/>
                <w:b/>
                <w:sz w:val="22"/>
              </w:rPr>
              <w:t xml:space="preserve">Key Actions: </w:t>
            </w:r>
          </w:p>
          <w:p w14:paraId="22B9CEA9" w14:textId="3A47933D" w:rsidR="00A842A5" w:rsidRPr="00F410D8" w:rsidRDefault="00A842A5" w:rsidP="00A92168">
            <w:pPr>
              <w:spacing w:after="0" w:line="240" w:lineRule="auto"/>
              <w:rPr>
                <w:rFonts w:eastAsia="Times New Roman" w:cs="Times New Roman"/>
                <w:sz w:val="22"/>
              </w:rPr>
            </w:pPr>
            <w:r w:rsidRPr="00F410D8">
              <w:rPr>
                <w:rFonts w:eastAsia="Times New Roman" w:cs="Times New Roman"/>
                <w:sz w:val="22"/>
              </w:rPr>
              <w:t>Identify key populations by analyzing community health data and use utilization data to prioritize strategies with local partners</w:t>
            </w:r>
            <w:r w:rsidR="00724889">
              <w:rPr>
                <w:rFonts w:eastAsia="Times New Roman" w:cs="Times New Roman"/>
                <w:sz w:val="22"/>
              </w:rPr>
              <w:t>hips</w:t>
            </w:r>
          </w:p>
          <w:p w14:paraId="4D39E137" w14:textId="77777777" w:rsidR="00A842A5" w:rsidRPr="00F410D8" w:rsidRDefault="00A842A5" w:rsidP="00A92168">
            <w:pPr>
              <w:spacing w:after="0" w:line="240" w:lineRule="auto"/>
              <w:rPr>
                <w:rFonts w:eastAsia="Times New Roman" w:cs="Times New Roman"/>
                <w:sz w:val="22"/>
              </w:rPr>
            </w:pPr>
          </w:p>
          <w:p w14:paraId="4081E12F" w14:textId="77777777" w:rsidR="00A842A5" w:rsidRPr="00F410D8" w:rsidRDefault="00A842A5" w:rsidP="00A92168">
            <w:pPr>
              <w:spacing w:after="0" w:line="240" w:lineRule="auto"/>
              <w:rPr>
                <w:rFonts w:eastAsia="Times New Roman" w:cs="Times New Roman"/>
                <w:sz w:val="22"/>
              </w:rPr>
            </w:pPr>
            <w:r w:rsidRPr="00F410D8">
              <w:rPr>
                <w:rFonts w:eastAsia="Times New Roman" w:cs="Times New Roman"/>
                <w:sz w:val="22"/>
              </w:rPr>
              <w:t>Host community town hall meetings and use social medial to build relations</w:t>
            </w:r>
          </w:p>
          <w:p w14:paraId="51A8989F" w14:textId="77777777" w:rsidR="00A842A5" w:rsidRPr="00F410D8" w:rsidRDefault="00A842A5" w:rsidP="00A92168">
            <w:pPr>
              <w:spacing w:after="0" w:line="240" w:lineRule="auto"/>
              <w:rPr>
                <w:rFonts w:eastAsia="Times New Roman" w:cs="Times New Roman"/>
                <w:sz w:val="22"/>
              </w:rPr>
            </w:pPr>
          </w:p>
          <w:p w14:paraId="4BF3EFB7" w14:textId="77777777" w:rsidR="00A842A5" w:rsidRPr="00F410D8" w:rsidRDefault="00A842A5" w:rsidP="00A92168">
            <w:pPr>
              <w:spacing w:after="0" w:line="240" w:lineRule="auto"/>
              <w:rPr>
                <w:rFonts w:eastAsia="Times New Roman" w:cs="Times New Roman"/>
                <w:b/>
                <w:sz w:val="22"/>
              </w:rPr>
            </w:pPr>
            <w:r w:rsidRPr="00F410D8">
              <w:rPr>
                <w:rFonts w:eastAsia="Times New Roman" w:cs="Times New Roman"/>
                <w:b/>
                <w:sz w:val="22"/>
              </w:rPr>
              <w:t>Additional Actions:</w:t>
            </w:r>
          </w:p>
          <w:p w14:paraId="68402528" w14:textId="77777777" w:rsidR="00A842A5" w:rsidRPr="00F410D8" w:rsidRDefault="00A842A5" w:rsidP="00A92168">
            <w:pPr>
              <w:spacing w:after="0" w:line="240" w:lineRule="auto"/>
              <w:rPr>
                <w:rFonts w:eastAsia="Times New Roman" w:cs="Times New Roman"/>
                <w:sz w:val="22"/>
              </w:rPr>
            </w:pPr>
            <w:r w:rsidRPr="00F410D8">
              <w:rPr>
                <w:rFonts w:eastAsia="Times New Roman" w:cs="Times New Roman"/>
                <w:sz w:val="22"/>
              </w:rPr>
              <w:t>Identify and collaborate with traditional and non-traditional health partners within the community</w:t>
            </w:r>
          </w:p>
          <w:p w14:paraId="7FDE5C06" w14:textId="77777777" w:rsidR="00A842A5" w:rsidRPr="00F410D8" w:rsidRDefault="00A842A5" w:rsidP="00A92168">
            <w:pPr>
              <w:spacing w:after="0" w:line="240" w:lineRule="auto"/>
              <w:rPr>
                <w:rFonts w:eastAsia="Times New Roman" w:cs="Times New Roman"/>
                <w:sz w:val="22"/>
              </w:rPr>
            </w:pPr>
          </w:p>
          <w:p w14:paraId="1837658D" w14:textId="107D52FC" w:rsidR="00A842A5" w:rsidRPr="00F410D8" w:rsidRDefault="00A842A5" w:rsidP="00A92168">
            <w:pPr>
              <w:spacing w:after="0" w:line="240" w:lineRule="auto"/>
              <w:rPr>
                <w:rFonts w:eastAsia="Times New Roman" w:cs="Times New Roman"/>
                <w:sz w:val="22"/>
              </w:rPr>
            </w:pPr>
            <w:r w:rsidRPr="00F410D8">
              <w:rPr>
                <w:rFonts w:eastAsia="Times New Roman" w:cs="Times New Roman"/>
                <w:sz w:val="22"/>
              </w:rPr>
              <w:t>Participate in community strategic planning and local governance to leverage efforts</w:t>
            </w:r>
          </w:p>
        </w:tc>
        <w:tc>
          <w:tcPr>
            <w:tcW w:w="1662" w:type="dxa"/>
            <w:tcBorders>
              <w:top w:val="single" w:sz="4" w:space="0" w:color="auto"/>
              <w:left w:val="single" w:sz="4" w:space="0" w:color="auto"/>
              <w:bottom w:val="single" w:sz="4" w:space="0" w:color="auto"/>
              <w:right w:val="single" w:sz="4" w:space="0" w:color="auto"/>
            </w:tcBorders>
          </w:tcPr>
          <w:p w14:paraId="6BB3D1AA" w14:textId="5FC15DC6" w:rsidR="00A842A5" w:rsidRPr="00F410D8" w:rsidRDefault="00A842A5" w:rsidP="00A92168">
            <w:pPr>
              <w:spacing w:after="0" w:line="240" w:lineRule="auto"/>
              <w:rPr>
                <w:rFonts w:eastAsia="Times New Roman" w:cs="Times New Roman"/>
                <w:sz w:val="22"/>
              </w:rPr>
            </w:pPr>
          </w:p>
        </w:tc>
        <w:tc>
          <w:tcPr>
            <w:tcW w:w="1633" w:type="dxa"/>
            <w:tcBorders>
              <w:top w:val="single" w:sz="4" w:space="0" w:color="auto"/>
              <w:left w:val="single" w:sz="4" w:space="0" w:color="auto"/>
              <w:bottom w:val="single" w:sz="4" w:space="0" w:color="auto"/>
              <w:right w:val="single" w:sz="4" w:space="0" w:color="auto"/>
            </w:tcBorders>
          </w:tcPr>
          <w:p w14:paraId="6C7F5F2A" w14:textId="77777777" w:rsidR="00A842A5" w:rsidRPr="00F410D8" w:rsidRDefault="00A842A5" w:rsidP="00A92168">
            <w:pPr>
              <w:spacing w:after="0" w:line="240" w:lineRule="auto"/>
              <w:rPr>
                <w:rFonts w:eastAsia="Times New Roman" w:cs="Times New Roman"/>
                <w:sz w:val="22"/>
              </w:rPr>
            </w:pPr>
          </w:p>
        </w:tc>
        <w:tc>
          <w:tcPr>
            <w:tcW w:w="1996" w:type="dxa"/>
            <w:tcBorders>
              <w:top w:val="single" w:sz="4" w:space="0" w:color="auto"/>
              <w:left w:val="single" w:sz="4" w:space="0" w:color="auto"/>
              <w:bottom w:val="single" w:sz="4" w:space="0" w:color="auto"/>
              <w:right w:val="single" w:sz="4" w:space="0" w:color="auto"/>
            </w:tcBorders>
          </w:tcPr>
          <w:p w14:paraId="6D72CA90" w14:textId="77777777" w:rsidR="00A842A5" w:rsidRPr="00F410D8" w:rsidRDefault="00A842A5" w:rsidP="00A92168">
            <w:pPr>
              <w:spacing w:after="0" w:line="240" w:lineRule="auto"/>
              <w:rPr>
                <w:rFonts w:eastAsia="Times New Roman" w:cs="Times New Roman"/>
                <w:sz w:val="22"/>
              </w:rPr>
            </w:pPr>
          </w:p>
        </w:tc>
        <w:tc>
          <w:tcPr>
            <w:tcW w:w="1728" w:type="dxa"/>
            <w:tcBorders>
              <w:top w:val="single" w:sz="4" w:space="0" w:color="auto"/>
              <w:left w:val="single" w:sz="4" w:space="0" w:color="auto"/>
              <w:bottom w:val="single" w:sz="4" w:space="0" w:color="auto"/>
              <w:right w:val="single" w:sz="4" w:space="0" w:color="auto"/>
            </w:tcBorders>
          </w:tcPr>
          <w:p w14:paraId="67D1DD56" w14:textId="77777777" w:rsidR="00A842A5" w:rsidRPr="00F410D8" w:rsidRDefault="00A842A5" w:rsidP="00A92168">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79252326" w14:textId="77777777" w:rsidR="00A842A5" w:rsidRPr="00F410D8" w:rsidRDefault="00A842A5" w:rsidP="00A92168">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20C27320" w14:textId="77777777" w:rsidR="00A842A5" w:rsidRPr="00F410D8" w:rsidRDefault="00A842A5" w:rsidP="00A92168">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5EC75216" w14:textId="77777777" w:rsidR="00A842A5" w:rsidRPr="00F410D8" w:rsidRDefault="00A842A5" w:rsidP="00A92168">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1FA5106D" w14:textId="77777777" w:rsidR="00A842A5" w:rsidRPr="00F410D8" w:rsidRDefault="00A842A5" w:rsidP="00A92168">
            <w:pPr>
              <w:spacing w:after="0" w:line="240" w:lineRule="auto"/>
              <w:rPr>
                <w:rFonts w:eastAsia="Times New Roman" w:cs="Times New Roman"/>
                <w:sz w:val="22"/>
              </w:rPr>
            </w:pPr>
          </w:p>
        </w:tc>
        <w:tc>
          <w:tcPr>
            <w:tcW w:w="1080" w:type="dxa"/>
            <w:tcBorders>
              <w:top w:val="single" w:sz="4" w:space="0" w:color="auto"/>
              <w:left w:val="single" w:sz="4" w:space="0" w:color="auto"/>
              <w:bottom w:val="single" w:sz="4" w:space="0" w:color="auto"/>
              <w:right w:val="single" w:sz="4" w:space="0" w:color="auto"/>
            </w:tcBorders>
          </w:tcPr>
          <w:p w14:paraId="1A73F7CC" w14:textId="77777777" w:rsidR="00A842A5" w:rsidRPr="00F410D8" w:rsidRDefault="00A842A5" w:rsidP="00A92168">
            <w:pPr>
              <w:spacing w:after="0" w:line="240" w:lineRule="auto"/>
              <w:rPr>
                <w:rFonts w:eastAsia="Times New Roman" w:cs="Times New Roman"/>
                <w:sz w:val="22"/>
              </w:rPr>
            </w:pPr>
          </w:p>
        </w:tc>
        <w:tc>
          <w:tcPr>
            <w:tcW w:w="1445" w:type="dxa"/>
            <w:tcBorders>
              <w:top w:val="single" w:sz="4" w:space="0" w:color="auto"/>
              <w:left w:val="single" w:sz="4" w:space="0" w:color="auto"/>
              <w:bottom w:val="single" w:sz="4" w:space="0" w:color="auto"/>
              <w:right w:val="single" w:sz="4" w:space="0" w:color="auto"/>
            </w:tcBorders>
          </w:tcPr>
          <w:p w14:paraId="12FF9AF7" w14:textId="46CC0066" w:rsidR="00A842A5" w:rsidRPr="00F410D8" w:rsidRDefault="00A842A5" w:rsidP="00A92168">
            <w:pPr>
              <w:spacing w:after="0" w:line="240" w:lineRule="auto"/>
              <w:rPr>
                <w:rFonts w:eastAsia="Times New Roman" w:cs="Times New Roman"/>
                <w:sz w:val="22"/>
              </w:rPr>
            </w:pPr>
          </w:p>
        </w:tc>
      </w:tr>
      <w:tr w:rsidR="00A842A5" w:rsidRPr="00F410D8" w14:paraId="44C0D781" w14:textId="77777777" w:rsidTr="00545C84">
        <w:trPr>
          <w:trHeight w:val="720"/>
        </w:trPr>
        <w:tc>
          <w:tcPr>
            <w:tcW w:w="2387" w:type="dxa"/>
            <w:tcBorders>
              <w:top w:val="single" w:sz="4" w:space="0" w:color="auto"/>
              <w:left w:val="single" w:sz="4" w:space="0" w:color="auto"/>
              <w:bottom w:val="single" w:sz="4" w:space="0" w:color="auto"/>
              <w:right w:val="single" w:sz="4" w:space="0" w:color="auto"/>
            </w:tcBorders>
          </w:tcPr>
          <w:p w14:paraId="7A1B818C" w14:textId="4FDD7CDA" w:rsidR="00A842A5" w:rsidRPr="00F410D8" w:rsidRDefault="00A842A5" w:rsidP="00A92168">
            <w:pPr>
              <w:spacing w:after="0" w:line="240" w:lineRule="auto"/>
              <w:rPr>
                <w:rFonts w:eastAsia="Times New Roman" w:cs="Times New Roman"/>
                <w:sz w:val="22"/>
              </w:rPr>
            </w:pPr>
            <w:r w:rsidRPr="00F410D8">
              <w:rPr>
                <w:rFonts w:eastAsia="Times New Roman" w:cs="Times New Roman"/>
                <w:sz w:val="22"/>
              </w:rPr>
              <w:t>Seek opportunities to collaborate with providers and organizations to build affiliations to support VBM</w:t>
            </w:r>
          </w:p>
        </w:tc>
        <w:tc>
          <w:tcPr>
            <w:tcW w:w="3223" w:type="dxa"/>
            <w:tcBorders>
              <w:top w:val="single" w:sz="4" w:space="0" w:color="auto"/>
              <w:left w:val="single" w:sz="4" w:space="0" w:color="auto"/>
              <w:bottom w:val="single" w:sz="4" w:space="0" w:color="auto"/>
              <w:right w:val="single" w:sz="4" w:space="0" w:color="auto"/>
            </w:tcBorders>
          </w:tcPr>
          <w:p w14:paraId="2160C4D1" w14:textId="2585C0D3" w:rsidR="00A842A5" w:rsidRPr="00F410D8" w:rsidRDefault="00A842A5" w:rsidP="00A92168">
            <w:pPr>
              <w:spacing w:after="0" w:line="240" w:lineRule="auto"/>
              <w:rPr>
                <w:rFonts w:eastAsia="Times New Roman" w:cs="Times New Roman"/>
                <w:sz w:val="22"/>
              </w:rPr>
            </w:pPr>
            <w:r w:rsidRPr="00F410D8">
              <w:rPr>
                <w:rFonts w:eastAsia="Times New Roman" w:cs="Times New Roman"/>
                <w:b/>
                <w:sz w:val="22"/>
              </w:rPr>
              <w:t>Key Actions:</w:t>
            </w:r>
            <w:r w:rsidR="004E6A84">
              <w:rPr>
                <w:rFonts w:eastAsia="Times New Roman" w:cs="Times New Roman"/>
                <w:b/>
                <w:sz w:val="22"/>
              </w:rPr>
              <w:t xml:space="preserve"> </w:t>
            </w:r>
            <w:r w:rsidRPr="00F410D8">
              <w:rPr>
                <w:rFonts w:eastAsia="Times New Roman" w:cs="Times New Roman"/>
                <w:sz w:val="22"/>
              </w:rPr>
              <w:t>Approach referral centers for collaborative opportunities in patient care and quality improvement to share information and leverage financial opportunities available through affiliation</w:t>
            </w:r>
            <w:r w:rsidR="004E6A84">
              <w:rPr>
                <w:rFonts w:eastAsia="Times New Roman" w:cs="Times New Roman"/>
                <w:sz w:val="22"/>
              </w:rPr>
              <w:t>.</w:t>
            </w:r>
          </w:p>
          <w:p w14:paraId="186B5308" w14:textId="77777777" w:rsidR="00A842A5" w:rsidRPr="00F410D8" w:rsidRDefault="00A842A5" w:rsidP="00A92168">
            <w:pPr>
              <w:spacing w:after="0" w:line="240" w:lineRule="auto"/>
              <w:rPr>
                <w:rFonts w:eastAsia="Times New Roman" w:cs="Times New Roman"/>
                <w:sz w:val="22"/>
              </w:rPr>
            </w:pPr>
          </w:p>
          <w:p w14:paraId="40019550" w14:textId="78BE8C91" w:rsidR="00A842A5" w:rsidRPr="00F410D8" w:rsidRDefault="00A842A5" w:rsidP="00A92168">
            <w:pPr>
              <w:spacing w:after="0" w:line="240" w:lineRule="auto"/>
              <w:rPr>
                <w:rFonts w:eastAsia="Times New Roman" w:cs="Times New Roman"/>
                <w:sz w:val="22"/>
              </w:rPr>
            </w:pPr>
            <w:r w:rsidRPr="00F410D8">
              <w:rPr>
                <w:rFonts w:eastAsia="Times New Roman" w:cs="Times New Roman"/>
                <w:sz w:val="22"/>
              </w:rPr>
              <w:t xml:space="preserve">Work with insurers to develop a self-insured product with incentives to promote a healthier workforce and community </w:t>
            </w:r>
          </w:p>
        </w:tc>
        <w:tc>
          <w:tcPr>
            <w:tcW w:w="1662" w:type="dxa"/>
            <w:tcBorders>
              <w:top w:val="single" w:sz="4" w:space="0" w:color="auto"/>
              <w:left w:val="single" w:sz="4" w:space="0" w:color="auto"/>
              <w:bottom w:val="single" w:sz="4" w:space="0" w:color="auto"/>
              <w:right w:val="single" w:sz="4" w:space="0" w:color="auto"/>
            </w:tcBorders>
          </w:tcPr>
          <w:p w14:paraId="0C45C7BB" w14:textId="203F85ED" w:rsidR="00A842A5" w:rsidRPr="00F410D8" w:rsidRDefault="00A842A5" w:rsidP="00A92168">
            <w:pPr>
              <w:spacing w:after="0" w:line="240" w:lineRule="auto"/>
              <w:rPr>
                <w:rFonts w:eastAsia="Times New Roman" w:cs="Times New Roman"/>
                <w:sz w:val="22"/>
              </w:rPr>
            </w:pPr>
          </w:p>
        </w:tc>
        <w:tc>
          <w:tcPr>
            <w:tcW w:w="1633" w:type="dxa"/>
            <w:tcBorders>
              <w:top w:val="single" w:sz="4" w:space="0" w:color="auto"/>
              <w:left w:val="single" w:sz="4" w:space="0" w:color="auto"/>
              <w:bottom w:val="single" w:sz="4" w:space="0" w:color="auto"/>
              <w:right w:val="single" w:sz="4" w:space="0" w:color="auto"/>
            </w:tcBorders>
          </w:tcPr>
          <w:p w14:paraId="6C0C0BC0" w14:textId="77777777" w:rsidR="00A842A5" w:rsidRPr="00F410D8" w:rsidRDefault="00A842A5" w:rsidP="00A92168">
            <w:pPr>
              <w:spacing w:after="0" w:line="240" w:lineRule="auto"/>
              <w:rPr>
                <w:rFonts w:eastAsia="Times New Roman" w:cs="Times New Roman"/>
                <w:sz w:val="22"/>
              </w:rPr>
            </w:pPr>
          </w:p>
        </w:tc>
        <w:tc>
          <w:tcPr>
            <w:tcW w:w="1996" w:type="dxa"/>
            <w:tcBorders>
              <w:top w:val="single" w:sz="4" w:space="0" w:color="auto"/>
              <w:left w:val="single" w:sz="4" w:space="0" w:color="auto"/>
              <w:bottom w:val="single" w:sz="4" w:space="0" w:color="auto"/>
              <w:right w:val="single" w:sz="4" w:space="0" w:color="auto"/>
            </w:tcBorders>
          </w:tcPr>
          <w:p w14:paraId="252BB525" w14:textId="77777777" w:rsidR="00A842A5" w:rsidRPr="00F410D8" w:rsidRDefault="00A842A5" w:rsidP="00A92168">
            <w:pPr>
              <w:spacing w:after="0" w:line="240" w:lineRule="auto"/>
              <w:rPr>
                <w:rFonts w:eastAsia="Times New Roman" w:cs="Times New Roman"/>
                <w:sz w:val="22"/>
              </w:rPr>
            </w:pPr>
          </w:p>
        </w:tc>
        <w:tc>
          <w:tcPr>
            <w:tcW w:w="1728" w:type="dxa"/>
            <w:tcBorders>
              <w:top w:val="single" w:sz="4" w:space="0" w:color="auto"/>
              <w:left w:val="single" w:sz="4" w:space="0" w:color="auto"/>
              <w:bottom w:val="single" w:sz="4" w:space="0" w:color="auto"/>
              <w:right w:val="single" w:sz="4" w:space="0" w:color="auto"/>
            </w:tcBorders>
          </w:tcPr>
          <w:p w14:paraId="18D1119A" w14:textId="77777777" w:rsidR="00A842A5" w:rsidRPr="00F410D8" w:rsidRDefault="00A842A5" w:rsidP="00A92168">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279D0D86" w14:textId="77777777" w:rsidR="00A842A5" w:rsidRPr="00F410D8" w:rsidRDefault="00A842A5" w:rsidP="00A92168">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4F1C9995" w14:textId="77777777" w:rsidR="00A842A5" w:rsidRPr="00F410D8" w:rsidRDefault="00A842A5" w:rsidP="00A92168">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173CC30C" w14:textId="77777777" w:rsidR="00A842A5" w:rsidRPr="00F410D8" w:rsidRDefault="00A842A5" w:rsidP="00A92168">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111355A4" w14:textId="77777777" w:rsidR="00A842A5" w:rsidRPr="00F410D8" w:rsidRDefault="00A842A5" w:rsidP="00A92168">
            <w:pPr>
              <w:spacing w:after="0" w:line="240" w:lineRule="auto"/>
              <w:rPr>
                <w:rFonts w:eastAsia="Times New Roman" w:cs="Times New Roman"/>
                <w:sz w:val="22"/>
              </w:rPr>
            </w:pPr>
          </w:p>
        </w:tc>
        <w:tc>
          <w:tcPr>
            <w:tcW w:w="1080" w:type="dxa"/>
            <w:tcBorders>
              <w:top w:val="single" w:sz="4" w:space="0" w:color="auto"/>
              <w:left w:val="single" w:sz="4" w:space="0" w:color="auto"/>
              <w:bottom w:val="single" w:sz="4" w:space="0" w:color="auto"/>
              <w:right w:val="single" w:sz="4" w:space="0" w:color="auto"/>
            </w:tcBorders>
          </w:tcPr>
          <w:p w14:paraId="2DC9237C" w14:textId="77777777" w:rsidR="00A842A5" w:rsidRPr="00F410D8" w:rsidRDefault="00A842A5" w:rsidP="00A92168">
            <w:pPr>
              <w:spacing w:after="0" w:line="240" w:lineRule="auto"/>
              <w:rPr>
                <w:rFonts w:eastAsia="Times New Roman" w:cs="Times New Roman"/>
                <w:sz w:val="22"/>
              </w:rPr>
            </w:pPr>
          </w:p>
        </w:tc>
        <w:tc>
          <w:tcPr>
            <w:tcW w:w="1445" w:type="dxa"/>
            <w:tcBorders>
              <w:top w:val="single" w:sz="4" w:space="0" w:color="auto"/>
              <w:left w:val="single" w:sz="4" w:space="0" w:color="auto"/>
              <w:bottom w:val="single" w:sz="4" w:space="0" w:color="auto"/>
              <w:right w:val="single" w:sz="4" w:space="0" w:color="auto"/>
            </w:tcBorders>
          </w:tcPr>
          <w:p w14:paraId="2D021A89" w14:textId="1B381C9A" w:rsidR="00A842A5" w:rsidRPr="00F410D8" w:rsidRDefault="00A842A5" w:rsidP="00A92168">
            <w:pPr>
              <w:spacing w:after="0" w:line="240" w:lineRule="auto"/>
              <w:rPr>
                <w:rFonts w:eastAsia="Times New Roman" w:cs="Times New Roman"/>
                <w:sz w:val="22"/>
              </w:rPr>
            </w:pPr>
          </w:p>
        </w:tc>
      </w:tr>
    </w:tbl>
    <w:p w14:paraId="00346460" w14:textId="3AF04276" w:rsidR="00C71C73" w:rsidRPr="00DE632C" w:rsidRDefault="00C71C73" w:rsidP="00C71C73">
      <w:pPr>
        <w:rPr>
          <w:sz w:val="22"/>
        </w:rPr>
      </w:pPr>
    </w:p>
    <w:tbl>
      <w:tblPr>
        <w:tblStyle w:val="TableGrid"/>
        <w:tblW w:w="5000" w:type="pct"/>
        <w:tblLook w:val="04A0" w:firstRow="1" w:lastRow="0" w:firstColumn="1" w:lastColumn="0" w:noHBand="0" w:noVBand="1"/>
      </w:tblPr>
      <w:tblGrid>
        <w:gridCol w:w="4497"/>
        <w:gridCol w:w="4497"/>
        <w:gridCol w:w="4498"/>
        <w:gridCol w:w="4498"/>
      </w:tblGrid>
      <w:tr w:rsidR="00C71C73" w:rsidRPr="00A842A5" w14:paraId="5CAC4684" w14:textId="77777777" w:rsidTr="005A02B8">
        <w:trPr>
          <w:trHeight w:val="288"/>
        </w:trPr>
        <w:tc>
          <w:tcPr>
            <w:tcW w:w="1250" w:type="pct"/>
            <w:tcBorders>
              <w:top w:val="single" w:sz="4" w:space="0" w:color="auto"/>
              <w:left w:val="single" w:sz="4" w:space="0" w:color="auto"/>
              <w:bottom w:val="single" w:sz="4" w:space="0" w:color="auto"/>
              <w:right w:val="single" w:sz="4" w:space="0" w:color="auto"/>
            </w:tcBorders>
            <w:shd w:val="clear" w:color="auto" w:fill="8BBAFF"/>
            <w:vAlign w:val="center"/>
            <w:hideMark/>
          </w:tcPr>
          <w:p w14:paraId="74FB7776" w14:textId="77777777" w:rsidR="00C71C73" w:rsidRPr="00A842A5" w:rsidRDefault="00C71C73" w:rsidP="008159FC">
            <w:pPr>
              <w:spacing w:after="0" w:line="240" w:lineRule="auto"/>
              <w:jc w:val="center"/>
              <w:rPr>
                <w:b/>
                <w:sz w:val="22"/>
              </w:rPr>
            </w:pPr>
            <w:r w:rsidRPr="00A842A5">
              <w:rPr>
                <w:b/>
                <w:sz w:val="22"/>
              </w:rPr>
              <w:t>Exceed Target</w:t>
            </w:r>
          </w:p>
        </w:tc>
        <w:tc>
          <w:tcPr>
            <w:tcW w:w="1250" w:type="pct"/>
            <w:tcBorders>
              <w:top w:val="single" w:sz="4" w:space="0" w:color="auto"/>
              <w:left w:val="single" w:sz="4" w:space="0" w:color="auto"/>
              <w:bottom w:val="single" w:sz="4" w:space="0" w:color="auto"/>
              <w:right w:val="single" w:sz="4" w:space="0" w:color="auto"/>
            </w:tcBorders>
            <w:shd w:val="clear" w:color="auto" w:fill="5BFF5B"/>
            <w:vAlign w:val="center"/>
            <w:hideMark/>
          </w:tcPr>
          <w:p w14:paraId="6E22D9BC" w14:textId="77777777" w:rsidR="00C71C73" w:rsidRPr="00A842A5" w:rsidRDefault="00C71C73" w:rsidP="002F3BC9">
            <w:pPr>
              <w:spacing w:after="0" w:line="240" w:lineRule="auto"/>
              <w:jc w:val="center"/>
              <w:rPr>
                <w:b/>
                <w:sz w:val="22"/>
              </w:rPr>
            </w:pPr>
            <w:r w:rsidRPr="00A842A5">
              <w:rPr>
                <w:b/>
                <w:sz w:val="22"/>
              </w:rPr>
              <w:t>Meets Target</w:t>
            </w:r>
          </w:p>
        </w:tc>
        <w:tc>
          <w:tcPr>
            <w:tcW w:w="1250"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4A07F0DD" w14:textId="77777777" w:rsidR="00C71C73" w:rsidRPr="00A842A5" w:rsidRDefault="00C71C73" w:rsidP="008159FC">
            <w:pPr>
              <w:spacing w:after="0" w:line="240" w:lineRule="auto"/>
              <w:jc w:val="center"/>
              <w:rPr>
                <w:b/>
                <w:sz w:val="22"/>
              </w:rPr>
            </w:pPr>
            <w:r w:rsidRPr="00A842A5">
              <w:rPr>
                <w:b/>
                <w:sz w:val="22"/>
              </w:rPr>
              <w:t>Caution – Below Target</w:t>
            </w:r>
          </w:p>
        </w:tc>
        <w:tc>
          <w:tcPr>
            <w:tcW w:w="1250" w:type="pct"/>
            <w:tcBorders>
              <w:top w:val="single" w:sz="4" w:space="0" w:color="auto"/>
              <w:left w:val="single" w:sz="4" w:space="0" w:color="auto"/>
              <w:bottom w:val="single" w:sz="4" w:space="0" w:color="auto"/>
              <w:right w:val="single" w:sz="4" w:space="0" w:color="auto"/>
            </w:tcBorders>
            <w:shd w:val="clear" w:color="auto" w:fill="FF5D5D"/>
            <w:vAlign w:val="center"/>
            <w:hideMark/>
          </w:tcPr>
          <w:p w14:paraId="2DB039F5" w14:textId="77777777" w:rsidR="00C71C73" w:rsidRPr="00A842A5" w:rsidRDefault="00C71C73" w:rsidP="008159FC">
            <w:pPr>
              <w:spacing w:after="0" w:line="240" w:lineRule="auto"/>
              <w:jc w:val="center"/>
              <w:rPr>
                <w:b/>
                <w:sz w:val="22"/>
              </w:rPr>
            </w:pPr>
            <w:r w:rsidRPr="00A842A5">
              <w:rPr>
                <w:b/>
                <w:sz w:val="22"/>
              </w:rPr>
              <w:t>Risk – Significantly Below Target</w:t>
            </w:r>
          </w:p>
        </w:tc>
      </w:tr>
    </w:tbl>
    <w:p w14:paraId="581A1FFA" w14:textId="77777777" w:rsidR="00C71C73" w:rsidRPr="00C71C73" w:rsidRDefault="00C71C73" w:rsidP="00C71C73">
      <w:r w:rsidRPr="00C71C7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7"/>
        <w:gridCol w:w="3349"/>
        <w:gridCol w:w="1658"/>
        <w:gridCol w:w="1711"/>
        <w:gridCol w:w="1909"/>
        <w:gridCol w:w="1727"/>
        <w:gridCol w:w="709"/>
        <w:gridCol w:w="709"/>
        <w:gridCol w:w="709"/>
        <w:gridCol w:w="709"/>
        <w:gridCol w:w="1080"/>
        <w:gridCol w:w="1443"/>
      </w:tblGrid>
      <w:tr w:rsidR="000F796B" w:rsidRPr="000F796B" w14:paraId="441A5628" w14:textId="77777777" w:rsidTr="00434748">
        <w:trPr>
          <w:trHeight w:val="353"/>
          <w:tblHeader/>
        </w:trPr>
        <w:tc>
          <w:tcPr>
            <w:tcW w:w="17990" w:type="dxa"/>
            <w:gridSpan w:val="12"/>
            <w:tcBorders>
              <w:top w:val="single" w:sz="4" w:space="0" w:color="auto"/>
              <w:left w:val="single" w:sz="4" w:space="0" w:color="auto"/>
              <w:bottom w:val="single" w:sz="4" w:space="0" w:color="auto"/>
              <w:right w:val="single" w:sz="4" w:space="0" w:color="auto"/>
            </w:tcBorders>
            <w:shd w:val="clear" w:color="auto" w:fill="CEECEE"/>
          </w:tcPr>
          <w:p w14:paraId="3B3CAD96" w14:textId="7E65A0FC" w:rsidR="000F796B" w:rsidRPr="000F796B" w:rsidRDefault="000F796B" w:rsidP="00BD2BE0">
            <w:pPr>
              <w:spacing w:after="0" w:line="240" w:lineRule="auto"/>
              <w:rPr>
                <w:rFonts w:ascii="Lucida Fax" w:eastAsia="Times New Roman" w:hAnsi="Lucida Fax"/>
                <w:color w:val="26676D"/>
                <w:sz w:val="28"/>
                <w:szCs w:val="28"/>
              </w:rPr>
            </w:pPr>
            <w:bookmarkStart w:id="81" w:name="_Toc406225446"/>
            <w:bookmarkStart w:id="82" w:name="_Toc406222301"/>
            <w:bookmarkStart w:id="83" w:name="_Toc439847495"/>
            <w:bookmarkStart w:id="84" w:name="_Toc440458370"/>
            <w:bookmarkEnd w:id="81"/>
            <w:bookmarkEnd w:id="82"/>
            <w:bookmarkEnd w:id="83"/>
            <w:bookmarkEnd w:id="84"/>
            <w:r w:rsidRPr="000F796B">
              <w:rPr>
                <w:rFonts w:ascii="Lucida Fax" w:eastAsia="Times New Roman" w:hAnsi="Lucida Fax"/>
                <w:color w:val="26676D"/>
                <w:sz w:val="28"/>
                <w:szCs w:val="28"/>
              </w:rPr>
              <w:t>Financial</w:t>
            </w:r>
          </w:p>
          <w:p w14:paraId="06C4B9D8" w14:textId="58DC2796" w:rsidR="000F796B" w:rsidRPr="000F796B" w:rsidRDefault="000F796B" w:rsidP="00BD2BE0">
            <w:pPr>
              <w:spacing w:after="0" w:line="240" w:lineRule="auto"/>
              <w:rPr>
                <w:rFonts w:eastAsia="Times New Roman" w:cs="Times New Roman"/>
                <w:sz w:val="22"/>
              </w:rPr>
            </w:pPr>
            <w:r w:rsidRPr="000F796B">
              <w:rPr>
                <w:rFonts w:eastAsia="Times New Roman" w:cs="Times New Roman"/>
                <w:sz w:val="22"/>
              </w:rPr>
              <w:t xml:space="preserve">How do we intend to meet the goals in </w:t>
            </w:r>
            <w:r w:rsidR="00021DA5">
              <w:rPr>
                <w:rFonts w:eastAsia="Times New Roman" w:cs="Times New Roman"/>
                <w:sz w:val="22"/>
              </w:rPr>
              <w:t>our</w:t>
            </w:r>
            <w:r w:rsidRPr="000F796B">
              <w:rPr>
                <w:rFonts w:eastAsia="Times New Roman" w:cs="Times New Roman"/>
                <w:sz w:val="22"/>
              </w:rPr>
              <w:t xml:space="preserve"> mission statement? What are the financial resources needed to fulfill </w:t>
            </w:r>
            <w:r w:rsidR="00021DA5">
              <w:rPr>
                <w:rFonts w:eastAsia="Times New Roman" w:cs="Times New Roman"/>
                <w:sz w:val="22"/>
              </w:rPr>
              <w:t>our</w:t>
            </w:r>
            <w:r w:rsidRPr="000F796B">
              <w:rPr>
                <w:rFonts w:eastAsia="Times New Roman" w:cs="Times New Roman"/>
                <w:sz w:val="22"/>
              </w:rPr>
              <w:t xml:space="preserve"> mission?</w:t>
            </w:r>
          </w:p>
        </w:tc>
      </w:tr>
      <w:tr w:rsidR="000F796B" w:rsidRPr="000F796B" w14:paraId="5E70183B" w14:textId="77777777" w:rsidTr="00545C84">
        <w:trPr>
          <w:trHeight w:val="560"/>
          <w:tblHeader/>
        </w:trPr>
        <w:tc>
          <w:tcPr>
            <w:tcW w:w="2277" w:type="dxa"/>
            <w:tcBorders>
              <w:top w:val="single" w:sz="4" w:space="0" w:color="auto"/>
              <w:left w:val="single" w:sz="4" w:space="0" w:color="auto"/>
              <w:bottom w:val="single" w:sz="4" w:space="0" w:color="auto"/>
              <w:right w:val="single" w:sz="4" w:space="0" w:color="auto"/>
            </w:tcBorders>
            <w:shd w:val="clear" w:color="auto" w:fill="CEECEE"/>
            <w:vAlign w:val="center"/>
            <w:hideMark/>
          </w:tcPr>
          <w:p w14:paraId="2117477E" w14:textId="77777777" w:rsidR="000F796B" w:rsidRPr="000F796B" w:rsidRDefault="000F796B" w:rsidP="00BD2BE0">
            <w:pPr>
              <w:spacing w:after="0" w:line="240" w:lineRule="auto"/>
              <w:jc w:val="center"/>
              <w:rPr>
                <w:rFonts w:eastAsia="Times New Roman" w:cs="Times New Roman"/>
                <w:b/>
                <w:sz w:val="22"/>
              </w:rPr>
            </w:pPr>
            <w:r w:rsidRPr="000F796B">
              <w:rPr>
                <w:rFonts w:eastAsia="Times New Roman" w:cs="Times New Roman"/>
                <w:b/>
                <w:sz w:val="22"/>
              </w:rPr>
              <w:t>What</w:t>
            </w:r>
          </w:p>
        </w:tc>
        <w:tc>
          <w:tcPr>
            <w:tcW w:w="3349" w:type="dxa"/>
            <w:tcBorders>
              <w:top w:val="single" w:sz="4" w:space="0" w:color="auto"/>
              <w:left w:val="single" w:sz="4" w:space="0" w:color="auto"/>
              <w:bottom w:val="single" w:sz="4" w:space="0" w:color="auto"/>
              <w:right w:val="single" w:sz="4" w:space="0" w:color="auto"/>
            </w:tcBorders>
            <w:shd w:val="clear" w:color="auto" w:fill="CEECEE"/>
            <w:vAlign w:val="center"/>
          </w:tcPr>
          <w:p w14:paraId="229D2A72" w14:textId="544C75AB" w:rsidR="000F796B" w:rsidRPr="000F796B" w:rsidRDefault="000F796B" w:rsidP="00BD2BE0">
            <w:pPr>
              <w:spacing w:after="0" w:line="240" w:lineRule="auto"/>
              <w:jc w:val="center"/>
              <w:rPr>
                <w:rFonts w:eastAsia="Times New Roman" w:cs="Times New Roman"/>
                <w:b/>
                <w:sz w:val="22"/>
              </w:rPr>
            </w:pPr>
            <w:r w:rsidRPr="000F796B">
              <w:rPr>
                <w:rFonts w:eastAsia="Times New Roman" w:cs="Times New Roman"/>
                <w:b/>
                <w:sz w:val="22"/>
              </w:rPr>
              <w:t>Action Plan</w:t>
            </w:r>
          </w:p>
        </w:tc>
        <w:tc>
          <w:tcPr>
            <w:tcW w:w="3369" w:type="dxa"/>
            <w:gridSpan w:val="2"/>
            <w:tcBorders>
              <w:top w:val="single" w:sz="4" w:space="0" w:color="auto"/>
              <w:left w:val="single" w:sz="4" w:space="0" w:color="auto"/>
              <w:bottom w:val="single" w:sz="4" w:space="0" w:color="auto"/>
              <w:right w:val="single" w:sz="4" w:space="0" w:color="auto"/>
            </w:tcBorders>
            <w:shd w:val="clear" w:color="auto" w:fill="CEECEE"/>
            <w:vAlign w:val="center"/>
            <w:hideMark/>
          </w:tcPr>
          <w:p w14:paraId="151E602D" w14:textId="44E1B9AE" w:rsidR="000F796B" w:rsidRPr="000F796B" w:rsidRDefault="000F796B" w:rsidP="00BD2BE0">
            <w:pPr>
              <w:spacing w:after="0" w:line="240" w:lineRule="auto"/>
              <w:jc w:val="center"/>
              <w:rPr>
                <w:rFonts w:eastAsia="Times New Roman" w:cs="Times New Roman"/>
                <w:b/>
                <w:sz w:val="22"/>
              </w:rPr>
            </w:pPr>
            <w:r w:rsidRPr="000F796B">
              <w:rPr>
                <w:rFonts w:eastAsia="Times New Roman" w:cs="Times New Roman"/>
                <w:b/>
                <w:sz w:val="22"/>
              </w:rPr>
              <w:t>How</w:t>
            </w:r>
          </w:p>
          <w:p w14:paraId="495C690D" w14:textId="7414C495" w:rsidR="000F796B" w:rsidRPr="000F796B" w:rsidRDefault="000F796B" w:rsidP="00BD2BE0">
            <w:pPr>
              <w:spacing w:after="0" w:line="240" w:lineRule="auto"/>
              <w:jc w:val="center"/>
              <w:rPr>
                <w:rFonts w:eastAsia="Times New Roman" w:cs="Times New Roman"/>
                <w:sz w:val="22"/>
              </w:rPr>
            </w:pPr>
            <w:r w:rsidRPr="006F7B82">
              <w:rPr>
                <w:rFonts w:eastAsia="Times New Roman" w:cs="Times New Roman"/>
                <w:sz w:val="22"/>
              </w:rPr>
              <w:t>Refer to Table 1</w:t>
            </w:r>
          </w:p>
        </w:tc>
        <w:tc>
          <w:tcPr>
            <w:tcW w:w="1909" w:type="dxa"/>
            <w:tcBorders>
              <w:top w:val="single" w:sz="4" w:space="0" w:color="auto"/>
              <w:left w:val="single" w:sz="4" w:space="0" w:color="auto"/>
              <w:bottom w:val="single" w:sz="4" w:space="0" w:color="auto"/>
              <w:right w:val="single" w:sz="4" w:space="0" w:color="auto"/>
            </w:tcBorders>
            <w:shd w:val="clear" w:color="auto" w:fill="CEECEE"/>
            <w:vAlign w:val="center"/>
            <w:hideMark/>
          </w:tcPr>
          <w:p w14:paraId="7936F53B" w14:textId="3F6AF3B9" w:rsidR="000F796B" w:rsidRPr="000F796B" w:rsidRDefault="000F796B" w:rsidP="00BD2BE0">
            <w:pPr>
              <w:spacing w:after="0" w:line="240" w:lineRule="auto"/>
              <w:jc w:val="center"/>
              <w:rPr>
                <w:rFonts w:eastAsia="Times New Roman" w:cs="Times New Roman"/>
                <w:b/>
                <w:sz w:val="22"/>
              </w:rPr>
            </w:pPr>
            <w:r w:rsidRPr="000F796B">
              <w:rPr>
                <w:rFonts w:eastAsia="Times New Roman" w:cs="Times New Roman"/>
                <w:b/>
                <w:sz w:val="22"/>
              </w:rPr>
              <w:t>Who</w:t>
            </w:r>
          </w:p>
        </w:tc>
        <w:tc>
          <w:tcPr>
            <w:tcW w:w="1727" w:type="dxa"/>
            <w:tcBorders>
              <w:top w:val="single" w:sz="4" w:space="0" w:color="auto"/>
              <w:left w:val="single" w:sz="4" w:space="0" w:color="auto"/>
              <w:bottom w:val="single" w:sz="4" w:space="0" w:color="auto"/>
              <w:right w:val="single" w:sz="4" w:space="0" w:color="auto"/>
            </w:tcBorders>
            <w:shd w:val="clear" w:color="auto" w:fill="CEECEE"/>
            <w:vAlign w:val="center"/>
            <w:hideMark/>
          </w:tcPr>
          <w:p w14:paraId="4C6ACCA6" w14:textId="5C4BBEC2" w:rsidR="000F796B" w:rsidRPr="000F796B" w:rsidRDefault="000F796B" w:rsidP="00BD2BE0">
            <w:pPr>
              <w:spacing w:after="0" w:line="240" w:lineRule="auto"/>
              <w:jc w:val="center"/>
              <w:rPr>
                <w:rFonts w:eastAsia="Times New Roman" w:cs="Times New Roman"/>
                <w:b/>
                <w:sz w:val="22"/>
              </w:rPr>
            </w:pPr>
            <w:r w:rsidRPr="000F796B">
              <w:rPr>
                <w:rFonts w:eastAsia="Times New Roman" w:cs="Times New Roman"/>
                <w:b/>
                <w:sz w:val="22"/>
              </w:rPr>
              <w:t>When</w:t>
            </w:r>
          </w:p>
        </w:tc>
        <w:tc>
          <w:tcPr>
            <w:tcW w:w="5359" w:type="dxa"/>
            <w:gridSpan w:val="6"/>
            <w:tcBorders>
              <w:top w:val="single" w:sz="4" w:space="0" w:color="auto"/>
              <w:left w:val="single" w:sz="4" w:space="0" w:color="auto"/>
              <w:bottom w:val="single" w:sz="4" w:space="0" w:color="auto"/>
              <w:right w:val="single" w:sz="4" w:space="0" w:color="auto"/>
            </w:tcBorders>
            <w:shd w:val="clear" w:color="auto" w:fill="CEECEE"/>
            <w:vAlign w:val="center"/>
            <w:hideMark/>
          </w:tcPr>
          <w:p w14:paraId="1C46AD39" w14:textId="688F6A13" w:rsidR="000F796B" w:rsidRPr="000F796B" w:rsidRDefault="000F796B" w:rsidP="00BD2BE0">
            <w:pPr>
              <w:spacing w:after="0" w:line="240" w:lineRule="auto"/>
              <w:jc w:val="center"/>
              <w:rPr>
                <w:rFonts w:eastAsia="Times New Roman" w:cs="Times New Roman"/>
                <w:b/>
                <w:sz w:val="22"/>
              </w:rPr>
            </w:pPr>
            <w:r w:rsidRPr="000F796B">
              <w:rPr>
                <w:rFonts w:eastAsia="Times New Roman" w:cs="Times New Roman"/>
                <w:b/>
                <w:sz w:val="22"/>
              </w:rPr>
              <w:t>Results</w:t>
            </w:r>
          </w:p>
        </w:tc>
      </w:tr>
      <w:tr w:rsidR="004775EC" w:rsidRPr="000F796B" w14:paraId="6B665505" w14:textId="77777777" w:rsidTr="00545C84">
        <w:trPr>
          <w:trHeight w:val="546"/>
          <w:tblHeader/>
        </w:trPr>
        <w:tc>
          <w:tcPr>
            <w:tcW w:w="2277" w:type="dxa"/>
            <w:tcBorders>
              <w:top w:val="single" w:sz="4" w:space="0" w:color="auto"/>
              <w:left w:val="single" w:sz="4" w:space="0" w:color="auto"/>
              <w:bottom w:val="single" w:sz="4" w:space="0" w:color="auto"/>
              <w:right w:val="single" w:sz="4" w:space="0" w:color="auto"/>
            </w:tcBorders>
            <w:shd w:val="clear" w:color="auto" w:fill="CEECEE"/>
            <w:vAlign w:val="center"/>
            <w:hideMark/>
          </w:tcPr>
          <w:p w14:paraId="0D5E75F0" w14:textId="77777777" w:rsidR="000F796B" w:rsidRPr="000F796B" w:rsidRDefault="000F796B" w:rsidP="00BD2BE0">
            <w:pPr>
              <w:spacing w:after="0" w:line="240" w:lineRule="auto"/>
              <w:jc w:val="center"/>
              <w:rPr>
                <w:rFonts w:eastAsia="Times New Roman" w:cs="Times New Roman"/>
                <w:b/>
                <w:sz w:val="22"/>
              </w:rPr>
            </w:pPr>
            <w:r w:rsidRPr="000F796B">
              <w:rPr>
                <w:rFonts w:eastAsia="Times New Roman" w:cs="Times New Roman"/>
                <w:b/>
                <w:sz w:val="22"/>
              </w:rPr>
              <w:t>Strategic Objective:</w:t>
            </w:r>
          </w:p>
          <w:p w14:paraId="7BDF3E3E" w14:textId="77777777" w:rsidR="000F796B" w:rsidRPr="000F796B" w:rsidRDefault="000F796B" w:rsidP="00BD2BE0">
            <w:pPr>
              <w:spacing w:after="0" w:line="240" w:lineRule="auto"/>
              <w:jc w:val="center"/>
              <w:rPr>
                <w:rFonts w:eastAsia="Times New Roman" w:cs="Times New Roman"/>
                <w:b/>
                <w:sz w:val="22"/>
              </w:rPr>
            </w:pPr>
            <w:r w:rsidRPr="000F796B">
              <w:rPr>
                <w:rFonts w:eastAsia="Times New Roman" w:cs="Times New Roman"/>
                <w:sz w:val="22"/>
              </w:rPr>
              <w:t>What is the strategy to achieve?</w:t>
            </w:r>
          </w:p>
        </w:tc>
        <w:tc>
          <w:tcPr>
            <w:tcW w:w="3349" w:type="dxa"/>
            <w:tcBorders>
              <w:top w:val="single" w:sz="4" w:space="0" w:color="auto"/>
              <w:left w:val="single" w:sz="4" w:space="0" w:color="auto"/>
              <w:bottom w:val="single" w:sz="4" w:space="0" w:color="auto"/>
              <w:right w:val="single" w:sz="4" w:space="0" w:color="auto"/>
            </w:tcBorders>
            <w:shd w:val="clear" w:color="auto" w:fill="CEECEE"/>
            <w:vAlign w:val="center"/>
          </w:tcPr>
          <w:p w14:paraId="3E2EE807" w14:textId="77777777" w:rsidR="000F796B" w:rsidRPr="000F796B" w:rsidRDefault="000F796B" w:rsidP="00BD2BE0">
            <w:pPr>
              <w:spacing w:after="0" w:line="240" w:lineRule="auto"/>
              <w:jc w:val="center"/>
              <w:rPr>
                <w:rFonts w:eastAsia="Calibri" w:cs="Times New Roman"/>
                <w:b/>
                <w:sz w:val="22"/>
              </w:rPr>
            </w:pPr>
            <w:r w:rsidRPr="000F796B">
              <w:rPr>
                <w:rFonts w:eastAsia="Calibri" w:cs="Times New Roman"/>
                <w:b/>
                <w:sz w:val="22"/>
              </w:rPr>
              <w:t>Initiative(s):</w:t>
            </w:r>
          </w:p>
          <w:p w14:paraId="6CD935D5" w14:textId="7B09F36C" w:rsidR="000F796B" w:rsidRPr="000F796B" w:rsidRDefault="000F796B" w:rsidP="00BD2BE0">
            <w:pPr>
              <w:spacing w:after="0" w:line="240" w:lineRule="auto"/>
              <w:jc w:val="center"/>
              <w:rPr>
                <w:rFonts w:eastAsia="Times New Roman" w:cs="Times New Roman"/>
                <w:b/>
                <w:sz w:val="22"/>
              </w:rPr>
            </w:pPr>
            <w:r w:rsidRPr="000F796B">
              <w:rPr>
                <w:rFonts w:eastAsia="Calibri" w:cs="Times New Roman"/>
                <w:sz w:val="22"/>
              </w:rPr>
              <w:t>What actions</w:t>
            </w:r>
            <w:r w:rsidR="00A30D10">
              <w:rPr>
                <w:rFonts w:eastAsia="Calibri" w:cs="Times New Roman"/>
                <w:sz w:val="22"/>
              </w:rPr>
              <w:t xml:space="preserve"> are</w:t>
            </w:r>
            <w:r w:rsidRPr="000F796B">
              <w:rPr>
                <w:rFonts w:eastAsia="Calibri" w:cs="Times New Roman"/>
                <w:sz w:val="22"/>
              </w:rPr>
              <w:t xml:space="preserve"> needed to achieve objective?</w:t>
            </w:r>
          </w:p>
        </w:tc>
        <w:tc>
          <w:tcPr>
            <w:tcW w:w="1658" w:type="dxa"/>
            <w:tcBorders>
              <w:top w:val="single" w:sz="4" w:space="0" w:color="auto"/>
              <w:left w:val="single" w:sz="4" w:space="0" w:color="auto"/>
              <w:bottom w:val="single" w:sz="4" w:space="0" w:color="auto"/>
              <w:right w:val="single" w:sz="4" w:space="0" w:color="auto"/>
            </w:tcBorders>
            <w:shd w:val="clear" w:color="auto" w:fill="CEECEE"/>
            <w:vAlign w:val="center"/>
            <w:hideMark/>
          </w:tcPr>
          <w:p w14:paraId="3E63CA5B" w14:textId="02720FEA" w:rsidR="000F796B" w:rsidRPr="000F796B" w:rsidRDefault="000F796B" w:rsidP="00BD2BE0">
            <w:pPr>
              <w:spacing w:after="0" w:line="240" w:lineRule="auto"/>
              <w:jc w:val="center"/>
              <w:rPr>
                <w:rFonts w:eastAsia="Times New Roman" w:cs="Times New Roman"/>
                <w:b/>
                <w:sz w:val="22"/>
              </w:rPr>
            </w:pPr>
            <w:r w:rsidRPr="000F796B">
              <w:rPr>
                <w:rFonts w:eastAsia="Times New Roman" w:cs="Times New Roman"/>
                <w:b/>
                <w:sz w:val="22"/>
              </w:rPr>
              <w:t>Measure:</w:t>
            </w:r>
          </w:p>
          <w:p w14:paraId="1556EC63" w14:textId="44CA1DD4" w:rsidR="000F796B" w:rsidRPr="000F796B" w:rsidRDefault="00E942A0" w:rsidP="00BD2BE0">
            <w:pPr>
              <w:spacing w:after="0" w:line="240" w:lineRule="auto"/>
              <w:jc w:val="center"/>
              <w:rPr>
                <w:rFonts w:eastAsia="Times New Roman" w:cs="Times New Roman"/>
                <w:sz w:val="22"/>
              </w:rPr>
            </w:pPr>
            <w:r>
              <w:rPr>
                <w:rFonts w:eastAsia="Calibri" w:cs="Times New Roman"/>
                <w:sz w:val="22"/>
              </w:rPr>
              <w:t xml:space="preserve">What </w:t>
            </w:r>
            <w:r w:rsidR="00804307">
              <w:rPr>
                <w:rFonts w:eastAsia="Calibri" w:cs="Times New Roman"/>
                <w:sz w:val="22"/>
              </w:rPr>
              <w:t>indicator</w:t>
            </w:r>
            <w:r>
              <w:rPr>
                <w:rFonts w:eastAsia="Calibri" w:cs="Times New Roman"/>
                <w:sz w:val="22"/>
              </w:rPr>
              <w:t xml:space="preserve"> is required to track and monitor the objective</w:t>
            </w:r>
          </w:p>
        </w:tc>
        <w:tc>
          <w:tcPr>
            <w:tcW w:w="1711" w:type="dxa"/>
            <w:tcBorders>
              <w:top w:val="single" w:sz="4" w:space="0" w:color="auto"/>
              <w:left w:val="single" w:sz="4" w:space="0" w:color="auto"/>
              <w:bottom w:val="single" w:sz="4" w:space="0" w:color="auto"/>
              <w:right w:val="single" w:sz="4" w:space="0" w:color="auto"/>
            </w:tcBorders>
            <w:shd w:val="clear" w:color="auto" w:fill="CEECEE"/>
            <w:vAlign w:val="center"/>
            <w:hideMark/>
          </w:tcPr>
          <w:p w14:paraId="42B757F3" w14:textId="77777777" w:rsidR="000F796B" w:rsidRPr="000F796B" w:rsidRDefault="000F796B" w:rsidP="00BD2BE0">
            <w:pPr>
              <w:spacing w:after="0" w:line="240" w:lineRule="auto"/>
              <w:jc w:val="center"/>
              <w:rPr>
                <w:rFonts w:eastAsia="Times New Roman" w:cs="Times New Roman"/>
                <w:b/>
                <w:sz w:val="22"/>
              </w:rPr>
            </w:pPr>
            <w:r w:rsidRPr="000F796B">
              <w:rPr>
                <w:rFonts w:eastAsia="Times New Roman" w:cs="Times New Roman"/>
                <w:b/>
                <w:sz w:val="22"/>
              </w:rPr>
              <w:t>Target:</w:t>
            </w:r>
          </w:p>
          <w:p w14:paraId="0EB5D1C8" w14:textId="77FF0A6F" w:rsidR="000F796B" w:rsidRPr="000F796B" w:rsidRDefault="00804307" w:rsidP="00BD2BE0">
            <w:pPr>
              <w:spacing w:after="0" w:line="240" w:lineRule="auto"/>
              <w:jc w:val="center"/>
              <w:rPr>
                <w:rFonts w:eastAsia="Times New Roman" w:cs="Times New Roman"/>
                <w:sz w:val="22"/>
              </w:rPr>
            </w:pPr>
            <w:r>
              <w:rPr>
                <w:rFonts w:eastAsia="Times New Roman" w:cs="Times New Roman"/>
                <w:sz w:val="22"/>
              </w:rPr>
              <w:t>For each indicator</w:t>
            </w:r>
            <w:r w:rsidR="000B4988">
              <w:rPr>
                <w:rFonts w:eastAsia="Times New Roman" w:cs="Times New Roman"/>
                <w:sz w:val="22"/>
              </w:rPr>
              <w:t>, w</w:t>
            </w:r>
            <w:r w:rsidR="000B4988" w:rsidRPr="000F796B">
              <w:rPr>
                <w:rFonts w:eastAsia="Times New Roman" w:cs="Times New Roman"/>
                <w:sz w:val="22"/>
              </w:rPr>
              <w:t xml:space="preserve">hat </w:t>
            </w:r>
            <w:r w:rsidR="00E942A0">
              <w:rPr>
                <w:rFonts w:eastAsia="Times New Roman" w:cs="Times New Roman"/>
                <w:sz w:val="22"/>
              </w:rPr>
              <w:t xml:space="preserve">performance </w:t>
            </w:r>
            <w:r w:rsidR="000F796B" w:rsidRPr="000F796B">
              <w:rPr>
                <w:rFonts w:eastAsia="Times New Roman" w:cs="Times New Roman"/>
                <w:sz w:val="22"/>
              </w:rPr>
              <w:t>level is required</w:t>
            </w:r>
            <w:r w:rsidR="00E942A0">
              <w:rPr>
                <w:rFonts w:eastAsia="Times New Roman" w:cs="Times New Roman"/>
                <w:sz w:val="22"/>
              </w:rPr>
              <w:t xml:space="preserve"> </w:t>
            </w:r>
            <w:r w:rsidR="000F796B" w:rsidRPr="000F796B">
              <w:rPr>
                <w:rFonts w:eastAsia="Times New Roman" w:cs="Times New Roman"/>
                <w:sz w:val="22"/>
              </w:rPr>
              <w:t xml:space="preserve">to achieve </w:t>
            </w:r>
            <w:r w:rsidR="00E942A0">
              <w:rPr>
                <w:rFonts w:eastAsia="Times New Roman" w:cs="Times New Roman"/>
                <w:sz w:val="22"/>
              </w:rPr>
              <w:t xml:space="preserve">the </w:t>
            </w:r>
            <w:r w:rsidR="000F796B" w:rsidRPr="000F796B">
              <w:rPr>
                <w:rFonts w:eastAsia="Times New Roman" w:cs="Times New Roman"/>
                <w:sz w:val="22"/>
              </w:rPr>
              <w:t>objective?</w:t>
            </w:r>
          </w:p>
        </w:tc>
        <w:tc>
          <w:tcPr>
            <w:tcW w:w="1909" w:type="dxa"/>
            <w:tcBorders>
              <w:top w:val="single" w:sz="4" w:space="0" w:color="auto"/>
              <w:left w:val="single" w:sz="4" w:space="0" w:color="auto"/>
              <w:bottom w:val="single" w:sz="4" w:space="0" w:color="auto"/>
              <w:right w:val="single" w:sz="4" w:space="0" w:color="auto"/>
            </w:tcBorders>
            <w:shd w:val="clear" w:color="auto" w:fill="CEECEE"/>
            <w:vAlign w:val="center"/>
            <w:hideMark/>
          </w:tcPr>
          <w:p w14:paraId="74805930" w14:textId="77777777" w:rsidR="000F796B" w:rsidRPr="000F796B" w:rsidRDefault="000F796B" w:rsidP="00BD2BE0">
            <w:pPr>
              <w:spacing w:after="0" w:line="240" w:lineRule="auto"/>
              <w:jc w:val="center"/>
              <w:rPr>
                <w:rFonts w:eastAsia="Calibri" w:cs="Times New Roman"/>
                <w:b/>
                <w:sz w:val="22"/>
              </w:rPr>
            </w:pPr>
            <w:r w:rsidRPr="000F796B">
              <w:rPr>
                <w:rFonts w:eastAsia="Calibri" w:cs="Times New Roman"/>
                <w:b/>
                <w:sz w:val="22"/>
              </w:rPr>
              <w:t>Responsible:</w:t>
            </w:r>
          </w:p>
          <w:p w14:paraId="08C640E5" w14:textId="218A83C0" w:rsidR="000F796B" w:rsidRPr="000F796B" w:rsidRDefault="000F796B" w:rsidP="00BD2BE0">
            <w:pPr>
              <w:spacing w:after="0" w:line="240" w:lineRule="auto"/>
              <w:jc w:val="center"/>
              <w:rPr>
                <w:rFonts w:eastAsia="Times New Roman" w:cs="Times New Roman"/>
                <w:sz w:val="22"/>
              </w:rPr>
            </w:pPr>
            <w:r w:rsidRPr="000F796B">
              <w:rPr>
                <w:rFonts w:eastAsia="Times New Roman" w:cs="Times New Roman"/>
                <w:sz w:val="22"/>
              </w:rPr>
              <w:t>Team member to track and report measure.</w:t>
            </w:r>
          </w:p>
        </w:tc>
        <w:tc>
          <w:tcPr>
            <w:tcW w:w="1727" w:type="dxa"/>
            <w:tcBorders>
              <w:top w:val="single" w:sz="4" w:space="0" w:color="auto"/>
              <w:left w:val="single" w:sz="4" w:space="0" w:color="auto"/>
              <w:bottom w:val="single" w:sz="4" w:space="0" w:color="auto"/>
              <w:right w:val="single" w:sz="4" w:space="0" w:color="auto"/>
            </w:tcBorders>
            <w:shd w:val="clear" w:color="auto" w:fill="CEECEE"/>
            <w:vAlign w:val="center"/>
            <w:hideMark/>
          </w:tcPr>
          <w:p w14:paraId="52C4557D" w14:textId="77777777" w:rsidR="000F796B" w:rsidRPr="000F796B" w:rsidRDefault="000F796B" w:rsidP="00BD2BE0">
            <w:pPr>
              <w:spacing w:after="0" w:line="240" w:lineRule="auto"/>
              <w:jc w:val="center"/>
              <w:rPr>
                <w:rFonts w:eastAsia="Calibri" w:cs="Times New Roman"/>
                <w:b/>
                <w:sz w:val="22"/>
              </w:rPr>
            </w:pPr>
            <w:r w:rsidRPr="000F796B">
              <w:rPr>
                <w:rFonts w:eastAsia="Calibri" w:cs="Times New Roman"/>
                <w:b/>
                <w:sz w:val="22"/>
              </w:rPr>
              <w:t>Frequency:</w:t>
            </w:r>
          </w:p>
          <w:p w14:paraId="7681A860" w14:textId="3A6AADCB" w:rsidR="000F796B" w:rsidRPr="000F796B" w:rsidRDefault="000F796B" w:rsidP="00BD2BE0">
            <w:pPr>
              <w:spacing w:after="0" w:line="240" w:lineRule="auto"/>
              <w:jc w:val="center"/>
              <w:rPr>
                <w:rFonts w:eastAsia="Times New Roman" w:cs="Times New Roman"/>
                <w:sz w:val="22"/>
              </w:rPr>
            </w:pPr>
            <w:r w:rsidRPr="000F796B">
              <w:rPr>
                <w:rFonts w:eastAsia="Calibri" w:cs="Times New Roman"/>
                <w:sz w:val="22"/>
              </w:rPr>
              <w:t>How often to report measure?</w:t>
            </w:r>
          </w:p>
        </w:tc>
        <w:tc>
          <w:tcPr>
            <w:tcW w:w="709" w:type="dxa"/>
            <w:tcBorders>
              <w:top w:val="single" w:sz="4" w:space="0" w:color="auto"/>
              <w:left w:val="single" w:sz="4" w:space="0" w:color="auto"/>
              <w:bottom w:val="single" w:sz="4" w:space="0" w:color="auto"/>
              <w:right w:val="single" w:sz="4" w:space="0" w:color="auto"/>
            </w:tcBorders>
            <w:shd w:val="clear" w:color="auto" w:fill="CEECEE"/>
            <w:vAlign w:val="center"/>
            <w:hideMark/>
          </w:tcPr>
          <w:p w14:paraId="67257052" w14:textId="77777777" w:rsidR="000F796B" w:rsidRPr="000F796B" w:rsidRDefault="000F796B" w:rsidP="00BD2BE0">
            <w:pPr>
              <w:spacing w:after="0" w:line="240" w:lineRule="auto"/>
              <w:jc w:val="center"/>
              <w:rPr>
                <w:rFonts w:eastAsia="Times New Roman" w:cs="Times New Roman"/>
                <w:b/>
                <w:sz w:val="22"/>
              </w:rPr>
            </w:pPr>
            <w:r w:rsidRPr="000F796B">
              <w:rPr>
                <w:rFonts w:eastAsia="Times New Roman" w:cs="Times New Roman"/>
                <w:b/>
                <w:sz w:val="22"/>
              </w:rPr>
              <w:t>Qtr. 1</w:t>
            </w:r>
          </w:p>
        </w:tc>
        <w:tc>
          <w:tcPr>
            <w:tcW w:w="709" w:type="dxa"/>
            <w:tcBorders>
              <w:top w:val="single" w:sz="4" w:space="0" w:color="auto"/>
              <w:left w:val="single" w:sz="4" w:space="0" w:color="auto"/>
              <w:bottom w:val="single" w:sz="4" w:space="0" w:color="auto"/>
              <w:right w:val="single" w:sz="4" w:space="0" w:color="auto"/>
            </w:tcBorders>
            <w:shd w:val="clear" w:color="auto" w:fill="CEECEE"/>
            <w:vAlign w:val="center"/>
            <w:hideMark/>
          </w:tcPr>
          <w:p w14:paraId="2252E6F6" w14:textId="77777777" w:rsidR="000F796B" w:rsidRPr="000F796B" w:rsidRDefault="000F796B" w:rsidP="00BD2BE0">
            <w:pPr>
              <w:spacing w:after="0" w:line="240" w:lineRule="auto"/>
              <w:jc w:val="center"/>
              <w:rPr>
                <w:rFonts w:eastAsia="Times New Roman" w:cs="Times New Roman"/>
                <w:b/>
                <w:sz w:val="22"/>
              </w:rPr>
            </w:pPr>
            <w:r w:rsidRPr="000F796B">
              <w:rPr>
                <w:rFonts w:eastAsia="Times New Roman" w:cs="Times New Roman"/>
                <w:b/>
                <w:sz w:val="22"/>
              </w:rPr>
              <w:t>Qtr. 2</w:t>
            </w:r>
          </w:p>
        </w:tc>
        <w:tc>
          <w:tcPr>
            <w:tcW w:w="709" w:type="dxa"/>
            <w:tcBorders>
              <w:top w:val="single" w:sz="4" w:space="0" w:color="auto"/>
              <w:left w:val="single" w:sz="4" w:space="0" w:color="auto"/>
              <w:bottom w:val="single" w:sz="4" w:space="0" w:color="auto"/>
              <w:right w:val="single" w:sz="4" w:space="0" w:color="auto"/>
            </w:tcBorders>
            <w:shd w:val="clear" w:color="auto" w:fill="CEECEE"/>
            <w:vAlign w:val="center"/>
            <w:hideMark/>
          </w:tcPr>
          <w:p w14:paraId="617337CB" w14:textId="77777777" w:rsidR="000F796B" w:rsidRPr="000F796B" w:rsidRDefault="000F796B" w:rsidP="00BD2BE0">
            <w:pPr>
              <w:spacing w:after="0" w:line="240" w:lineRule="auto"/>
              <w:jc w:val="center"/>
              <w:rPr>
                <w:rFonts w:eastAsia="Times New Roman" w:cs="Times New Roman"/>
                <w:b/>
                <w:sz w:val="22"/>
              </w:rPr>
            </w:pPr>
            <w:r w:rsidRPr="000F796B">
              <w:rPr>
                <w:rFonts w:eastAsia="Times New Roman" w:cs="Times New Roman"/>
                <w:b/>
                <w:sz w:val="22"/>
              </w:rPr>
              <w:t>Qtr. 3</w:t>
            </w:r>
          </w:p>
        </w:tc>
        <w:tc>
          <w:tcPr>
            <w:tcW w:w="709" w:type="dxa"/>
            <w:tcBorders>
              <w:top w:val="single" w:sz="4" w:space="0" w:color="auto"/>
              <w:left w:val="single" w:sz="4" w:space="0" w:color="auto"/>
              <w:bottom w:val="single" w:sz="4" w:space="0" w:color="auto"/>
              <w:right w:val="single" w:sz="4" w:space="0" w:color="auto"/>
            </w:tcBorders>
            <w:shd w:val="clear" w:color="auto" w:fill="CEECEE"/>
            <w:vAlign w:val="center"/>
            <w:hideMark/>
          </w:tcPr>
          <w:p w14:paraId="1C304B14" w14:textId="77777777" w:rsidR="000F796B" w:rsidRPr="000F796B" w:rsidRDefault="000F796B" w:rsidP="00BD2BE0">
            <w:pPr>
              <w:spacing w:after="0" w:line="240" w:lineRule="auto"/>
              <w:jc w:val="center"/>
              <w:rPr>
                <w:rFonts w:eastAsia="Times New Roman" w:cs="Times New Roman"/>
                <w:b/>
                <w:sz w:val="22"/>
              </w:rPr>
            </w:pPr>
            <w:r w:rsidRPr="000F796B">
              <w:rPr>
                <w:rFonts w:eastAsia="Times New Roman" w:cs="Times New Roman"/>
                <w:b/>
                <w:sz w:val="22"/>
              </w:rPr>
              <w:t>Qtr. 4</w:t>
            </w:r>
          </w:p>
        </w:tc>
        <w:tc>
          <w:tcPr>
            <w:tcW w:w="1080" w:type="dxa"/>
            <w:tcBorders>
              <w:top w:val="single" w:sz="4" w:space="0" w:color="auto"/>
              <w:left w:val="single" w:sz="4" w:space="0" w:color="auto"/>
              <w:bottom w:val="single" w:sz="4" w:space="0" w:color="auto"/>
              <w:right w:val="single" w:sz="4" w:space="0" w:color="auto"/>
            </w:tcBorders>
            <w:shd w:val="clear" w:color="auto" w:fill="CEECEE"/>
            <w:vAlign w:val="center"/>
            <w:hideMark/>
          </w:tcPr>
          <w:p w14:paraId="03BCFA10" w14:textId="77777777" w:rsidR="000F796B" w:rsidRPr="000F796B" w:rsidRDefault="000F796B" w:rsidP="00BD2BE0">
            <w:pPr>
              <w:spacing w:after="0" w:line="240" w:lineRule="auto"/>
              <w:jc w:val="center"/>
              <w:rPr>
                <w:rFonts w:eastAsia="Times New Roman" w:cs="Times New Roman"/>
                <w:b/>
                <w:sz w:val="22"/>
              </w:rPr>
            </w:pPr>
            <w:r w:rsidRPr="000F796B">
              <w:rPr>
                <w:rFonts w:eastAsia="Times New Roman" w:cs="Times New Roman"/>
                <w:b/>
                <w:sz w:val="22"/>
              </w:rPr>
              <w:t>Annual</w:t>
            </w:r>
          </w:p>
          <w:p w14:paraId="03D1E958" w14:textId="77777777" w:rsidR="000F796B" w:rsidRPr="000F796B" w:rsidRDefault="000F796B" w:rsidP="00BD2BE0">
            <w:pPr>
              <w:spacing w:after="0" w:line="240" w:lineRule="auto"/>
              <w:jc w:val="center"/>
              <w:rPr>
                <w:rFonts w:eastAsia="Times New Roman" w:cs="Times New Roman"/>
                <w:b/>
                <w:sz w:val="22"/>
              </w:rPr>
            </w:pPr>
            <w:r w:rsidRPr="000F796B">
              <w:rPr>
                <w:rFonts w:eastAsia="Times New Roman" w:cs="Times New Roman"/>
                <w:b/>
                <w:sz w:val="22"/>
              </w:rPr>
              <w:t>Avg.</w:t>
            </w:r>
          </w:p>
        </w:tc>
        <w:tc>
          <w:tcPr>
            <w:tcW w:w="1443" w:type="dxa"/>
            <w:tcBorders>
              <w:top w:val="single" w:sz="4" w:space="0" w:color="auto"/>
              <w:left w:val="single" w:sz="4" w:space="0" w:color="auto"/>
              <w:bottom w:val="single" w:sz="4" w:space="0" w:color="auto"/>
              <w:right w:val="single" w:sz="4" w:space="0" w:color="auto"/>
            </w:tcBorders>
            <w:shd w:val="clear" w:color="auto" w:fill="CEECEE"/>
            <w:vAlign w:val="center"/>
            <w:hideMark/>
          </w:tcPr>
          <w:p w14:paraId="5BF384F6" w14:textId="77777777" w:rsidR="000F796B" w:rsidRPr="000F796B" w:rsidRDefault="000F796B" w:rsidP="00BD2BE0">
            <w:pPr>
              <w:spacing w:after="0" w:line="240" w:lineRule="auto"/>
              <w:jc w:val="center"/>
              <w:rPr>
                <w:rFonts w:eastAsia="Calibri" w:cs="Times New Roman"/>
                <w:b/>
                <w:sz w:val="22"/>
              </w:rPr>
            </w:pPr>
            <w:r w:rsidRPr="000F796B">
              <w:rPr>
                <w:rFonts w:eastAsia="Calibri" w:cs="Times New Roman"/>
                <w:b/>
                <w:sz w:val="22"/>
              </w:rPr>
              <w:t>Trend:</w:t>
            </w:r>
          </w:p>
          <w:p w14:paraId="064A4C86" w14:textId="19509249" w:rsidR="000F796B" w:rsidRPr="000F796B" w:rsidRDefault="000F796B" w:rsidP="00BD2BE0">
            <w:pPr>
              <w:spacing w:after="0" w:line="240" w:lineRule="auto"/>
              <w:jc w:val="center"/>
              <w:rPr>
                <w:rFonts w:eastAsia="Times New Roman" w:cs="Times New Roman"/>
                <w:sz w:val="22"/>
              </w:rPr>
            </w:pPr>
            <w:r w:rsidRPr="000F796B">
              <w:rPr>
                <w:rFonts w:eastAsia="Calibri" w:cs="Times New Roman"/>
                <w:sz w:val="22"/>
              </w:rPr>
              <w:t>Show graph to indicate change over</w:t>
            </w:r>
            <w:r w:rsidR="008410E8">
              <w:rPr>
                <w:rFonts w:eastAsia="Calibri" w:cs="Times New Roman"/>
                <w:sz w:val="22"/>
              </w:rPr>
              <w:t xml:space="preserve"> </w:t>
            </w:r>
            <w:r w:rsidRPr="000F796B">
              <w:rPr>
                <w:rFonts w:eastAsia="Calibri" w:cs="Times New Roman"/>
                <w:sz w:val="22"/>
              </w:rPr>
              <w:t>time</w:t>
            </w:r>
          </w:p>
        </w:tc>
      </w:tr>
      <w:tr w:rsidR="003051A0" w:rsidRPr="000F796B" w14:paraId="0FE0B645" w14:textId="77777777" w:rsidTr="00545C84">
        <w:trPr>
          <w:trHeight w:val="720"/>
        </w:trPr>
        <w:tc>
          <w:tcPr>
            <w:tcW w:w="2277" w:type="dxa"/>
            <w:tcBorders>
              <w:top w:val="single" w:sz="4" w:space="0" w:color="auto"/>
              <w:left w:val="single" w:sz="4" w:space="0" w:color="auto"/>
              <w:bottom w:val="single" w:sz="4" w:space="0" w:color="auto"/>
              <w:right w:val="single" w:sz="4" w:space="0" w:color="auto"/>
            </w:tcBorders>
          </w:tcPr>
          <w:p w14:paraId="397C619E" w14:textId="77777777" w:rsidR="003051A0" w:rsidRDefault="003051A0" w:rsidP="00BD2BE0">
            <w:pPr>
              <w:spacing w:after="0" w:line="240" w:lineRule="auto"/>
              <w:rPr>
                <w:rFonts w:eastAsia="Times New Roman" w:cs="Times New Roman"/>
                <w:b/>
                <w:sz w:val="22"/>
              </w:rPr>
            </w:pPr>
            <w:r w:rsidRPr="003051A0">
              <w:rPr>
                <w:rFonts w:eastAsia="Times New Roman" w:cs="Times New Roman"/>
                <w:b/>
                <w:sz w:val="22"/>
              </w:rPr>
              <w:t>Example:</w:t>
            </w:r>
          </w:p>
          <w:p w14:paraId="55FB37A8" w14:textId="78E7E298" w:rsidR="00601F45" w:rsidRDefault="00881EFB" w:rsidP="00BD2BE0">
            <w:pPr>
              <w:spacing w:after="0" w:line="240" w:lineRule="auto"/>
              <w:rPr>
                <w:rFonts w:eastAsia="Times New Roman" w:cs="Times New Roman"/>
                <w:sz w:val="22"/>
              </w:rPr>
            </w:pPr>
            <w:r>
              <w:rPr>
                <w:rFonts w:eastAsia="Times New Roman" w:cs="Times New Roman"/>
                <w:sz w:val="22"/>
              </w:rPr>
              <w:t xml:space="preserve">Demonstrate </w:t>
            </w:r>
            <w:r w:rsidR="00E878B9">
              <w:rPr>
                <w:rFonts w:eastAsia="Times New Roman" w:cs="Times New Roman"/>
                <w:sz w:val="22"/>
              </w:rPr>
              <w:t xml:space="preserve">value of </w:t>
            </w:r>
            <w:r w:rsidR="001C004F">
              <w:rPr>
                <w:rFonts w:eastAsia="Times New Roman" w:cs="Times New Roman"/>
                <w:sz w:val="22"/>
              </w:rPr>
              <w:t>organization</w:t>
            </w:r>
          </w:p>
          <w:p w14:paraId="067A0A43" w14:textId="77777777" w:rsidR="00601F45" w:rsidRDefault="00601F45" w:rsidP="00BD2BE0">
            <w:pPr>
              <w:spacing w:after="0" w:line="240" w:lineRule="auto"/>
              <w:rPr>
                <w:rFonts w:eastAsia="Times New Roman" w:cs="Times New Roman"/>
                <w:sz w:val="22"/>
              </w:rPr>
            </w:pPr>
          </w:p>
          <w:p w14:paraId="129C8A42" w14:textId="396B58E4" w:rsidR="00881EFB" w:rsidRDefault="00881EFB" w:rsidP="00BD2BE0">
            <w:pPr>
              <w:spacing w:after="0" w:line="240" w:lineRule="auto"/>
              <w:rPr>
                <w:rFonts w:eastAsia="Times New Roman" w:cs="Times New Roman"/>
                <w:sz w:val="22"/>
              </w:rPr>
            </w:pPr>
          </w:p>
          <w:p w14:paraId="22FF005A" w14:textId="68940BFB" w:rsidR="00881EFB" w:rsidRPr="00545C84" w:rsidRDefault="00881EFB" w:rsidP="00BD2BE0">
            <w:pPr>
              <w:spacing w:after="0" w:line="240" w:lineRule="auto"/>
              <w:rPr>
                <w:rFonts w:eastAsia="Times New Roman" w:cs="Times New Roman"/>
                <w:sz w:val="22"/>
              </w:rPr>
            </w:pPr>
          </w:p>
        </w:tc>
        <w:tc>
          <w:tcPr>
            <w:tcW w:w="3349" w:type="dxa"/>
            <w:tcBorders>
              <w:top w:val="single" w:sz="4" w:space="0" w:color="auto"/>
              <w:left w:val="single" w:sz="4" w:space="0" w:color="auto"/>
              <w:bottom w:val="single" w:sz="4" w:space="0" w:color="auto"/>
              <w:right w:val="single" w:sz="4" w:space="0" w:color="auto"/>
            </w:tcBorders>
          </w:tcPr>
          <w:p w14:paraId="51AF9C2D" w14:textId="77777777" w:rsidR="003051A0" w:rsidRDefault="003051A0" w:rsidP="00BD2BE0">
            <w:pPr>
              <w:spacing w:after="0" w:line="240" w:lineRule="auto"/>
              <w:rPr>
                <w:rFonts w:eastAsia="Times New Roman" w:cs="Times New Roman"/>
                <w:b/>
                <w:sz w:val="22"/>
              </w:rPr>
            </w:pPr>
            <w:r>
              <w:rPr>
                <w:rFonts w:eastAsia="Times New Roman" w:cs="Times New Roman"/>
                <w:b/>
                <w:sz w:val="22"/>
              </w:rPr>
              <w:t>Example:</w:t>
            </w:r>
          </w:p>
          <w:p w14:paraId="6C7230D4" w14:textId="3318B9DE" w:rsidR="00881EFB" w:rsidRDefault="00951A4F" w:rsidP="00BD2BE0">
            <w:pPr>
              <w:spacing w:after="0" w:line="240" w:lineRule="auto"/>
              <w:rPr>
                <w:rFonts w:eastAsia="Times New Roman" w:cs="Times New Roman"/>
                <w:sz w:val="22"/>
              </w:rPr>
            </w:pPr>
            <w:r>
              <w:rPr>
                <w:rFonts w:eastAsia="Times New Roman" w:cs="Times New Roman"/>
                <w:sz w:val="22"/>
              </w:rPr>
              <w:t>Demonstrate high-</w:t>
            </w:r>
            <w:r w:rsidR="00881EFB">
              <w:rPr>
                <w:rFonts w:eastAsia="Times New Roman" w:cs="Times New Roman"/>
                <w:sz w:val="22"/>
              </w:rPr>
              <w:t>quality of care</w:t>
            </w:r>
            <w:r w:rsidR="00E878B9">
              <w:rPr>
                <w:rFonts w:eastAsia="Times New Roman" w:cs="Times New Roman"/>
                <w:sz w:val="22"/>
              </w:rPr>
              <w:t xml:space="preserve"> </w:t>
            </w:r>
            <w:r w:rsidR="00545C84">
              <w:rPr>
                <w:rFonts w:eastAsia="Times New Roman" w:cs="Times New Roman"/>
                <w:sz w:val="22"/>
              </w:rPr>
              <w:t>to payers</w:t>
            </w:r>
            <w:r w:rsidR="008D049B">
              <w:rPr>
                <w:rFonts w:eastAsia="Times New Roman" w:cs="Times New Roman"/>
                <w:sz w:val="22"/>
              </w:rPr>
              <w:t>, providers</w:t>
            </w:r>
            <w:r w:rsidR="001C004F">
              <w:rPr>
                <w:rFonts w:eastAsia="Times New Roman" w:cs="Times New Roman"/>
                <w:sz w:val="22"/>
              </w:rPr>
              <w:t>, staff</w:t>
            </w:r>
            <w:r w:rsidR="00545C84">
              <w:rPr>
                <w:rFonts w:eastAsia="Times New Roman" w:cs="Times New Roman"/>
                <w:sz w:val="22"/>
              </w:rPr>
              <w:t xml:space="preserve"> and community</w:t>
            </w:r>
          </w:p>
          <w:p w14:paraId="61257FC0" w14:textId="77777777" w:rsidR="00852474" w:rsidRDefault="00852474" w:rsidP="00BD2BE0">
            <w:pPr>
              <w:spacing w:after="0" w:line="240" w:lineRule="auto"/>
              <w:rPr>
                <w:rFonts w:eastAsia="Times New Roman" w:cs="Times New Roman"/>
                <w:sz w:val="22"/>
              </w:rPr>
            </w:pPr>
          </w:p>
          <w:p w14:paraId="52629393" w14:textId="773D7322" w:rsidR="00852474" w:rsidRDefault="00852474" w:rsidP="00BD2BE0">
            <w:pPr>
              <w:spacing w:after="0" w:line="240" w:lineRule="auto"/>
              <w:rPr>
                <w:rFonts w:eastAsia="Times New Roman" w:cs="Times New Roman"/>
                <w:sz w:val="22"/>
              </w:rPr>
            </w:pPr>
            <w:r>
              <w:rPr>
                <w:rFonts w:eastAsia="Times New Roman" w:cs="Times New Roman"/>
                <w:sz w:val="22"/>
              </w:rPr>
              <w:t>Incentivize</w:t>
            </w:r>
            <w:r w:rsidR="00553BD4">
              <w:rPr>
                <w:rFonts w:eastAsia="Times New Roman" w:cs="Times New Roman"/>
                <w:sz w:val="22"/>
              </w:rPr>
              <w:t xml:space="preserve"> and align with</w:t>
            </w:r>
            <w:r w:rsidR="00E878B9">
              <w:rPr>
                <w:rFonts w:eastAsia="Times New Roman" w:cs="Times New Roman"/>
                <w:sz w:val="22"/>
              </w:rPr>
              <w:t xml:space="preserve"> </w:t>
            </w:r>
            <w:r>
              <w:rPr>
                <w:rFonts w:eastAsia="Times New Roman" w:cs="Times New Roman"/>
                <w:sz w:val="22"/>
              </w:rPr>
              <w:t>physicians</w:t>
            </w:r>
            <w:r w:rsidR="00E878B9">
              <w:rPr>
                <w:rFonts w:eastAsia="Times New Roman" w:cs="Times New Roman"/>
                <w:sz w:val="22"/>
              </w:rPr>
              <w:t xml:space="preserve"> to </w:t>
            </w:r>
            <w:r>
              <w:rPr>
                <w:rFonts w:eastAsia="Times New Roman" w:cs="Times New Roman"/>
                <w:sz w:val="22"/>
              </w:rPr>
              <w:t xml:space="preserve">increase panel size by working with </w:t>
            </w:r>
            <w:r w:rsidR="00553BD4">
              <w:rPr>
                <w:rFonts w:eastAsia="Times New Roman" w:cs="Times New Roman"/>
                <w:sz w:val="22"/>
              </w:rPr>
              <w:t>them</w:t>
            </w:r>
            <w:r>
              <w:rPr>
                <w:rFonts w:eastAsia="Times New Roman" w:cs="Times New Roman"/>
                <w:sz w:val="22"/>
              </w:rPr>
              <w:t xml:space="preserve"> to </w:t>
            </w:r>
            <w:r w:rsidR="00553BD4">
              <w:rPr>
                <w:rFonts w:eastAsia="Times New Roman" w:cs="Times New Roman"/>
                <w:sz w:val="22"/>
              </w:rPr>
              <w:t>re-engineer</w:t>
            </w:r>
            <w:r>
              <w:rPr>
                <w:rFonts w:eastAsia="Times New Roman" w:cs="Times New Roman"/>
                <w:sz w:val="22"/>
              </w:rPr>
              <w:t xml:space="preserve"> compensation plans</w:t>
            </w:r>
            <w:r w:rsidRPr="00852474">
              <w:rPr>
                <w:rFonts w:eastAsia="Times New Roman" w:cs="Times New Roman"/>
                <w:sz w:val="22"/>
              </w:rPr>
              <w:t xml:space="preserve"> </w:t>
            </w:r>
            <w:r>
              <w:rPr>
                <w:rFonts w:eastAsia="Times New Roman" w:cs="Times New Roman"/>
                <w:sz w:val="22"/>
              </w:rPr>
              <w:t xml:space="preserve">that </w:t>
            </w:r>
            <w:r w:rsidRPr="00852474">
              <w:rPr>
                <w:rFonts w:eastAsia="Times New Roman" w:cs="Times New Roman"/>
                <w:sz w:val="22"/>
              </w:rPr>
              <w:t xml:space="preserve">pay for performance </w:t>
            </w:r>
            <w:r w:rsidR="00553BD4">
              <w:rPr>
                <w:rFonts w:eastAsia="Times New Roman" w:cs="Times New Roman"/>
                <w:sz w:val="22"/>
              </w:rPr>
              <w:t xml:space="preserve">while emphasizing </w:t>
            </w:r>
            <w:r>
              <w:rPr>
                <w:rFonts w:eastAsia="Times New Roman" w:cs="Times New Roman"/>
                <w:sz w:val="22"/>
              </w:rPr>
              <w:t xml:space="preserve">quality </w:t>
            </w:r>
            <w:r w:rsidR="00553BD4">
              <w:rPr>
                <w:rFonts w:eastAsia="Times New Roman" w:cs="Times New Roman"/>
                <w:sz w:val="22"/>
              </w:rPr>
              <w:t xml:space="preserve">of care and </w:t>
            </w:r>
            <w:r w:rsidRPr="00852474">
              <w:rPr>
                <w:rFonts w:eastAsia="Times New Roman" w:cs="Times New Roman"/>
                <w:sz w:val="22"/>
              </w:rPr>
              <w:t xml:space="preserve">patient experience </w:t>
            </w:r>
          </w:p>
          <w:p w14:paraId="2BBD4108" w14:textId="02C42A7D" w:rsidR="00951A4F" w:rsidRPr="00545C84" w:rsidRDefault="00951A4F" w:rsidP="00BD2BE0">
            <w:pPr>
              <w:spacing w:after="0" w:line="240" w:lineRule="auto"/>
              <w:rPr>
                <w:rFonts w:eastAsia="Times New Roman" w:cs="Times New Roman"/>
                <w:sz w:val="22"/>
              </w:rPr>
            </w:pPr>
          </w:p>
        </w:tc>
        <w:tc>
          <w:tcPr>
            <w:tcW w:w="1658" w:type="dxa"/>
            <w:tcBorders>
              <w:top w:val="single" w:sz="4" w:space="0" w:color="auto"/>
              <w:left w:val="single" w:sz="4" w:space="0" w:color="auto"/>
              <w:bottom w:val="single" w:sz="4" w:space="0" w:color="auto"/>
              <w:right w:val="single" w:sz="4" w:space="0" w:color="auto"/>
            </w:tcBorders>
          </w:tcPr>
          <w:p w14:paraId="7AC1C118" w14:textId="77777777" w:rsidR="003051A0" w:rsidRDefault="003051A0" w:rsidP="00BD2BE0">
            <w:pPr>
              <w:spacing w:after="0" w:line="240" w:lineRule="auto"/>
              <w:rPr>
                <w:rFonts w:eastAsia="Times New Roman" w:cs="Times New Roman"/>
                <w:b/>
                <w:sz w:val="22"/>
              </w:rPr>
            </w:pPr>
            <w:r>
              <w:rPr>
                <w:rFonts w:eastAsia="Times New Roman" w:cs="Times New Roman"/>
                <w:b/>
                <w:sz w:val="22"/>
              </w:rPr>
              <w:t>Example:</w:t>
            </w:r>
          </w:p>
          <w:p w14:paraId="1230464C" w14:textId="77777777" w:rsidR="00881EFB" w:rsidRDefault="00881EFB" w:rsidP="00BD2BE0">
            <w:pPr>
              <w:spacing w:after="0" w:line="240" w:lineRule="auto"/>
              <w:rPr>
                <w:rFonts w:eastAsia="Times New Roman" w:cs="Times New Roman"/>
                <w:sz w:val="22"/>
              </w:rPr>
            </w:pPr>
            <w:r>
              <w:rPr>
                <w:rFonts w:eastAsia="Times New Roman" w:cs="Times New Roman"/>
                <w:sz w:val="22"/>
              </w:rPr>
              <w:t>Readmission Rate</w:t>
            </w:r>
          </w:p>
          <w:p w14:paraId="52E4A4AC" w14:textId="77777777" w:rsidR="00DF587A" w:rsidRDefault="00DF587A" w:rsidP="00BD2BE0">
            <w:pPr>
              <w:spacing w:after="0" w:line="240" w:lineRule="auto"/>
              <w:rPr>
                <w:rFonts w:eastAsia="Times New Roman" w:cs="Times New Roman"/>
                <w:sz w:val="22"/>
              </w:rPr>
            </w:pPr>
          </w:p>
          <w:p w14:paraId="175CDB1A" w14:textId="77777777" w:rsidR="00DF587A" w:rsidRDefault="00DF587A" w:rsidP="00BD2BE0">
            <w:pPr>
              <w:spacing w:after="0" w:line="240" w:lineRule="auto"/>
              <w:rPr>
                <w:rFonts w:eastAsia="Times New Roman" w:cs="Times New Roman"/>
                <w:sz w:val="22"/>
              </w:rPr>
            </w:pPr>
            <w:r w:rsidRPr="00DF587A">
              <w:rPr>
                <w:rFonts w:eastAsia="Times New Roman" w:cs="Times New Roman"/>
                <w:sz w:val="22"/>
              </w:rPr>
              <w:t xml:space="preserve">Days cash on hand </w:t>
            </w:r>
          </w:p>
          <w:p w14:paraId="53A6A81E" w14:textId="77777777" w:rsidR="00E746C9" w:rsidRDefault="00E746C9" w:rsidP="00BD2BE0">
            <w:pPr>
              <w:spacing w:after="0" w:line="240" w:lineRule="auto"/>
              <w:rPr>
                <w:rFonts w:eastAsia="Times New Roman" w:cs="Times New Roman"/>
                <w:sz w:val="22"/>
              </w:rPr>
            </w:pPr>
          </w:p>
          <w:p w14:paraId="16749C90" w14:textId="0BB9BF1E" w:rsidR="00E746C9" w:rsidRPr="00881EFB" w:rsidRDefault="00E746C9" w:rsidP="00BD2BE0">
            <w:pPr>
              <w:spacing w:after="0" w:line="240" w:lineRule="auto"/>
              <w:rPr>
                <w:rFonts w:eastAsia="Times New Roman" w:cs="Times New Roman"/>
                <w:sz w:val="22"/>
              </w:rPr>
            </w:pPr>
            <w:r w:rsidRPr="00E746C9">
              <w:rPr>
                <w:rFonts w:eastAsia="Times New Roman" w:cs="Times New Roman"/>
                <w:sz w:val="22"/>
              </w:rPr>
              <w:t>Operating margin</w:t>
            </w:r>
          </w:p>
        </w:tc>
        <w:tc>
          <w:tcPr>
            <w:tcW w:w="1711" w:type="dxa"/>
            <w:tcBorders>
              <w:top w:val="single" w:sz="4" w:space="0" w:color="auto"/>
              <w:left w:val="single" w:sz="4" w:space="0" w:color="auto"/>
              <w:bottom w:val="single" w:sz="4" w:space="0" w:color="auto"/>
              <w:right w:val="single" w:sz="4" w:space="0" w:color="auto"/>
            </w:tcBorders>
          </w:tcPr>
          <w:p w14:paraId="5CA12AD7" w14:textId="77777777" w:rsidR="003051A0" w:rsidRDefault="003051A0" w:rsidP="00BD2BE0">
            <w:pPr>
              <w:spacing w:after="0" w:line="240" w:lineRule="auto"/>
              <w:rPr>
                <w:rFonts w:eastAsia="Times New Roman" w:cs="Times New Roman"/>
                <w:b/>
                <w:sz w:val="22"/>
              </w:rPr>
            </w:pPr>
            <w:r>
              <w:rPr>
                <w:rFonts w:eastAsia="Times New Roman" w:cs="Times New Roman"/>
                <w:b/>
                <w:sz w:val="22"/>
              </w:rPr>
              <w:t>Example:</w:t>
            </w:r>
          </w:p>
          <w:p w14:paraId="7C99596E" w14:textId="77777777" w:rsidR="002803B1" w:rsidRDefault="00310E5F" w:rsidP="00BD2BE0">
            <w:pPr>
              <w:spacing w:after="0" w:line="240" w:lineRule="auto"/>
              <w:rPr>
                <w:rFonts w:eastAsia="Times New Roman" w:cs="Times New Roman"/>
                <w:sz w:val="22"/>
              </w:rPr>
            </w:pPr>
            <w:r>
              <w:rPr>
                <w:rFonts w:eastAsia="Times New Roman" w:cs="Times New Roman"/>
                <w:sz w:val="22"/>
              </w:rPr>
              <w:t xml:space="preserve">Target readmission rate at or below national </w:t>
            </w:r>
            <w:r w:rsidR="002C4DE0">
              <w:rPr>
                <w:rFonts w:eastAsia="Times New Roman" w:cs="Times New Roman"/>
                <w:sz w:val="22"/>
              </w:rPr>
              <w:t xml:space="preserve">&lt;or state&gt; </w:t>
            </w:r>
            <w:r>
              <w:rPr>
                <w:rFonts w:eastAsia="Times New Roman" w:cs="Times New Roman"/>
                <w:sz w:val="22"/>
              </w:rPr>
              <w:t>level</w:t>
            </w:r>
            <w:r w:rsidR="00DF587A">
              <w:rPr>
                <w:rFonts w:eastAsia="Times New Roman" w:cs="Times New Roman"/>
                <w:sz w:val="22"/>
              </w:rPr>
              <w:t xml:space="preserve">.  </w:t>
            </w:r>
            <w:r w:rsidR="002803B1">
              <w:rPr>
                <w:rFonts w:eastAsia="Times New Roman" w:cs="Times New Roman"/>
                <w:sz w:val="22"/>
              </w:rPr>
              <w:t>N</w:t>
            </w:r>
            <w:r w:rsidR="002803B1" w:rsidRPr="002803B1">
              <w:rPr>
                <w:rFonts w:eastAsia="Times New Roman" w:cs="Times New Roman"/>
                <w:sz w:val="22"/>
              </w:rPr>
              <w:t xml:space="preserve">ational </w:t>
            </w:r>
            <w:r w:rsidR="002803B1">
              <w:rPr>
                <w:rFonts w:eastAsia="Times New Roman" w:cs="Times New Roman"/>
                <w:sz w:val="22"/>
              </w:rPr>
              <w:t xml:space="preserve">readmission rate is </w:t>
            </w:r>
            <w:r w:rsidR="002803B1" w:rsidRPr="002803B1">
              <w:rPr>
                <w:rFonts w:eastAsia="Times New Roman" w:cs="Times New Roman"/>
                <w:sz w:val="22"/>
              </w:rPr>
              <w:t xml:space="preserve">15.6%, </w:t>
            </w:r>
            <w:proofErr w:type="gramStart"/>
            <w:r w:rsidR="002803B1" w:rsidRPr="002803B1">
              <w:rPr>
                <w:rFonts w:eastAsia="Times New Roman" w:cs="Times New Roman"/>
                <w:sz w:val="22"/>
              </w:rPr>
              <w:t>according to</w:t>
            </w:r>
            <w:proofErr w:type="gramEnd"/>
            <w:r w:rsidR="002803B1" w:rsidRPr="002803B1">
              <w:rPr>
                <w:rFonts w:eastAsia="Times New Roman" w:cs="Times New Roman"/>
                <w:sz w:val="22"/>
              </w:rPr>
              <w:t xml:space="preserve"> CMS Hospital Compare website</w:t>
            </w:r>
          </w:p>
          <w:p w14:paraId="334D51D4" w14:textId="77777777" w:rsidR="00DF587A" w:rsidRDefault="00DF587A" w:rsidP="00BD2BE0">
            <w:pPr>
              <w:spacing w:after="0" w:line="240" w:lineRule="auto"/>
              <w:rPr>
                <w:rFonts w:eastAsia="Times New Roman" w:cs="Times New Roman"/>
                <w:sz w:val="22"/>
              </w:rPr>
            </w:pPr>
          </w:p>
          <w:p w14:paraId="0E148993" w14:textId="0F4ADC26" w:rsidR="00DF587A" w:rsidRDefault="00DF587A" w:rsidP="00BD2BE0">
            <w:pPr>
              <w:spacing w:after="0" w:line="240" w:lineRule="auto"/>
              <w:rPr>
                <w:rFonts w:eastAsia="Times New Roman" w:cs="Times New Roman"/>
                <w:sz w:val="22"/>
              </w:rPr>
            </w:pPr>
            <w:r>
              <w:rPr>
                <w:rFonts w:eastAsia="Times New Roman" w:cs="Times New Roman"/>
                <w:sz w:val="22"/>
              </w:rPr>
              <w:t xml:space="preserve">Target at or above </w:t>
            </w:r>
            <w:r w:rsidRPr="00DF587A">
              <w:rPr>
                <w:rFonts w:eastAsia="Times New Roman" w:cs="Times New Roman"/>
                <w:sz w:val="22"/>
              </w:rPr>
              <w:t xml:space="preserve">U.S. median </w:t>
            </w:r>
            <w:r w:rsidR="00E746C9">
              <w:rPr>
                <w:rFonts w:eastAsia="Times New Roman" w:cs="Times New Roman"/>
                <w:sz w:val="22"/>
              </w:rPr>
              <w:t xml:space="preserve">for DCOH </w:t>
            </w:r>
            <w:r w:rsidRPr="00DF587A">
              <w:rPr>
                <w:rFonts w:eastAsia="Times New Roman" w:cs="Times New Roman"/>
                <w:sz w:val="22"/>
              </w:rPr>
              <w:t xml:space="preserve">of 76 </w:t>
            </w:r>
            <w:r w:rsidR="00E746C9">
              <w:rPr>
                <w:rFonts w:eastAsia="Times New Roman" w:cs="Times New Roman"/>
                <w:sz w:val="22"/>
              </w:rPr>
              <w:t>days</w:t>
            </w:r>
          </w:p>
          <w:p w14:paraId="55553541" w14:textId="77777777" w:rsidR="00E746C9" w:rsidRDefault="00E746C9" w:rsidP="00BD2BE0">
            <w:pPr>
              <w:spacing w:after="0" w:line="240" w:lineRule="auto"/>
              <w:rPr>
                <w:rFonts w:eastAsia="Times New Roman" w:cs="Times New Roman"/>
                <w:sz w:val="22"/>
              </w:rPr>
            </w:pPr>
          </w:p>
          <w:p w14:paraId="69EEE72E" w14:textId="5013E155" w:rsidR="00E746C9" w:rsidRPr="00AD3254" w:rsidRDefault="00E746C9" w:rsidP="00BD2BE0">
            <w:pPr>
              <w:spacing w:after="0" w:line="240" w:lineRule="auto"/>
              <w:rPr>
                <w:rFonts w:eastAsia="Times New Roman" w:cs="Times New Roman"/>
                <w:sz w:val="22"/>
              </w:rPr>
            </w:pPr>
            <w:r>
              <w:rPr>
                <w:rFonts w:eastAsia="Times New Roman" w:cs="Times New Roman"/>
                <w:sz w:val="22"/>
              </w:rPr>
              <w:t>T</w:t>
            </w:r>
            <w:r w:rsidRPr="00AD3254">
              <w:rPr>
                <w:rFonts w:eastAsia="Times New Roman" w:cs="Times New Roman"/>
                <w:sz w:val="22"/>
              </w:rPr>
              <w:t>arget U.S.</w:t>
            </w:r>
            <w:r>
              <w:rPr>
                <w:rFonts w:eastAsia="Times New Roman" w:cs="Times New Roman"/>
                <w:sz w:val="22"/>
              </w:rPr>
              <w:t xml:space="preserve"> median operating margin of 1.79% or above </w:t>
            </w:r>
          </w:p>
          <w:p w14:paraId="12A6ECD3" w14:textId="07F17654" w:rsidR="00E746C9" w:rsidRPr="000F796B" w:rsidRDefault="00E746C9" w:rsidP="00BD2BE0">
            <w:pPr>
              <w:spacing w:after="0" w:line="240" w:lineRule="auto"/>
              <w:rPr>
                <w:rFonts w:eastAsia="Times New Roman" w:cs="Times New Roman"/>
                <w:sz w:val="22"/>
              </w:rPr>
            </w:pPr>
          </w:p>
        </w:tc>
        <w:tc>
          <w:tcPr>
            <w:tcW w:w="1909" w:type="dxa"/>
            <w:tcBorders>
              <w:top w:val="single" w:sz="4" w:space="0" w:color="auto"/>
              <w:left w:val="single" w:sz="4" w:space="0" w:color="auto"/>
              <w:bottom w:val="single" w:sz="4" w:space="0" w:color="auto"/>
              <w:right w:val="single" w:sz="4" w:space="0" w:color="auto"/>
            </w:tcBorders>
          </w:tcPr>
          <w:p w14:paraId="58303923" w14:textId="77777777" w:rsidR="003051A0" w:rsidRDefault="003051A0" w:rsidP="00BD2BE0">
            <w:pPr>
              <w:spacing w:after="0" w:line="240" w:lineRule="auto"/>
              <w:rPr>
                <w:rFonts w:eastAsia="Times New Roman" w:cs="Times New Roman"/>
                <w:b/>
                <w:sz w:val="22"/>
              </w:rPr>
            </w:pPr>
            <w:r>
              <w:rPr>
                <w:rFonts w:eastAsia="Times New Roman" w:cs="Times New Roman"/>
                <w:b/>
                <w:sz w:val="22"/>
              </w:rPr>
              <w:t>Example:</w:t>
            </w:r>
          </w:p>
          <w:p w14:paraId="6D087FA1" w14:textId="77777777" w:rsidR="00A44154" w:rsidRPr="00545C84" w:rsidRDefault="00A44154" w:rsidP="00BD2BE0">
            <w:pPr>
              <w:spacing w:after="0" w:line="240" w:lineRule="auto"/>
              <w:rPr>
                <w:rFonts w:eastAsia="Times New Roman" w:cs="Times New Roman"/>
                <w:sz w:val="22"/>
              </w:rPr>
            </w:pPr>
            <w:r w:rsidRPr="00545C84">
              <w:rPr>
                <w:rFonts w:eastAsia="Times New Roman" w:cs="Times New Roman"/>
                <w:sz w:val="22"/>
              </w:rPr>
              <w:t>Nursing leadership</w:t>
            </w:r>
          </w:p>
          <w:p w14:paraId="75925BC0" w14:textId="77777777" w:rsidR="00A44154" w:rsidRPr="00545C84" w:rsidRDefault="00A44154" w:rsidP="00BD2BE0">
            <w:pPr>
              <w:spacing w:after="0" w:line="240" w:lineRule="auto"/>
              <w:rPr>
                <w:rFonts w:eastAsia="Times New Roman" w:cs="Times New Roman"/>
                <w:sz w:val="22"/>
              </w:rPr>
            </w:pPr>
          </w:p>
          <w:p w14:paraId="28D80A15" w14:textId="6187DCF0" w:rsidR="00A44154" w:rsidRPr="000F796B" w:rsidRDefault="00A44154" w:rsidP="00BD2BE0">
            <w:pPr>
              <w:spacing w:after="0" w:line="240" w:lineRule="auto"/>
              <w:rPr>
                <w:rFonts w:eastAsia="Times New Roman" w:cs="Times New Roman"/>
                <w:sz w:val="22"/>
              </w:rPr>
            </w:pPr>
            <w:r w:rsidRPr="00545C84">
              <w:rPr>
                <w:rFonts w:eastAsia="Times New Roman" w:cs="Times New Roman"/>
                <w:sz w:val="22"/>
              </w:rPr>
              <w:t>CEO</w:t>
            </w:r>
          </w:p>
        </w:tc>
        <w:tc>
          <w:tcPr>
            <w:tcW w:w="1727" w:type="dxa"/>
            <w:tcBorders>
              <w:top w:val="single" w:sz="4" w:space="0" w:color="auto"/>
              <w:left w:val="single" w:sz="4" w:space="0" w:color="auto"/>
              <w:bottom w:val="single" w:sz="4" w:space="0" w:color="auto"/>
              <w:right w:val="single" w:sz="4" w:space="0" w:color="auto"/>
            </w:tcBorders>
          </w:tcPr>
          <w:p w14:paraId="0307A0A6" w14:textId="16B7B185" w:rsidR="003051A0" w:rsidRPr="000F796B" w:rsidRDefault="003051A0" w:rsidP="00BD2BE0">
            <w:pPr>
              <w:spacing w:after="0" w:line="240" w:lineRule="auto"/>
              <w:rPr>
                <w:rFonts w:eastAsia="Times New Roman" w:cs="Times New Roman"/>
                <w:sz w:val="22"/>
              </w:rPr>
            </w:pPr>
            <w:r>
              <w:rPr>
                <w:rFonts w:eastAsia="Times New Roman" w:cs="Times New Roman"/>
                <w:b/>
                <w:sz w:val="22"/>
              </w:rPr>
              <w:t>Example:</w:t>
            </w:r>
          </w:p>
        </w:tc>
        <w:tc>
          <w:tcPr>
            <w:tcW w:w="709" w:type="dxa"/>
            <w:tcBorders>
              <w:top w:val="single" w:sz="4" w:space="0" w:color="auto"/>
              <w:left w:val="single" w:sz="4" w:space="0" w:color="auto"/>
              <w:bottom w:val="single" w:sz="4" w:space="0" w:color="auto"/>
              <w:right w:val="single" w:sz="4" w:space="0" w:color="auto"/>
            </w:tcBorders>
          </w:tcPr>
          <w:p w14:paraId="56AAABB0" w14:textId="77777777" w:rsidR="003051A0" w:rsidRPr="000F796B" w:rsidRDefault="003051A0" w:rsidP="00BD2BE0">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6C895F4C" w14:textId="77777777" w:rsidR="003051A0" w:rsidRPr="000F796B" w:rsidRDefault="003051A0" w:rsidP="00BD2BE0">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6D19C7B7" w14:textId="77777777" w:rsidR="003051A0" w:rsidRPr="000F796B" w:rsidRDefault="003051A0" w:rsidP="00BD2BE0">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110FA0E8" w14:textId="77777777" w:rsidR="003051A0" w:rsidRPr="000F796B" w:rsidRDefault="003051A0" w:rsidP="00BD2BE0">
            <w:pPr>
              <w:spacing w:after="0" w:line="240" w:lineRule="auto"/>
              <w:rPr>
                <w:rFonts w:eastAsia="Times New Roman" w:cs="Times New Roman"/>
                <w:sz w:val="22"/>
              </w:rPr>
            </w:pPr>
          </w:p>
        </w:tc>
        <w:tc>
          <w:tcPr>
            <w:tcW w:w="1080" w:type="dxa"/>
            <w:tcBorders>
              <w:top w:val="single" w:sz="4" w:space="0" w:color="auto"/>
              <w:left w:val="single" w:sz="4" w:space="0" w:color="auto"/>
              <w:bottom w:val="single" w:sz="4" w:space="0" w:color="auto"/>
              <w:right w:val="single" w:sz="4" w:space="0" w:color="auto"/>
            </w:tcBorders>
          </w:tcPr>
          <w:p w14:paraId="1F9CADA3" w14:textId="77777777" w:rsidR="003051A0" w:rsidRPr="000F796B" w:rsidRDefault="003051A0" w:rsidP="00BD2BE0">
            <w:pPr>
              <w:spacing w:after="0" w:line="240" w:lineRule="auto"/>
              <w:rPr>
                <w:rFonts w:eastAsia="Times New Roman" w:cs="Times New Roman"/>
                <w:sz w:val="22"/>
              </w:rPr>
            </w:pPr>
          </w:p>
        </w:tc>
        <w:tc>
          <w:tcPr>
            <w:tcW w:w="1443" w:type="dxa"/>
            <w:tcBorders>
              <w:top w:val="single" w:sz="4" w:space="0" w:color="auto"/>
              <w:left w:val="single" w:sz="4" w:space="0" w:color="auto"/>
              <w:bottom w:val="single" w:sz="4" w:space="0" w:color="auto"/>
              <w:right w:val="single" w:sz="4" w:space="0" w:color="auto"/>
            </w:tcBorders>
          </w:tcPr>
          <w:p w14:paraId="58BE1962" w14:textId="77777777" w:rsidR="003051A0" w:rsidRPr="000F796B" w:rsidRDefault="003051A0" w:rsidP="00BD2BE0">
            <w:pPr>
              <w:spacing w:after="0" w:line="240" w:lineRule="auto"/>
              <w:rPr>
                <w:rFonts w:eastAsia="Times New Roman" w:cs="Times New Roman"/>
                <w:sz w:val="22"/>
              </w:rPr>
            </w:pPr>
          </w:p>
        </w:tc>
      </w:tr>
      <w:tr w:rsidR="004775EC" w:rsidRPr="000F796B" w14:paraId="4E027A7A" w14:textId="77777777" w:rsidTr="00545C84">
        <w:trPr>
          <w:trHeight w:val="720"/>
        </w:trPr>
        <w:tc>
          <w:tcPr>
            <w:tcW w:w="2277" w:type="dxa"/>
            <w:tcBorders>
              <w:top w:val="single" w:sz="4" w:space="0" w:color="auto"/>
              <w:left w:val="single" w:sz="4" w:space="0" w:color="auto"/>
              <w:bottom w:val="single" w:sz="4" w:space="0" w:color="auto"/>
              <w:right w:val="single" w:sz="4" w:space="0" w:color="auto"/>
            </w:tcBorders>
            <w:hideMark/>
          </w:tcPr>
          <w:p w14:paraId="0E80C2FE" w14:textId="62AD399A" w:rsidR="00A65DCC" w:rsidRDefault="00A65DCC" w:rsidP="00A65DCC">
            <w:pPr>
              <w:spacing w:after="0" w:line="240" w:lineRule="auto"/>
              <w:rPr>
                <w:rFonts w:eastAsia="Times New Roman" w:cs="Times New Roman"/>
                <w:sz w:val="22"/>
              </w:rPr>
            </w:pPr>
            <w:r>
              <w:rPr>
                <w:rFonts w:eastAsia="Times New Roman" w:cs="Times New Roman"/>
                <w:sz w:val="22"/>
              </w:rPr>
              <w:t>Participate in an</w:t>
            </w:r>
            <w:r w:rsidRPr="00545C84">
              <w:rPr>
                <w:rFonts w:eastAsia="Times New Roman" w:cs="Times New Roman"/>
                <w:sz w:val="22"/>
              </w:rPr>
              <w:t xml:space="preserve"> ACO</w:t>
            </w:r>
            <w:r>
              <w:rPr>
                <w:rFonts w:eastAsia="Times New Roman" w:cs="Times New Roman"/>
                <w:sz w:val="22"/>
              </w:rPr>
              <w:t xml:space="preserve"> </w:t>
            </w:r>
            <w:r w:rsidRPr="00545C84">
              <w:rPr>
                <w:rFonts w:eastAsia="Times New Roman" w:cs="Times New Roman"/>
                <w:sz w:val="22"/>
              </w:rPr>
              <w:t>to position hospital for population health</w:t>
            </w:r>
          </w:p>
          <w:p w14:paraId="4FD87E54" w14:textId="1A5368DD" w:rsidR="000F796B" w:rsidRPr="000F796B" w:rsidRDefault="000F796B" w:rsidP="00BD2BE0">
            <w:pPr>
              <w:spacing w:after="0" w:line="240" w:lineRule="auto"/>
              <w:rPr>
                <w:rFonts w:eastAsia="Times New Roman" w:cs="Times New Roman"/>
                <w:sz w:val="22"/>
              </w:rPr>
            </w:pPr>
          </w:p>
        </w:tc>
        <w:tc>
          <w:tcPr>
            <w:tcW w:w="3349" w:type="dxa"/>
            <w:tcBorders>
              <w:top w:val="single" w:sz="4" w:space="0" w:color="auto"/>
              <w:left w:val="single" w:sz="4" w:space="0" w:color="auto"/>
              <w:bottom w:val="single" w:sz="4" w:space="0" w:color="auto"/>
              <w:right w:val="single" w:sz="4" w:space="0" w:color="auto"/>
            </w:tcBorders>
          </w:tcPr>
          <w:p w14:paraId="071B1253" w14:textId="77777777" w:rsidR="000F796B" w:rsidRPr="000F796B" w:rsidRDefault="000F796B" w:rsidP="00BD2BE0">
            <w:pPr>
              <w:spacing w:after="0" w:line="240" w:lineRule="auto"/>
              <w:rPr>
                <w:rFonts w:eastAsia="Times New Roman" w:cs="Times New Roman"/>
                <w:b/>
                <w:sz w:val="22"/>
              </w:rPr>
            </w:pPr>
            <w:r w:rsidRPr="000F796B">
              <w:rPr>
                <w:rFonts w:eastAsia="Times New Roman" w:cs="Times New Roman"/>
                <w:b/>
                <w:sz w:val="22"/>
              </w:rPr>
              <w:t>Key Action:</w:t>
            </w:r>
          </w:p>
          <w:p w14:paraId="01CEA6B8" w14:textId="76EEDB97" w:rsidR="000F796B" w:rsidRPr="000F796B" w:rsidRDefault="000F796B" w:rsidP="00BD2BE0">
            <w:pPr>
              <w:spacing w:after="0" w:line="240" w:lineRule="auto"/>
              <w:rPr>
                <w:rFonts w:eastAsia="Times New Roman" w:cs="Times New Roman"/>
                <w:sz w:val="22"/>
              </w:rPr>
            </w:pPr>
            <w:r w:rsidRPr="000F796B">
              <w:rPr>
                <w:rFonts w:eastAsia="Times New Roman" w:cs="Times New Roman"/>
                <w:sz w:val="22"/>
              </w:rPr>
              <w:t xml:space="preserve">Complete the </w:t>
            </w:r>
            <w:hyperlink r:id="rId51" w:history="1">
              <w:r w:rsidRPr="000F796B">
                <w:rPr>
                  <w:rStyle w:val="Hyperlink"/>
                  <w:rFonts w:eastAsia="Times New Roman" w:cs="Times New Roman"/>
                  <w:sz w:val="22"/>
                </w:rPr>
                <w:t>Critical Access Hospital Financial Pro Forma for Cost Reimbursement</w:t>
              </w:r>
            </w:hyperlink>
            <w:r w:rsidR="00FA2D33">
              <w:rPr>
                <w:rFonts w:eastAsia="Times New Roman" w:cs="Times New Roman"/>
                <w:sz w:val="22"/>
              </w:rPr>
              <w:t xml:space="preserve"> to determine long-term</w:t>
            </w:r>
            <w:r w:rsidR="00D61C34">
              <w:rPr>
                <w:rFonts w:eastAsia="Times New Roman" w:cs="Times New Roman"/>
                <w:sz w:val="22"/>
              </w:rPr>
              <w:t xml:space="preserve"> financial projections</w:t>
            </w:r>
            <w:r w:rsidR="00FA2D33">
              <w:rPr>
                <w:rFonts w:eastAsia="Times New Roman" w:cs="Times New Roman"/>
                <w:sz w:val="22"/>
              </w:rPr>
              <w:t xml:space="preserve"> and </w:t>
            </w:r>
            <w:r w:rsidRPr="000F796B">
              <w:rPr>
                <w:rFonts w:eastAsia="Times New Roman" w:cs="Times New Roman"/>
                <w:sz w:val="22"/>
              </w:rPr>
              <w:t xml:space="preserve">the </w:t>
            </w:r>
            <w:hyperlink r:id="rId52" w:history="1">
              <w:r w:rsidRPr="000F796B">
                <w:rPr>
                  <w:rStyle w:val="Hyperlink"/>
                  <w:rFonts w:eastAsia="Times New Roman" w:cs="Times New Roman"/>
                  <w:sz w:val="22"/>
                </w:rPr>
                <w:t>Critical Access Hospital Financial Pro Forma for Shared Savings</w:t>
              </w:r>
            </w:hyperlink>
            <w:r w:rsidR="00F30707">
              <w:rPr>
                <w:rFonts w:eastAsia="Times New Roman" w:cs="Times New Roman"/>
                <w:sz w:val="22"/>
              </w:rPr>
              <w:t xml:space="preserve"> </w:t>
            </w:r>
            <w:r w:rsidRPr="000F796B">
              <w:rPr>
                <w:rFonts w:eastAsia="Times New Roman" w:cs="Times New Roman"/>
                <w:sz w:val="22"/>
              </w:rPr>
              <w:t xml:space="preserve"> to assess the financial implications of joining a </w:t>
            </w:r>
            <w:r w:rsidR="00D61C34">
              <w:rPr>
                <w:rFonts w:eastAsia="Times New Roman" w:cs="Times New Roman"/>
                <w:sz w:val="22"/>
              </w:rPr>
              <w:t xml:space="preserve">SS Program </w:t>
            </w:r>
            <w:r w:rsidRPr="000F796B">
              <w:rPr>
                <w:rFonts w:eastAsia="Times New Roman" w:cs="Times New Roman"/>
                <w:sz w:val="22"/>
              </w:rPr>
              <w:t xml:space="preserve">or </w:t>
            </w:r>
            <w:r w:rsidR="00FA2D33">
              <w:rPr>
                <w:rFonts w:eastAsia="Times New Roman" w:cs="Times New Roman"/>
                <w:sz w:val="22"/>
              </w:rPr>
              <w:t>ACO</w:t>
            </w:r>
          </w:p>
        </w:tc>
        <w:tc>
          <w:tcPr>
            <w:tcW w:w="1658" w:type="dxa"/>
            <w:tcBorders>
              <w:top w:val="single" w:sz="4" w:space="0" w:color="auto"/>
              <w:left w:val="single" w:sz="4" w:space="0" w:color="auto"/>
              <w:bottom w:val="single" w:sz="4" w:space="0" w:color="auto"/>
              <w:right w:val="single" w:sz="4" w:space="0" w:color="auto"/>
            </w:tcBorders>
          </w:tcPr>
          <w:p w14:paraId="3F732A5E" w14:textId="63F32490" w:rsidR="000F796B" w:rsidRPr="000F796B" w:rsidRDefault="000F796B" w:rsidP="00BD2BE0">
            <w:pPr>
              <w:spacing w:after="0" w:line="240" w:lineRule="auto"/>
              <w:rPr>
                <w:rFonts w:eastAsia="Times New Roman" w:cs="Times New Roman"/>
                <w:sz w:val="22"/>
              </w:rPr>
            </w:pPr>
          </w:p>
        </w:tc>
        <w:tc>
          <w:tcPr>
            <w:tcW w:w="1711" w:type="dxa"/>
            <w:tcBorders>
              <w:top w:val="single" w:sz="4" w:space="0" w:color="auto"/>
              <w:left w:val="single" w:sz="4" w:space="0" w:color="auto"/>
              <w:bottom w:val="single" w:sz="4" w:space="0" w:color="auto"/>
              <w:right w:val="single" w:sz="4" w:space="0" w:color="auto"/>
            </w:tcBorders>
          </w:tcPr>
          <w:p w14:paraId="402D276C" w14:textId="77777777" w:rsidR="000F796B" w:rsidRPr="000F796B" w:rsidRDefault="000F796B" w:rsidP="00BD2BE0">
            <w:pPr>
              <w:spacing w:after="0" w:line="240" w:lineRule="auto"/>
              <w:rPr>
                <w:rFonts w:eastAsia="Times New Roman" w:cs="Times New Roman"/>
                <w:sz w:val="22"/>
              </w:rPr>
            </w:pPr>
          </w:p>
        </w:tc>
        <w:tc>
          <w:tcPr>
            <w:tcW w:w="1909" w:type="dxa"/>
            <w:tcBorders>
              <w:top w:val="single" w:sz="4" w:space="0" w:color="auto"/>
              <w:left w:val="single" w:sz="4" w:space="0" w:color="auto"/>
              <w:bottom w:val="single" w:sz="4" w:space="0" w:color="auto"/>
              <w:right w:val="single" w:sz="4" w:space="0" w:color="auto"/>
            </w:tcBorders>
          </w:tcPr>
          <w:p w14:paraId="1F4E3AD2" w14:textId="77777777" w:rsidR="000F796B" w:rsidRPr="000F796B" w:rsidRDefault="000F796B" w:rsidP="00BD2BE0">
            <w:pPr>
              <w:spacing w:after="0" w:line="240" w:lineRule="auto"/>
              <w:rPr>
                <w:rFonts w:eastAsia="Times New Roman" w:cs="Times New Roman"/>
                <w:sz w:val="22"/>
              </w:rPr>
            </w:pPr>
          </w:p>
        </w:tc>
        <w:tc>
          <w:tcPr>
            <w:tcW w:w="1727" w:type="dxa"/>
            <w:tcBorders>
              <w:top w:val="single" w:sz="4" w:space="0" w:color="auto"/>
              <w:left w:val="single" w:sz="4" w:space="0" w:color="auto"/>
              <w:bottom w:val="single" w:sz="4" w:space="0" w:color="auto"/>
              <w:right w:val="single" w:sz="4" w:space="0" w:color="auto"/>
            </w:tcBorders>
          </w:tcPr>
          <w:p w14:paraId="173342F0" w14:textId="77777777" w:rsidR="000F796B" w:rsidRPr="000F796B" w:rsidRDefault="000F796B" w:rsidP="00BD2BE0">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249BB0F4" w14:textId="77777777" w:rsidR="000F796B" w:rsidRPr="000F796B" w:rsidRDefault="000F796B" w:rsidP="00BD2BE0">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03E04A39" w14:textId="77777777" w:rsidR="000F796B" w:rsidRPr="000F796B" w:rsidRDefault="000F796B" w:rsidP="00BD2BE0">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4E8C2E6B" w14:textId="77777777" w:rsidR="000F796B" w:rsidRPr="000F796B" w:rsidRDefault="000F796B" w:rsidP="00BD2BE0">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72DDA42C" w14:textId="77777777" w:rsidR="000F796B" w:rsidRPr="000F796B" w:rsidRDefault="000F796B" w:rsidP="00BD2BE0">
            <w:pPr>
              <w:spacing w:after="0" w:line="240" w:lineRule="auto"/>
              <w:rPr>
                <w:rFonts w:eastAsia="Times New Roman" w:cs="Times New Roman"/>
                <w:sz w:val="22"/>
              </w:rPr>
            </w:pPr>
          </w:p>
        </w:tc>
        <w:tc>
          <w:tcPr>
            <w:tcW w:w="1080" w:type="dxa"/>
            <w:tcBorders>
              <w:top w:val="single" w:sz="4" w:space="0" w:color="auto"/>
              <w:left w:val="single" w:sz="4" w:space="0" w:color="auto"/>
              <w:bottom w:val="single" w:sz="4" w:space="0" w:color="auto"/>
              <w:right w:val="single" w:sz="4" w:space="0" w:color="auto"/>
            </w:tcBorders>
          </w:tcPr>
          <w:p w14:paraId="3BF01C01" w14:textId="77777777" w:rsidR="000F796B" w:rsidRPr="000F796B" w:rsidRDefault="000F796B" w:rsidP="00BD2BE0">
            <w:pPr>
              <w:spacing w:after="0" w:line="240" w:lineRule="auto"/>
              <w:rPr>
                <w:rFonts w:eastAsia="Times New Roman" w:cs="Times New Roman"/>
                <w:sz w:val="22"/>
              </w:rPr>
            </w:pPr>
          </w:p>
        </w:tc>
        <w:tc>
          <w:tcPr>
            <w:tcW w:w="1443" w:type="dxa"/>
            <w:tcBorders>
              <w:top w:val="single" w:sz="4" w:space="0" w:color="auto"/>
              <w:left w:val="single" w:sz="4" w:space="0" w:color="auto"/>
              <w:bottom w:val="single" w:sz="4" w:space="0" w:color="auto"/>
              <w:right w:val="single" w:sz="4" w:space="0" w:color="auto"/>
            </w:tcBorders>
          </w:tcPr>
          <w:p w14:paraId="64208105" w14:textId="291AD7AB" w:rsidR="000F796B" w:rsidRPr="000F796B" w:rsidRDefault="000F796B" w:rsidP="00BD2BE0">
            <w:pPr>
              <w:spacing w:after="0" w:line="240" w:lineRule="auto"/>
              <w:rPr>
                <w:rFonts w:eastAsia="Times New Roman" w:cs="Times New Roman"/>
                <w:sz w:val="22"/>
              </w:rPr>
            </w:pPr>
          </w:p>
        </w:tc>
      </w:tr>
      <w:tr w:rsidR="004775EC" w:rsidRPr="000F796B" w14:paraId="78B03BE9" w14:textId="77777777" w:rsidTr="00545C84">
        <w:trPr>
          <w:trHeight w:val="720"/>
        </w:trPr>
        <w:tc>
          <w:tcPr>
            <w:tcW w:w="2277" w:type="dxa"/>
            <w:tcBorders>
              <w:top w:val="single" w:sz="4" w:space="0" w:color="auto"/>
              <w:left w:val="single" w:sz="4" w:space="0" w:color="auto"/>
              <w:bottom w:val="single" w:sz="4" w:space="0" w:color="auto"/>
              <w:right w:val="single" w:sz="4" w:space="0" w:color="auto"/>
            </w:tcBorders>
          </w:tcPr>
          <w:p w14:paraId="29607E1C" w14:textId="7B241746" w:rsidR="000F796B" w:rsidRPr="000F796B" w:rsidRDefault="000F796B" w:rsidP="00BD2BE0">
            <w:pPr>
              <w:autoSpaceDE w:val="0"/>
              <w:autoSpaceDN w:val="0"/>
              <w:adjustRightInd w:val="0"/>
              <w:spacing w:after="0" w:line="240" w:lineRule="auto"/>
              <w:ind w:left="72"/>
              <w:rPr>
                <w:rFonts w:eastAsia="Times New Roman" w:cs="Arial"/>
                <w:sz w:val="22"/>
              </w:rPr>
            </w:pPr>
            <w:r w:rsidRPr="000F796B">
              <w:rPr>
                <w:rFonts w:eastAsia="Times New Roman" w:cs="Arial"/>
                <w:sz w:val="22"/>
              </w:rPr>
              <w:t xml:space="preserve">Develop a strategic plan to transition to </w:t>
            </w:r>
            <w:r w:rsidR="00FA2D33">
              <w:rPr>
                <w:rFonts w:eastAsia="Times New Roman" w:cs="Arial"/>
                <w:sz w:val="22"/>
              </w:rPr>
              <w:t>VBM</w:t>
            </w:r>
          </w:p>
        </w:tc>
        <w:tc>
          <w:tcPr>
            <w:tcW w:w="3349" w:type="dxa"/>
            <w:tcBorders>
              <w:top w:val="single" w:sz="4" w:space="0" w:color="auto"/>
              <w:left w:val="single" w:sz="4" w:space="0" w:color="auto"/>
              <w:bottom w:val="single" w:sz="4" w:space="0" w:color="auto"/>
              <w:right w:val="single" w:sz="4" w:space="0" w:color="auto"/>
            </w:tcBorders>
          </w:tcPr>
          <w:p w14:paraId="332E6CA3" w14:textId="77777777" w:rsidR="001540D9" w:rsidRDefault="001540D9" w:rsidP="00BD2BE0">
            <w:pPr>
              <w:spacing w:after="0" w:line="240" w:lineRule="auto"/>
              <w:rPr>
                <w:rFonts w:eastAsia="Times New Roman" w:cs="Times New Roman"/>
                <w:sz w:val="22"/>
              </w:rPr>
            </w:pPr>
            <w:r>
              <w:rPr>
                <w:rFonts w:eastAsia="Times New Roman" w:cs="Times New Roman"/>
                <w:sz w:val="22"/>
              </w:rPr>
              <w:t>Obtain commitment of board and leadership to allocate resources</w:t>
            </w:r>
          </w:p>
          <w:p w14:paraId="5CBED82C" w14:textId="77777777" w:rsidR="001540D9" w:rsidRDefault="001540D9" w:rsidP="00BD2BE0">
            <w:pPr>
              <w:spacing w:after="0" w:line="240" w:lineRule="auto"/>
              <w:rPr>
                <w:rFonts w:eastAsia="Times New Roman" w:cs="Times New Roman"/>
                <w:sz w:val="22"/>
              </w:rPr>
            </w:pPr>
          </w:p>
          <w:p w14:paraId="3EB8D2C2" w14:textId="14557298" w:rsidR="001540D9" w:rsidRDefault="001540D9" w:rsidP="00BD2BE0">
            <w:pPr>
              <w:spacing w:after="0" w:line="240" w:lineRule="auto"/>
              <w:rPr>
                <w:rFonts w:eastAsia="Times New Roman" w:cs="Times New Roman"/>
                <w:sz w:val="22"/>
              </w:rPr>
            </w:pPr>
            <w:r>
              <w:rPr>
                <w:rFonts w:eastAsia="Times New Roman" w:cs="Times New Roman"/>
                <w:sz w:val="22"/>
              </w:rPr>
              <w:t>Identify consultant to conduct environmental scan and facilitate</w:t>
            </w:r>
            <w:r w:rsidR="00421E74">
              <w:rPr>
                <w:rFonts w:eastAsia="Times New Roman" w:cs="Times New Roman"/>
                <w:sz w:val="22"/>
              </w:rPr>
              <w:t xml:space="preserve"> planning and develop report</w:t>
            </w:r>
          </w:p>
          <w:p w14:paraId="2D19E273" w14:textId="1B84BAE6" w:rsidR="00421E74" w:rsidRDefault="00421E74" w:rsidP="00BD2BE0">
            <w:pPr>
              <w:spacing w:after="0" w:line="240" w:lineRule="auto"/>
              <w:rPr>
                <w:rFonts w:eastAsia="Times New Roman" w:cs="Times New Roman"/>
                <w:sz w:val="22"/>
              </w:rPr>
            </w:pPr>
          </w:p>
          <w:p w14:paraId="4B626324" w14:textId="7EA22132" w:rsidR="000F796B" w:rsidRPr="000F796B" w:rsidRDefault="00421E74" w:rsidP="00BD2BE0">
            <w:pPr>
              <w:spacing w:after="0" w:line="240" w:lineRule="auto"/>
              <w:rPr>
                <w:rFonts w:eastAsia="Times New Roman" w:cs="Times New Roman"/>
                <w:sz w:val="22"/>
              </w:rPr>
            </w:pPr>
            <w:r>
              <w:rPr>
                <w:rFonts w:eastAsia="Times New Roman" w:cs="Times New Roman"/>
                <w:sz w:val="22"/>
              </w:rPr>
              <w:t>Establish measures and communication to implement strategic plan</w:t>
            </w:r>
          </w:p>
        </w:tc>
        <w:tc>
          <w:tcPr>
            <w:tcW w:w="1658" w:type="dxa"/>
            <w:tcBorders>
              <w:top w:val="single" w:sz="4" w:space="0" w:color="auto"/>
              <w:left w:val="single" w:sz="4" w:space="0" w:color="auto"/>
              <w:bottom w:val="single" w:sz="4" w:space="0" w:color="auto"/>
              <w:right w:val="single" w:sz="4" w:space="0" w:color="auto"/>
            </w:tcBorders>
          </w:tcPr>
          <w:p w14:paraId="75D2BCA7" w14:textId="6FDEA4BA" w:rsidR="000F796B" w:rsidRPr="000F796B" w:rsidRDefault="000F796B" w:rsidP="00BD2BE0">
            <w:pPr>
              <w:spacing w:after="0" w:line="240" w:lineRule="auto"/>
              <w:rPr>
                <w:rFonts w:eastAsia="Times New Roman" w:cs="Times New Roman"/>
                <w:sz w:val="22"/>
              </w:rPr>
            </w:pPr>
          </w:p>
        </w:tc>
        <w:tc>
          <w:tcPr>
            <w:tcW w:w="1711" w:type="dxa"/>
            <w:tcBorders>
              <w:top w:val="single" w:sz="4" w:space="0" w:color="auto"/>
              <w:left w:val="single" w:sz="4" w:space="0" w:color="auto"/>
              <w:bottom w:val="single" w:sz="4" w:space="0" w:color="auto"/>
              <w:right w:val="single" w:sz="4" w:space="0" w:color="auto"/>
            </w:tcBorders>
          </w:tcPr>
          <w:p w14:paraId="309C539F" w14:textId="77777777" w:rsidR="000F796B" w:rsidRPr="000F796B" w:rsidRDefault="000F796B" w:rsidP="00BD2BE0">
            <w:pPr>
              <w:spacing w:after="0" w:line="240" w:lineRule="auto"/>
              <w:rPr>
                <w:rFonts w:eastAsia="Times New Roman" w:cs="Times New Roman"/>
                <w:sz w:val="22"/>
              </w:rPr>
            </w:pPr>
          </w:p>
        </w:tc>
        <w:tc>
          <w:tcPr>
            <w:tcW w:w="1909" w:type="dxa"/>
            <w:tcBorders>
              <w:top w:val="single" w:sz="4" w:space="0" w:color="auto"/>
              <w:left w:val="single" w:sz="4" w:space="0" w:color="auto"/>
              <w:bottom w:val="single" w:sz="4" w:space="0" w:color="auto"/>
              <w:right w:val="single" w:sz="4" w:space="0" w:color="auto"/>
            </w:tcBorders>
          </w:tcPr>
          <w:p w14:paraId="7840C576" w14:textId="77777777" w:rsidR="000F796B" w:rsidRPr="000F796B" w:rsidRDefault="000F796B" w:rsidP="00BD2BE0">
            <w:pPr>
              <w:spacing w:after="0" w:line="240" w:lineRule="auto"/>
              <w:rPr>
                <w:rFonts w:eastAsia="Times New Roman" w:cs="Times New Roman"/>
                <w:sz w:val="22"/>
              </w:rPr>
            </w:pPr>
          </w:p>
        </w:tc>
        <w:tc>
          <w:tcPr>
            <w:tcW w:w="1727" w:type="dxa"/>
            <w:tcBorders>
              <w:top w:val="single" w:sz="4" w:space="0" w:color="auto"/>
              <w:left w:val="single" w:sz="4" w:space="0" w:color="auto"/>
              <w:bottom w:val="single" w:sz="4" w:space="0" w:color="auto"/>
              <w:right w:val="single" w:sz="4" w:space="0" w:color="auto"/>
            </w:tcBorders>
          </w:tcPr>
          <w:p w14:paraId="67E443BD" w14:textId="77777777" w:rsidR="000F796B" w:rsidRPr="000F796B" w:rsidRDefault="000F796B" w:rsidP="00BD2BE0">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3B079DE0" w14:textId="77777777" w:rsidR="000F796B" w:rsidRPr="000F796B" w:rsidRDefault="000F796B" w:rsidP="00BD2BE0">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2E4069A7" w14:textId="77777777" w:rsidR="000F796B" w:rsidRPr="000F796B" w:rsidRDefault="000F796B" w:rsidP="00BD2BE0">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7821E5E2" w14:textId="77777777" w:rsidR="000F796B" w:rsidRPr="000F796B" w:rsidRDefault="000F796B" w:rsidP="00BD2BE0">
            <w:pPr>
              <w:spacing w:after="0" w:line="240" w:lineRule="auto"/>
              <w:rPr>
                <w:rFonts w:eastAsia="Times New Roman" w:cs="Times New Roman"/>
                <w:sz w:val="22"/>
              </w:rPr>
            </w:pPr>
          </w:p>
        </w:tc>
        <w:tc>
          <w:tcPr>
            <w:tcW w:w="709" w:type="dxa"/>
            <w:tcBorders>
              <w:top w:val="single" w:sz="4" w:space="0" w:color="auto"/>
              <w:left w:val="single" w:sz="4" w:space="0" w:color="auto"/>
              <w:bottom w:val="single" w:sz="4" w:space="0" w:color="auto"/>
              <w:right w:val="single" w:sz="4" w:space="0" w:color="auto"/>
            </w:tcBorders>
          </w:tcPr>
          <w:p w14:paraId="477D1479" w14:textId="77777777" w:rsidR="000F796B" w:rsidRPr="000F796B" w:rsidRDefault="000F796B" w:rsidP="00BD2BE0">
            <w:pPr>
              <w:spacing w:after="0" w:line="240" w:lineRule="auto"/>
              <w:rPr>
                <w:rFonts w:eastAsia="Times New Roman" w:cs="Times New Roman"/>
                <w:sz w:val="22"/>
              </w:rPr>
            </w:pPr>
          </w:p>
        </w:tc>
        <w:tc>
          <w:tcPr>
            <w:tcW w:w="1080" w:type="dxa"/>
            <w:tcBorders>
              <w:top w:val="single" w:sz="4" w:space="0" w:color="auto"/>
              <w:left w:val="single" w:sz="4" w:space="0" w:color="auto"/>
              <w:bottom w:val="single" w:sz="4" w:space="0" w:color="auto"/>
              <w:right w:val="single" w:sz="4" w:space="0" w:color="auto"/>
            </w:tcBorders>
          </w:tcPr>
          <w:p w14:paraId="24874C16" w14:textId="77777777" w:rsidR="000F796B" w:rsidRPr="000F796B" w:rsidRDefault="000F796B" w:rsidP="00BD2BE0">
            <w:pPr>
              <w:spacing w:after="0" w:line="240" w:lineRule="auto"/>
              <w:rPr>
                <w:rFonts w:eastAsia="Times New Roman" w:cs="Times New Roman"/>
                <w:sz w:val="22"/>
              </w:rPr>
            </w:pPr>
          </w:p>
        </w:tc>
        <w:tc>
          <w:tcPr>
            <w:tcW w:w="1443" w:type="dxa"/>
            <w:tcBorders>
              <w:top w:val="single" w:sz="4" w:space="0" w:color="auto"/>
              <w:left w:val="single" w:sz="4" w:space="0" w:color="auto"/>
              <w:bottom w:val="single" w:sz="4" w:space="0" w:color="auto"/>
              <w:right w:val="single" w:sz="4" w:space="0" w:color="auto"/>
            </w:tcBorders>
          </w:tcPr>
          <w:p w14:paraId="186F161E" w14:textId="77777777" w:rsidR="000F796B" w:rsidRPr="000F796B" w:rsidRDefault="000F796B" w:rsidP="00BD2BE0">
            <w:pPr>
              <w:spacing w:after="0" w:line="240" w:lineRule="auto"/>
              <w:rPr>
                <w:rFonts w:eastAsia="Times New Roman" w:cs="Times New Roman"/>
                <w:sz w:val="22"/>
              </w:rPr>
            </w:pPr>
          </w:p>
        </w:tc>
      </w:tr>
    </w:tbl>
    <w:p w14:paraId="704B7F39" w14:textId="77777777" w:rsidR="00DE4BF7" w:rsidRPr="00DE4BF7" w:rsidRDefault="00DE4BF7" w:rsidP="00680740"/>
    <w:tbl>
      <w:tblPr>
        <w:tblStyle w:val="TableGrid"/>
        <w:tblW w:w="5000" w:type="pct"/>
        <w:tblLook w:val="04A0" w:firstRow="1" w:lastRow="0" w:firstColumn="1" w:lastColumn="0" w:noHBand="0" w:noVBand="1"/>
      </w:tblPr>
      <w:tblGrid>
        <w:gridCol w:w="4497"/>
        <w:gridCol w:w="4497"/>
        <w:gridCol w:w="4498"/>
        <w:gridCol w:w="4498"/>
      </w:tblGrid>
      <w:tr w:rsidR="00C71C73" w:rsidRPr="0023648A" w14:paraId="72632EDD" w14:textId="77777777" w:rsidTr="00563D5B">
        <w:trPr>
          <w:trHeight w:val="288"/>
        </w:trPr>
        <w:tc>
          <w:tcPr>
            <w:tcW w:w="1250" w:type="pct"/>
            <w:tcBorders>
              <w:top w:val="single" w:sz="4" w:space="0" w:color="auto"/>
              <w:left w:val="single" w:sz="4" w:space="0" w:color="auto"/>
              <w:bottom w:val="single" w:sz="4" w:space="0" w:color="auto"/>
              <w:right w:val="single" w:sz="4" w:space="0" w:color="auto"/>
            </w:tcBorders>
            <w:shd w:val="clear" w:color="auto" w:fill="8BBAFF"/>
            <w:vAlign w:val="center"/>
            <w:hideMark/>
          </w:tcPr>
          <w:p w14:paraId="619422BD" w14:textId="77777777" w:rsidR="00C71C73" w:rsidRPr="0023648A" w:rsidRDefault="00C71C73" w:rsidP="00EE0D53">
            <w:pPr>
              <w:spacing w:after="0" w:line="240" w:lineRule="auto"/>
              <w:jc w:val="center"/>
              <w:rPr>
                <w:b/>
                <w:sz w:val="22"/>
              </w:rPr>
            </w:pPr>
            <w:r w:rsidRPr="0023648A">
              <w:rPr>
                <w:b/>
                <w:sz w:val="22"/>
              </w:rPr>
              <w:t>Exceed Target</w:t>
            </w:r>
          </w:p>
        </w:tc>
        <w:tc>
          <w:tcPr>
            <w:tcW w:w="1250" w:type="pct"/>
            <w:tcBorders>
              <w:top w:val="single" w:sz="4" w:space="0" w:color="auto"/>
              <w:left w:val="single" w:sz="4" w:space="0" w:color="auto"/>
              <w:bottom w:val="single" w:sz="4" w:space="0" w:color="auto"/>
              <w:right w:val="single" w:sz="4" w:space="0" w:color="auto"/>
            </w:tcBorders>
            <w:shd w:val="clear" w:color="auto" w:fill="5BFF5B"/>
            <w:vAlign w:val="center"/>
            <w:hideMark/>
          </w:tcPr>
          <w:p w14:paraId="0B05993C" w14:textId="77777777" w:rsidR="00C71C73" w:rsidRPr="0023648A" w:rsidRDefault="00C71C73" w:rsidP="00EE0D53">
            <w:pPr>
              <w:spacing w:after="0" w:line="240" w:lineRule="auto"/>
              <w:jc w:val="center"/>
              <w:rPr>
                <w:b/>
                <w:sz w:val="22"/>
              </w:rPr>
            </w:pPr>
            <w:r w:rsidRPr="0023648A">
              <w:rPr>
                <w:b/>
                <w:sz w:val="22"/>
              </w:rPr>
              <w:t>Meets</w:t>
            </w:r>
            <w:r w:rsidRPr="00563D5B">
              <w:rPr>
                <w:b/>
                <w:sz w:val="22"/>
                <w:shd w:val="clear" w:color="auto" w:fill="5BFF5B"/>
              </w:rPr>
              <w:t xml:space="preserve"> Target</w:t>
            </w:r>
          </w:p>
        </w:tc>
        <w:tc>
          <w:tcPr>
            <w:tcW w:w="1250" w:type="pct"/>
            <w:tcBorders>
              <w:top w:val="single" w:sz="4" w:space="0" w:color="auto"/>
              <w:left w:val="single" w:sz="4" w:space="0" w:color="auto"/>
              <w:bottom w:val="single" w:sz="4" w:space="0" w:color="auto"/>
              <w:right w:val="single" w:sz="4" w:space="0" w:color="auto"/>
            </w:tcBorders>
            <w:shd w:val="clear" w:color="auto" w:fill="FFFF5B"/>
            <w:vAlign w:val="center"/>
            <w:hideMark/>
          </w:tcPr>
          <w:p w14:paraId="70D44DD6" w14:textId="77777777" w:rsidR="00C71C73" w:rsidRPr="0023648A" w:rsidRDefault="00C71C73" w:rsidP="00EE0D53">
            <w:pPr>
              <w:spacing w:after="0" w:line="240" w:lineRule="auto"/>
              <w:jc w:val="center"/>
              <w:rPr>
                <w:b/>
                <w:sz w:val="22"/>
              </w:rPr>
            </w:pPr>
            <w:r w:rsidRPr="0023648A">
              <w:rPr>
                <w:b/>
                <w:sz w:val="22"/>
              </w:rPr>
              <w:t>Caution – Below Target</w:t>
            </w:r>
          </w:p>
        </w:tc>
        <w:tc>
          <w:tcPr>
            <w:tcW w:w="1250" w:type="pct"/>
            <w:tcBorders>
              <w:top w:val="single" w:sz="4" w:space="0" w:color="auto"/>
              <w:left w:val="single" w:sz="4" w:space="0" w:color="auto"/>
              <w:bottom w:val="single" w:sz="4" w:space="0" w:color="auto"/>
              <w:right w:val="single" w:sz="4" w:space="0" w:color="auto"/>
            </w:tcBorders>
            <w:shd w:val="clear" w:color="auto" w:fill="FF5D5D"/>
            <w:vAlign w:val="center"/>
            <w:hideMark/>
          </w:tcPr>
          <w:p w14:paraId="1BBB100B" w14:textId="77777777" w:rsidR="00C71C73" w:rsidRPr="0023648A" w:rsidRDefault="00C71C73" w:rsidP="00EE0D53">
            <w:pPr>
              <w:spacing w:after="0" w:line="240" w:lineRule="auto"/>
              <w:jc w:val="center"/>
              <w:rPr>
                <w:b/>
                <w:sz w:val="22"/>
              </w:rPr>
            </w:pPr>
            <w:r w:rsidRPr="0023648A">
              <w:rPr>
                <w:b/>
                <w:sz w:val="22"/>
              </w:rPr>
              <w:t>Risk – Significantly Below Target</w:t>
            </w:r>
          </w:p>
        </w:tc>
      </w:tr>
    </w:tbl>
    <w:p w14:paraId="15A7FD60" w14:textId="77777777" w:rsidR="00877AB0" w:rsidRDefault="00877AB0" w:rsidP="00C71C73">
      <w:pPr>
        <w:sectPr w:rsidR="00877AB0">
          <w:pgSz w:w="20160" w:h="12240" w:orient="landscape"/>
          <w:pgMar w:top="1440" w:right="1080" w:bottom="1440" w:left="1080" w:header="720" w:footer="720" w:gutter="0"/>
          <w:cols w:space="720"/>
        </w:sectPr>
      </w:pPr>
    </w:p>
    <w:p w14:paraId="71D21983" w14:textId="7320ECE7" w:rsidR="0093446D" w:rsidRDefault="0093446D" w:rsidP="00F52011">
      <w:pPr>
        <w:pStyle w:val="Heading1"/>
      </w:pPr>
      <w:bookmarkStart w:id="85" w:name="_Rural_Hospital_Examples:"/>
      <w:bookmarkStart w:id="86" w:name="_Table_1:_Performance"/>
      <w:bookmarkStart w:id="87" w:name="_Toc490829747"/>
      <w:bookmarkStart w:id="88" w:name="_Toc485206608"/>
      <w:bookmarkStart w:id="89" w:name="_Toc455474240"/>
      <w:bookmarkStart w:id="90" w:name="_Toc454538709"/>
      <w:bookmarkStart w:id="91" w:name="_Toc454538568"/>
      <w:bookmarkStart w:id="92" w:name="_Toc454538527"/>
      <w:bookmarkStart w:id="93" w:name="_Toc454538400"/>
      <w:bookmarkStart w:id="94" w:name="_Toc454538347"/>
      <w:bookmarkStart w:id="95" w:name="_Toc485206604"/>
      <w:bookmarkStart w:id="96" w:name="_Toc485746811"/>
      <w:bookmarkStart w:id="97" w:name="_Toc485787068"/>
      <w:bookmarkStart w:id="98" w:name="_Toc453330886"/>
      <w:bookmarkStart w:id="99" w:name="_Toc451870566"/>
      <w:bookmarkEnd w:id="85"/>
      <w:bookmarkEnd w:id="86"/>
      <w:r>
        <w:t>Performance Measures, Target Levels and Data Resources</w:t>
      </w:r>
      <w:bookmarkEnd w:id="87"/>
    </w:p>
    <w:p w14:paraId="105FEAA0" w14:textId="64744C44" w:rsidR="007B2D8D" w:rsidRDefault="0093446D" w:rsidP="00F52011">
      <w:r w:rsidRPr="00F605E4">
        <w:rPr>
          <w:b/>
        </w:rPr>
        <w:t>Table 1</w:t>
      </w:r>
      <w:r>
        <w:t xml:space="preserve"> below provides </w:t>
      </w:r>
      <w:r w:rsidRPr="0093446D">
        <w:t>suggested performance improvement areas</w:t>
      </w:r>
      <w:r w:rsidR="00EF256A">
        <w:t xml:space="preserve"> </w:t>
      </w:r>
      <w:r w:rsidR="00FB5A25">
        <w:t>that tie to the BSC and</w:t>
      </w:r>
      <w:r w:rsidR="00EF256A">
        <w:t xml:space="preserve"> the </w:t>
      </w:r>
      <w:r w:rsidR="00C61755">
        <w:t xml:space="preserve">key strategies. </w:t>
      </w:r>
      <w:r w:rsidR="003C228B">
        <w:t>E</w:t>
      </w:r>
      <w:r w:rsidR="003C228B" w:rsidRPr="0093446D">
        <w:t xml:space="preserve">xamples </w:t>
      </w:r>
      <w:r w:rsidRPr="0093446D">
        <w:t>of commonly used measures and gen</w:t>
      </w:r>
      <w:r w:rsidR="00FB5A25">
        <w:t>erally referenced target levels based on best practices</w:t>
      </w:r>
      <w:r w:rsidR="005007AA">
        <w:t xml:space="preserve"> and benchmarks</w:t>
      </w:r>
      <w:r w:rsidR="00FB5A25">
        <w:t xml:space="preserve">, where applicable, are included. </w:t>
      </w:r>
      <w:r w:rsidR="003C228B" w:rsidRPr="003C228B">
        <w:t>Measures must have defined target levels</w:t>
      </w:r>
      <w:r w:rsidR="00862D23">
        <w:t xml:space="preserve"> for determining actual progress</w:t>
      </w:r>
      <w:r w:rsidR="003C228B">
        <w:t>. Target</w:t>
      </w:r>
      <w:r w:rsidR="00E23E5D">
        <w:t>s</w:t>
      </w:r>
      <w:r w:rsidR="003C228B">
        <w:t xml:space="preserve"> </w:t>
      </w:r>
      <w:r w:rsidR="003C228B" w:rsidRPr="003C228B">
        <w:t xml:space="preserve">are </w:t>
      </w:r>
      <w:r w:rsidR="00862D23">
        <w:t xml:space="preserve">the desired performance levels that are </w:t>
      </w:r>
      <w:r w:rsidR="003C228B" w:rsidRPr="003C228B">
        <w:t xml:space="preserve">established by the </w:t>
      </w:r>
      <w:r w:rsidR="00021DA5">
        <w:t>organization</w:t>
      </w:r>
      <w:r w:rsidR="003C228B" w:rsidRPr="003C228B">
        <w:t xml:space="preserve"> </w:t>
      </w:r>
      <w:r w:rsidR="00862D23">
        <w:t>for comparing</w:t>
      </w:r>
      <w:r w:rsidR="003C228B" w:rsidRPr="003C228B">
        <w:t xml:space="preserve"> the current </w:t>
      </w:r>
      <w:r w:rsidR="00862D23">
        <w:t xml:space="preserve">to the </w:t>
      </w:r>
      <w:r w:rsidR="003C228B">
        <w:t xml:space="preserve">desired </w:t>
      </w:r>
      <w:r w:rsidR="003C228B" w:rsidRPr="003C228B">
        <w:t>value</w:t>
      </w:r>
      <w:r w:rsidR="00862D23">
        <w:t xml:space="preserve">. This desired </w:t>
      </w:r>
      <w:r w:rsidR="003C228B" w:rsidRPr="003C228B">
        <w:t xml:space="preserve">level drives performance improvement process. </w:t>
      </w:r>
      <w:r w:rsidR="00FB5A25">
        <w:t>Suggested data sources are provided for leader</w:t>
      </w:r>
      <w:r w:rsidR="005007AA">
        <w:t>s</w:t>
      </w:r>
      <w:r w:rsidR="00FB5A25">
        <w:t xml:space="preserve"> to reference </w:t>
      </w:r>
      <w:r w:rsidRPr="0093446D">
        <w:t>to ensure measures and target levels are appropriate for the</w:t>
      </w:r>
      <w:r w:rsidR="00FB5A25">
        <w:t>ir</w:t>
      </w:r>
      <w:r w:rsidRPr="0093446D">
        <w:t xml:space="preserve"> organization and strategies.</w:t>
      </w:r>
      <w:r w:rsidR="00202CE3">
        <w:t xml:space="preserve"> </w:t>
      </w:r>
      <w:r w:rsidR="007B2D8D">
        <w:t>The last column in Table 1 provides suggestio</w:t>
      </w:r>
      <w:r w:rsidR="004004E2">
        <w:t xml:space="preserve">ns that leaders can undertake to support better measurement. </w:t>
      </w:r>
    </w:p>
    <w:p w14:paraId="412D3E30" w14:textId="2A4121C9" w:rsidR="00366FC8" w:rsidRPr="00F52011" w:rsidRDefault="007B2D8D" w:rsidP="00F52011">
      <w:pPr>
        <w:sectPr w:rsidR="00366FC8" w:rsidRPr="00F52011" w:rsidSect="00F52011">
          <w:pgSz w:w="12240" w:h="15840" w:code="1"/>
          <w:pgMar w:top="1080" w:right="1440" w:bottom="1080" w:left="1440" w:header="720" w:footer="720" w:gutter="0"/>
          <w:cols w:space="720"/>
          <w:docGrid w:linePitch="326"/>
        </w:sectPr>
      </w:pPr>
      <w:r>
        <w:t>It is important to note that this list i</w:t>
      </w:r>
      <w:r w:rsidR="006041C4">
        <w:t>s</w:t>
      </w:r>
      <w:r>
        <w:t xml:space="preserve"> </w:t>
      </w:r>
      <w:r w:rsidR="006041C4">
        <w:t xml:space="preserve">limited </w:t>
      </w:r>
      <w:r>
        <w:t>and represents only</w:t>
      </w:r>
      <w:r w:rsidR="005007AA">
        <w:t xml:space="preserve"> the most</w:t>
      </w:r>
      <w:r>
        <w:t xml:space="preserve"> commonly used metrics. </w:t>
      </w:r>
      <w:r w:rsidR="00EA4C57">
        <w:t xml:space="preserve">Suggested target levels for key metrics are obtained from the SRHT Project reports and are based on best practices and benchmarks. </w:t>
      </w:r>
      <w:r>
        <w:t xml:space="preserve">Leaders and providers should consider their strategic objectives along with </w:t>
      </w:r>
      <w:r w:rsidR="00DB7EB8">
        <w:t xml:space="preserve">their </w:t>
      </w:r>
      <w:r>
        <w:t xml:space="preserve">organization’s capacity to gather pertinent information and </w:t>
      </w:r>
      <w:r w:rsidR="00DB7EB8">
        <w:t xml:space="preserve">obtain </w:t>
      </w:r>
      <w:r>
        <w:t>available benchmarking data to determine the most appropriate measure and target</w:t>
      </w:r>
      <w:r w:rsidR="005007AA">
        <w:t xml:space="preserve"> level</w:t>
      </w:r>
      <w:r>
        <w:t xml:space="preserve"> for each</w:t>
      </w:r>
      <w:r w:rsidR="00875AAA">
        <w:t xml:space="preserve"> </w:t>
      </w:r>
      <w:r w:rsidR="005007AA">
        <w:t>objective</w:t>
      </w:r>
      <w:r>
        <w:t>.</w:t>
      </w:r>
    </w:p>
    <w:p w14:paraId="5CF87052" w14:textId="6D0D5E92" w:rsidR="00877AB0" w:rsidRDefault="005F1036" w:rsidP="005F1036">
      <w:pPr>
        <w:pStyle w:val="Heading2"/>
      </w:pPr>
      <w:bookmarkStart w:id="100" w:name="_Table_1:_Performance_1"/>
      <w:bookmarkStart w:id="101" w:name="_Toc490829748"/>
      <w:bookmarkEnd w:id="100"/>
      <w:r>
        <w:t xml:space="preserve">Table 1: </w:t>
      </w:r>
      <w:r w:rsidR="00877AB0">
        <w:t>Performance Measures, Target Levels and Data Resources</w:t>
      </w:r>
      <w:bookmarkEnd w:id="88"/>
      <w:bookmarkEnd w:id="101"/>
    </w:p>
    <w:tbl>
      <w:tblPr>
        <w:tblStyle w:val="TableGrid"/>
        <w:tblW w:w="0" w:type="auto"/>
        <w:tblLayout w:type="fixed"/>
        <w:tblLook w:val="04A0" w:firstRow="1" w:lastRow="0" w:firstColumn="1" w:lastColumn="0" w:noHBand="0" w:noVBand="1"/>
      </w:tblPr>
      <w:tblGrid>
        <w:gridCol w:w="1705"/>
        <w:gridCol w:w="2880"/>
        <w:gridCol w:w="3150"/>
        <w:gridCol w:w="2610"/>
        <w:gridCol w:w="3325"/>
      </w:tblGrid>
      <w:tr w:rsidR="00877AB0" w:rsidRPr="00AD3254" w14:paraId="6AB48175" w14:textId="77777777" w:rsidTr="00BD2BE0">
        <w:trPr>
          <w:trHeight w:val="432"/>
          <w:tblHeader/>
        </w:trPr>
        <w:tc>
          <w:tcPr>
            <w:tcW w:w="1705" w:type="dxa"/>
            <w:tcBorders>
              <w:top w:val="single" w:sz="4" w:space="0" w:color="auto"/>
              <w:left w:val="single" w:sz="4" w:space="0" w:color="auto"/>
              <w:bottom w:val="single" w:sz="4" w:space="0" w:color="auto"/>
              <w:right w:val="single" w:sz="4" w:space="0" w:color="auto"/>
            </w:tcBorders>
            <w:shd w:val="clear" w:color="auto" w:fill="B6E2E5"/>
            <w:vAlign w:val="center"/>
            <w:hideMark/>
          </w:tcPr>
          <w:p w14:paraId="7A6D6D02" w14:textId="743193AD" w:rsidR="00877AB0" w:rsidRPr="00BD2BE0" w:rsidRDefault="00877AB0" w:rsidP="00F605E4">
            <w:pPr>
              <w:spacing w:after="0" w:line="240" w:lineRule="auto"/>
              <w:rPr>
                <w:rFonts w:eastAsia="Times New Roman"/>
                <w:b/>
                <w:sz w:val="22"/>
              </w:rPr>
            </w:pPr>
            <w:bookmarkStart w:id="102" w:name="_Toc485746815"/>
            <w:bookmarkStart w:id="103" w:name="_Toc485787072"/>
            <w:r w:rsidRPr="00BD2BE0">
              <w:rPr>
                <w:rFonts w:eastAsia="Times New Roman"/>
                <w:b/>
                <w:sz w:val="22"/>
              </w:rPr>
              <w:t xml:space="preserve">Balanced Scorecard </w:t>
            </w:r>
            <w:bookmarkEnd w:id="102"/>
            <w:bookmarkEnd w:id="103"/>
            <w:r w:rsidR="00BD2BE0">
              <w:rPr>
                <w:rFonts w:eastAsia="Times New Roman"/>
                <w:b/>
                <w:sz w:val="22"/>
              </w:rPr>
              <w:t>Theme</w:t>
            </w:r>
          </w:p>
        </w:tc>
        <w:tc>
          <w:tcPr>
            <w:tcW w:w="2880" w:type="dxa"/>
            <w:tcBorders>
              <w:top w:val="single" w:sz="4" w:space="0" w:color="auto"/>
              <w:left w:val="single" w:sz="4" w:space="0" w:color="auto"/>
              <w:bottom w:val="single" w:sz="4" w:space="0" w:color="auto"/>
              <w:right w:val="single" w:sz="4" w:space="0" w:color="auto"/>
            </w:tcBorders>
            <w:shd w:val="clear" w:color="auto" w:fill="B6E2E5"/>
            <w:vAlign w:val="center"/>
            <w:hideMark/>
          </w:tcPr>
          <w:p w14:paraId="22B9A3C4" w14:textId="26932430" w:rsidR="00877AB0" w:rsidRPr="00BD2BE0" w:rsidRDefault="00877AB0" w:rsidP="00F605E4">
            <w:pPr>
              <w:spacing w:after="0" w:line="240" w:lineRule="auto"/>
              <w:rPr>
                <w:rFonts w:eastAsia="Times New Roman"/>
                <w:b/>
                <w:sz w:val="22"/>
              </w:rPr>
            </w:pPr>
            <w:r w:rsidRPr="00BD2BE0">
              <w:rPr>
                <w:rFonts w:eastAsia="Times New Roman"/>
                <w:b/>
                <w:sz w:val="22"/>
              </w:rPr>
              <w:t>Areas for Performance Improvement</w:t>
            </w:r>
            <w:r w:rsidR="003A7B40" w:rsidRPr="00BD2BE0">
              <w:rPr>
                <w:rFonts w:eastAsia="Times New Roman"/>
                <w:b/>
                <w:sz w:val="22"/>
              </w:rPr>
              <w:t xml:space="preserve"> </w:t>
            </w:r>
            <w:r w:rsidRPr="00BD2BE0">
              <w:rPr>
                <w:rFonts w:eastAsia="Times New Roman"/>
                <w:b/>
                <w:sz w:val="22"/>
              </w:rPr>
              <w:t>Opportunities</w:t>
            </w:r>
          </w:p>
        </w:tc>
        <w:tc>
          <w:tcPr>
            <w:tcW w:w="3150" w:type="dxa"/>
            <w:tcBorders>
              <w:top w:val="single" w:sz="4" w:space="0" w:color="auto"/>
              <w:left w:val="single" w:sz="4" w:space="0" w:color="auto"/>
              <w:bottom w:val="single" w:sz="4" w:space="0" w:color="auto"/>
              <w:right w:val="single" w:sz="4" w:space="0" w:color="auto"/>
            </w:tcBorders>
            <w:shd w:val="clear" w:color="auto" w:fill="B6E2E5"/>
            <w:vAlign w:val="center"/>
            <w:hideMark/>
          </w:tcPr>
          <w:p w14:paraId="2AB9D5C4" w14:textId="043ABB37" w:rsidR="00877AB0" w:rsidRPr="00BD2BE0" w:rsidRDefault="00CE3094" w:rsidP="00F605E4">
            <w:pPr>
              <w:spacing w:after="0" w:line="240" w:lineRule="auto"/>
              <w:rPr>
                <w:rFonts w:eastAsia="Times New Roman"/>
                <w:b/>
                <w:sz w:val="22"/>
              </w:rPr>
            </w:pPr>
            <w:bookmarkStart w:id="104" w:name="_Toc485746817"/>
            <w:bookmarkStart w:id="105" w:name="_Toc485787074"/>
            <w:r w:rsidRPr="00BD2BE0">
              <w:rPr>
                <w:rFonts w:eastAsia="Times New Roman"/>
                <w:b/>
                <w:sz w:val="22"/>
              </w:rPr>
              <w:t xml:space="preserve">Common </w:t>
            </w:r>
            <w:r w:rsidR="00877AB0" w:rsidRPr="00BD2BE0">
              <w:rPr>
                <w:rFonts w:eastAsia="Times New Roman"/>
                <w:b/>
                <w:sz w:val="22"/>
              </w:rPr>
              <w:t>Measures</w:t>
            </w:r>
            <w:r w:rsidR="00A2562D" w:rsidRPr="00BD2BE0">
              <w:rPr>
                <w:rFonts w:eastAsia="Times New Roman"/>
                <w:b/>
                <w:sz w:val="22"/>
              </w:rPr>
              <w:t xml:space="preserve"> </w:t>
            </w:r>
            <w:r w:rsidR="00877AB0" w:rsidRPr="00BD2BE0">
              <w:rPr>
                <w:rFonts w:eastAsia="Times New Roman"/>
                <w:b/>
                <w:sz w:val="22"/>
              </w:rPr>
              <w:t>and Target Levels</w:t>
            </w:r>
            <w:bookmarkEnd w:id="104"/>
            <w:bookmarkEnd w:id="105"/>
            <w:r w:rsidR="00877AB0" w:rsidRPr="00BD2BE0">
              <w:rPr>
                <w:rFonts w:eastAsia="Times New Roman"/>
                <w:b/>
                <w:sz w:val="22"/>
                <w:vertAlign w:val="superscript"/>
              </w:rPr>
              <w:footnoteReference w:id="27"/>
            </w:r>
            <w:r w:rsidR="00877AB0" w:rsidRPr="00BD2BE0">
              <w:rPr>
                <w:rFonts w:eastAsia="Times New Roman"/>
                <w:b/>
                <w:sz w:val="22"/>
                <w:vertAlign w:val="superscript"/>
              </w:rPr>
              <w:footnoteReference w:id="28"/>
            </w:r>
          </w:p>
        </w:tc>
        <w:tc>
          <w:tcPr>
            <w:tcW w:w="2610" w:type="dxa"/>
            <w:tcBorders>
              <w:top w:val="single" w:sz="4" w:space="0" w:color="auto"/>
              <w:left w:val="single" w:sz="4" w:space="0" w:color="auto"/>
              <w:bottom w:val="single" w:sz="4" w:space="0" w:color="auto"/>
              <w:right w:val="single" w:sz="4" w:space="0" w:color="auto"/>
            </w:tcBorders>
            <w:shd w:val="clear" w:color="auto" w:fill="B6E2E5"/>
            <w:vAlign w:val="center"/>
            <w:hideMark/>
          </w:tcPr>
          <w:p w14:paraId="364A8E6E" w14:textId="77777777" w:rsidR="00877AB0" w:rsidRPr="00BD2BE0" w:rsidRDefault="00877AB0" w:rsidP="00F605E4">
            <w:pPr>
              <w:spacing w:after="0" w:line="240" w:lineRule="auto"/>
              <w:rPr>
                <w:rFonts w:eastAsia="Times New Roman"/>
                <w:b/>
                <w:sz w:val="22"/>
              </w:rPr>
            </w:pPr>
            <w:bookmarkStart w:id="106" w:name="_Toc485746818"/>
            <w:bookmarkStart w:id="107" w:name="_Toc485787075"/>
            <w:r w:rsidRPr="00BD2BE0">
              <w:rPr>
                <w:rFonts w:eastAsia="Times New Roman"/>
                <w:b/>
                <w:sz w:val="22"/>
              </w:rPr>
              <w:t>Data Sources</w:t>
            </w:r>
            <w:bookmarkEnd w:id="106"/>
            <w:bookmarkEnd w:id="107"/>
          </w:p>
        </w:tc>
        <w:tc>
          <w:tcPr>
            <w:tcW w:w="3325" w:type="dxa"/>
            <w:tcBorders>
              <w:top w:val="single" w:sz="4" w:space="0" w:color="auto"/>
              <w:left w:val="single" w:sz="4" w:space="0" w:color="auto"/>
              <w:bottom w:val="single" w:sz="4" w:space="0" w:color="auto"/>
              <w:right w:val="single" w:sz="4" w:space="0" w:color="auto"/>
            </w:tcBorders>
            <w:shd w:val="clear" w:color="auto" w:fill="B6E2E5"/>
            <w:vAlign w:val="center"/>
            <w:hideMark/>
          </w:tcPr>
          <w:p w14:paraId="6546DDB6" w14:textId="181E5B37" w:rsidR="00877AB0" w:rsidRPr="00BD2BE0" w:rsidRDefault="00202CE3" w:rsidP="00F605E4">
            <w:pPr>
              <w:spacing w:after="0" w:line="240" w:lineRule="auto"/>
              <w:rPr>
                <w:rFonts w:eastAsia="Times New Roman"/>
                <w:b/>
                <w:sz w:val="22"/>
              </w:rPr>
            </w:pPr>
            <w:r w:rsidRPr="00BD2BE0">
              <w:rPr>
                <w:rFonts w:eastAsia="Times New Roman"/>
                <w:b/>
                <w:sz w:val="22"/>
              </w:rPr>
              <w:t xml:space="preserve">Steps to Support </w:t>
            </w:r>
            <w:r w:rsidR="00087AC7" w:rsidRPr="00BD2BE0">
              <w:rPr>
                <w:rFonts w:eastAsia="Times New Roman"/>
                <w:b/>
                <w:sz w:val="22"/>
              </w:rPr>
              <w:t>Measurement</w:t>
            </w:r>
          </w:p>
        </w:tc>
      </w:tr>
      <w:tr w:rsidR="00877AB0" w:rsidRPr="00AD3254" w14:paraId="75FB902A" w14:textId="77777777" w:rsidTr="00BD2BE0">
        <w:trPr>
          <w:trHeight w:val="576"/>
        </w:trPr>
        <w:tc>
          <w:tcPr>
            <w:tcW w:w="1705" w:type="dxa"/>
            <w:tcBorders>
              <w:top w:val="single" w:sz="4" w:space="0" w:color="auto"/>
              <w:left w:val="single" w:sz="4" w:space="0" w:color="auto"/>
              <w:bottom w:val="single" w:sz="4" w:space="0" w:color="auto"/>
              <w:right w:val="single" w:sz="4" w:space="0" w:color="auto"/>
            </w:tcBorders>
            <w:hideMark/>
          </w:tcPr>
          <w:p w14:paraId="29D74663" w14:textId="77777777" w:rsidR="00877AB0" w:rsidRPr="00AD3254" w:rsidRDefault="00877AB0" w:rsidP="00BD2BE0">
            <w:pPr>
              <w:spacing w:after="0" w:line="240" w:lineRule="auto"/>
              <w:rPr>
                <w:rFonts w:eastAsia="Times New Roman" w:cs="Times New Roman"/>
                <w:sz w:val="22"/>
              </w:rPr>
            </w:pPr>
            <w:r w:rsidRPr="00AD3254">
              <w:rPr>
                <w:rFonts w:eastAsia="Times New Roman" w:cs="Times New Roman"/>
                <w:sz w:val="22"/>
              </w:rPr>
              <w:t>Learning and Growth</w:t>
            </w:r>
          </w:p>
        </w:tc>
        <w:tc>
          <w:tcPr>
            <w:tcW w:w="2880" w:type="dxa"/>
            <w:tcBorders>
              <w:top w:val="single" w:sz="4" w:space="0" w:color="auto"/>
              <w:left w:val="single" w:sz="4" w:space="0" w:color="auto"/>
              <w:bottom w:val="single" w:sz="4" w:space="0" w:color="auto"/>
              <w:right w:val="single" w:sz="4" w:space="0" w:color="auto"/>
            </w:tcBorders>
          </w:tcPr>
          <w:p w14:paraId="42B4187C" w14:textId="77777777" w:rsidR="00877AB0" w:rsidRPr="00AD3254" w:rsidRDefault="00877AB0" w:rsidP="00BD2BE0">
            <w:pPr>
              <w:spacing w:after="0" w:line="240" w:lineRule="auto"/>
              <w:rPr>
                <w:rFonts w:eastAsia="Times New Roman" w:cs="Times New Roman"/>
                <w:sz w:val="22"/>
              </w:rPr>
            </w:pPr>
            <w:r w:rsidRPr="00AD3254">
              <w:rPr>
                <w:rFonts w:eastAsia="Times New Roman" w:cs="Times New Roman"/>
                <w:sz w:val="22"/>
              </w:rPr>
              <w:t>Physician and staff engagement</w:t>
            </w:r>
          </w:p>
          <w:p w14:paraId="121C22B1" w14:textId="77777777" w:rsidR="00877AB0" w:rsidRPr="00AD3254" w:rsidRDefault="00877AB0" w:rsidP="00BD2BE0">
            <w:pPr>
              <w:spacing w:after="0" w:line="240" w:lineRule="auto"/>
              <w:rPr>
                <w:rFonts w:eastAsia="Times New Roman" w:cs="Times New Roman"/>
                <w:sz w:val="22"/>
              </w:rPr>
            </w:pPr>
            <w:r w:rsidRPr="00AD3254">
              <w:rPr>
                <w:rFonts w:eastAsia="Times New Roman" w:cs="Times New Roman"/>
                <w:sz w:val="22"/>
              </w:rPr>
              <w:t>Staff education and capacity building</w:t>
            </w:r>
          </w:p>
          <w:p w14:paraId="5C6BAB61" w14:textId="77777777" w:rsidR="00877AB0" w:rsidRPr="00AD3254" w:rsidRDefault="00877AB0" w:rsidP="00BD2BE0">
            <w:pPr>
              <w:spacing w:after="0" w:line="240" w:lineRule="auto"/>
              <w:rPr>
                <w:rFonts w:eastAsia="Times New Roman" w:cs="Times New Roman"/>
                <w:sz w:val="22"/>
              </w:rPr>
            </w:pPr>
            <w:r w:rsidRPr="00AD3254">
              <w:rPr>
                <w:rFonts w:eastAsia="Times New Roman" w:cs="Times New Roman"/>
                <w:sz w:val="22"/>
              </w:rPr>
              <w:t>Leadership and board development</w:t>
            </w:r>
          </w:p>
          <w:p w14:paraId="299A823B" w14:textId="77777777" w:rsidR="00877AB0" w:rsidRPr="00AD3254" w:rsidRDefault="00877AB0" w:rsidP="00BD2BE0">
            <w:pPr>
              <w:spacing w:after="0" w:line="240" w:lineRule="auto"/>
              <w:rPr>
                <w:rFonts w:eastAsia="Times New Roman" w:cs="Times New Roman"/>
                <w:sz w:val="22"/>
              </w:rPr>
            </w:pPr>
            <w:r w:rsidRPr="00AD3254">
              <w:rPr>
                <w:rFonts w:eastAsia="Times New Roman" w:cs="Times New Roman"/>
                <w:sz w:val="22"/>
              </w:rPr>
              <w:t>Management training</w:t>
            </w:r>
          </w:p>
          <w:p w14:paraId="2782CAAE" w14:textId="77777777" w:rsidR="00877AB0" w:rsidRPr="00AD3254" w:rsidRDefault="00877AB0" w:rsidP="00BD2BE0">
            <w:pPr>
              <w:spacing w:after="0" w:line="240" w:lineRule="auto"/>
              <w:rPr>
                <w:rFonts w:eastAsia="Times New Roman" w:cs="Times New Roman"/>
                <w:sz w:val="22"/>
              </w:rPr>
            </w:pPr>
            <w:r w:rsidRPr="00AD3254">
              <w:rPr>
                <w:rFonts w:eastAsia="Times New Roman" w:cs="Times New Roman"/>
                <w:sz w:val="22"/>
              </w:rPr>
              <w:t>Recruitment and retention</w:t>
            </w:r>
          </w:p>
          <w:p w14:paraId="5FA6465B" w14:textId="77777777" w:rsidR="00877AB0" w:rsidRPr="00AD3254" w:rsidRDefault="00877AB0" w:rsidP="00BD2BE0">
            <w:pPr>
              <w:spacing w:after="0" w:line="240" w:lineRule="auto"/>
              <w:rPr>
                <w:rFonts w:eastAsia="Times New Roman" w:cs="Times New Roman"/>
                <w:sz w:val="22"/>
              </w:rPr>
            </w:pPr>
          </w:p>
        </w:tc>
        <w:tc>
          <w:tcPr>
            <w:tcW w:w="3150" w:type="dxa"/>
            <w:tcBorders>
              <w:top w:val="single" w:sz="4" w:space="0" w:color="auto"/>
              <w:left w:val="single" w:sz="4" w:space="0" w:color="auto"/>
              <w:bottom w:val="single" w:sz="4" w:space="0" w:color="auto"/>
              <w:right w:val="single" w:sz="4" w:space="0" w:color="auto"/>
            </w:tcBorders>
          </w:tcPr>
          <w:p w14:paraId="08E60666" w14:textId="77777777" w:rsidR="00877AB0" w:rsidRPr="00AD3254" w:rsidRDefault="00877AB0" w:rsidP="00BD2BE0">
            <w:pPr>
              <w:spacing w:after="0" w:line="240" w:lineRule="auto"/>
              <w:rPr>
                <w:rFonts w:eastAsia="Calibri" w:cs="Times New Roman"/>
                <w:sz w:val="22"/>
              </w:rPr>
            </w:pPr>
            <w:r w:rsidRPr="00AD3254">
              <w:rPr>
                <w:rFonts w:eastAsia="Calibri" w:cs="Times New Roman"/>
                <w:sz w:val="22"/>
              </w:rPr>
              <w:t>Staff turnover rate</w:t>
            </w:r>
          </w:p>
          <w:p w14:paraId="7B903BC3" w14:textId="77777777" w:rsidR="00877AB0" w:rsidRPr="00AD3254" w:rsidRDefault="00877AB0" w:rsidP="00BD2BE0">
            <w:pPr>
              <w:spacing w:after="0" w:line="240" w:lineRule="auto"/>
              <w:rPr>
                <w:rFonts w:eastAsia="Calibri" w:cs="Times New Roman"/>
                <w:sz w:val="22"/>
              </w:rPr>
            </w:pPr>
            <w:r w:rsidRPr="00AD3254">
              <w:rPr>
                <w:rFonts w:eastAsia="Calibri" w:cs="Times New Roman"/>
                <w:sz w:val="22"/>
              </w:rPr>
              <w:t>Employee satisfaction levels</w:t>
            </w:r>
          </w:p>
          <w:p w14:paraId="67519755" w14:textId="77777777" w:rsidR="00877AB0" w:rsidRPr="00AD3254" w:rsidRDefault="00877AB0" w:rsidP="00BD2BE0">
            <w:pPr>
              <w:spacing w:after="0" w:line="240" w:lineRule="auto"/>
              <w:rPr>
                <w:rFonts w:eastAsia="Calibri" w:cs="Times New Roman"/>
                <w:sz w:val="22"/>
              </w:rPr>
            </w:pPr>
            <w:r w:rsidRPr="00AD3254">
              <w:rPr>
                <w:rFonts w:eastAsia="Calibri" w:cs="Times New Roman"/>
                <w:sz w:val="22"/>
              </w:rPr>
              <w:t>Physician satisfaction levels</w:t>
            </w:r>
          </w:p>
          <w:p w14:paraId="40277C82" w14:textId="77777777" w:rsidR="00877AB0" w:rsidRPr="00AD3254" w:rsidRDefault="00877AB0" w:rsidP="00BD2BE0">
            <w:pPr>
              <w:spacing w:after="0" w:line="240" w:lineRule="auto"/>
              <w:rPr>
                <w:rFonts w:eastAsia="Calibri" w:cs="Times New Roman"/>
                <w:sz w:val="22"/>
              </w:rPr>
            </w:pPr>
            <w:r w:rsidRPr="00AD3254">
              <w:rPr>
                <w:rFonts w:eastAsia="Calibri" w:cs="Times New Roman"/>
                <w:sz w:val="22"/>
              </w:rPr>
              <w:t>Employee and physician satisfaction survey return rate</w:t>
            </w:r>
          </w:p>
          <w:p w14:paraId="45E05EE5" w14:textId="77777777" w:rsidR="00877AB0" w:rsidRPr="00AD3254" w:rsidRDefault="00877AB0" w:rsidP="00BD2BE0">
            <w:pPr>
              <w:spacing w:after="0" w:line="240" w:lineRule="auto"/>
              <w:rPr>
                <w:rFonts w:eastAsia="Calibri" w:cs="Times New Roman"/>
                <w:sz w:val="22"/>
              </w:rPr>
            </w:pPr>
            <w:r w:rsidRPr="00AD3254">
              <w:rPr>
                <w:rFonts w:eastAsia="Calibri" w:cs="Times New Roman"/>
                <w:sz w:val="22"/>
              </w:rPr>
              <w:t>Physician retention rate</w:t>
            </w:r>
          </w:p>
          <w:p w14:paraId="4BA53E99" w14:textId="516A54F2" w:rsidR="00877AB0" w:rsidRPr="00AD3254" w:rsidRDefault="00877AB0" w:rsidP="00BD2BE0">
            <w:pPr>
              <w:spacing w:after="0" w:line="240" w:lineRule="auto"/>
              <w:rPr>
                <w:rFonts w:eastAsia="Calibri" w:cs="Times New Roman"/>
                <w:sz w:val="22"/>
              </w:rPr>
            </w:pPr>
            <w:r w:rsidRPr="00AD3254">
              <w:rPr>
                <w:rFonts w:eastAsia="Calibri" w:cs="Times New Roman"/>
                <w:sz w:val="22"/>
              </w:rPr>
              <w:t xml:space="preserve">Percent of employees </w:t>
            </w:r>
            <w:r w:rsidR="00AF689F" w:rsidRPr="00AD3254">
              <w:rPr>
                <w:rFonts w:eastAsia="Calibri" w:cs="Times New Roman"/>
                <w:sz w:val="22"/>
              </w:rPr>
              <w:t xml:space="preserve">completing </w:t>
            </w:r>
            <w:r w:rsidRPr="00AD3254">
              <w:rPr>
                <w:rFonts w:eastAsia="Calibri" w:cs="Times New Roman"/>
                <w:sz w:val="22"/>
              </w:rPr>
              <w:t>annual trainings</w:t>
            </w:r>
          </w:p>
          <w:p w14:paraId="1D5F5165" w14:textId="77777777" w:rsidR="00877AB0" w:rsidRPr="00AD3254" w:rsidRDefault="00877AB0" w:rsidP="00BD2BE0">
            <w:pPr>
              <w:spacing w:after="0" w:line="240" w:lineRule="auto"/>
              <w:rPr>
                <w:rFonts w:eastAsia="Times New Roman" w:cs="Times New Roman"/>
                <w:sz w:val="22"/>
              </w:rPr>
            </w:pPr>
          </w:p>
        </w:tc>
        <w:tc>
          <w:tcPr>
            <w:tcW w:w="2610" w:type="dxa"/>
            <w:tcBorders>
              <w:top w:val="single" w:sz="4" w:space="0" w:color="auto"/>
              <w:left w:val="single" w:sz="4" w:space="0" w:color="auto"/>
              <w:bottom w:val="single" w:sz="4" w:space="0" w:color="auto"/>
              <w:right w:val="single" w:sz="4" w:space="0" w:color="auto"/>
            </w:tcBorders>
          </w:tcPr>
          <w:p w14:paraId="6CC2530D" w14:textId="77777777" w:rsidR="00877AB0" w:rsidRPr="00AD3254" w:rsidRDefault="00877AB0" w:rsidP="00BD2BE0">
            <w:pPr>
              <w:spacing w:after="0" w:line="240" w:lineRule="auto"/>
              <w:rPr>
                <w:rFonts w:eastAsia="Times New Roman" w:cs="Times New Roman"/>
                <w:sz w:val="22"/>
              </w:rPr>
            </w:pPr>
            <w:r w:rsidRPr="00AD3254">
              <w:rPr>
                <w:rFonts w:eastAsia="Times New Roman" w:cs="Times New Roman"/>
                <w:sz w:val="22"/>
              </w:rPr>
              <w:t>American Hospital Association</w:t>
            </w:r>
          </w:p>
          <w:p w14:paraId="75F8FEDF" w14:textId="77777777" w:rsidR="00877AB0" w:rsidRPr="00AD3254" w:rsidRDefault="00877AB0" w:rsidP="00BD2BE0">
            <w:pPr>
              <w:spacing w:after="0" w:line="240" w:lineRule="auto"/>
              <w:rPr>
                <w:rFonts w:eastAsia="Times New Roman" w:cs="Times New Roman"/>
                <w:sz w:val="22"/>
              </w:rPr>
            </w:pPr>
            <w:r w:rsidRPr="00AD3254">
              <w:rPr>
                <w:rFonts w:eastAsia="Times New Roman" w:cs="Times New Roman"/>
                <w:sz w:val="22"/>
              </w:rPr>
              <w:t>American Medical Association</w:t>
            </w:r>
          </w:p>
          <w:p w14:paraId="6C56B99B" w14:textId="77777777" w:rsidR="00877AB0" w:rsidRPr="00AD3254" w:rsidRDefault="00877AB0" w:rsidP="00BD2BE0">
            <w:pPr>
              <w:spacing w:after="0" w:line="240" w:lineRule="auto"/>
              <w:rPr>
                <w:rFonts w:eastAsia="Times New Roman" w:cs="Times New Roman"/>
                <w:sz w:val="22"/>
              </w:rPr>
            </w:pPr>
            <w:r w:rsidRPr="00AD3254">
              <w:rPr>
                <w:rFonts w:eastAsia="Times New Roman" w:cs="Times New Roman"/>
                <w:sz w:val="22"/>
              </w:rPr>
              <w:t>American Nurses Association</w:t>
            </w:r>
          </w:p>
          <w:p w14:paraId="561B4E3E" w14:textId="77777777" w:rsidR="00877AB0" w:rsidRPr="00AD3254" w:rsidRDefault="00877AB0" w:rsidP="00BD2BE0">
            <w:pPr>
              <w:spacing w:after="0" w:line="240" w:lineRule="auto"/>
              <w:rPr>
                <w:rFonts w:eastAsia="Times New Roman" w:cs="Times New Roman"/>
                <w:sz w:val="22"/>
              </w:rPr>
            </w:pPr>
            <w:r w:rsidRPr="00AD3254">
              <w:rPr>
                <w:rFonts w:eastAsia="Times New Roman" w:cs="Times New Roman"/>
                <w:sz w:val="22"/>
              </w:rPr>
              <w:t>Medical Group Management Association</w:t>
            </w:r>
          </w:p>
          <w:p w14:paraId="60927E25" w14:textId="77777777" w:rsidR="00AF689F" w:rsidRDefault="00CA0520" w:rsidP="00802681">
            <w:pPr>
              <w:spacing w:after="0" w:line="240" w:lineRule="auto"/>
              <w:rPr>
                <w:rStyle w:val="Hyperlink"/>
                <w:rFonts w:eastAsia="Times New Roman" w:cs="Times New Roman"/>
                <w:sz w:val="22"/>
              </w:rPr>
            </w:pPr>
            <w:hyperlink r:id="rId53" w:history="1">
              <w:r w:rsidR="009F5860" w:rsidRPr="00AD3254">
                <w:rPr>
                  <w:rStyle w:val="Hyperlink"/>
                  <w:rFonts w:eastAsia="Times New Roman" w:cs="Times New Roman"/>
                  <w:sz w:val="22"/>
                </w:rPr>
                <w:t>AHRQ: Hospital Survey on Patient Safety Culture</w:t>
              </w:r>
            </w:hyperlink>
          </w:p>
          <w:p w14:paraId="70957FC1" w14:textId="56C8B968" w:rsidR="00802681" w:rsidRPr="00AD3254" w:rsidRDefault="00802681" w:rsidP="00802681">
            <w:pPr>
              <w:spacing w:after="0" w:line="240" w:lineRule="auto"/>
              <w:rPr>
                <w:rFonts w:eastAsia="Times New Roman" w:cs="Times New Roman"/>
                <w:sz w:val="22"/>
              </w:rPr>
            </w:pPr>
            <w:r>
              <w:rPr>
                <w:rFonts w:eastAsia="Times New Roman" w:cs="Times New Roman"/>
                <w:sz w:val="22"/>
              </w:rPr>
              <w:t>HR employee records</w:t>
            </w:r>
          </w:p>
        </w:tc>
        <w:tc>
          <w:tcPr>
            <w:tcW w:w="3325" w:type="dxa"/>
            <w:tcBorders>
              <w:top w:val="single" w:sz="4" w:space="0" w:color="auto"/>
              <w:left w:val="single" w:sz="4" w:space="0" w:color="auto"/>
              <w:bottom w:val="single" w:sz="4" w:space="0" w:color="auto"/>
              <w:right w:val="single" w:sz="4" w:space="0" w:color="auto"/>
            </w:tcBorders>
          </w:tcPr>
          <w:p w14:paraId="32530A26" w14:textId="4B5BE735" w:rsidR="00877AB0" w:rsidRPr="00AD3254" w:rsidRDefault="00877AB0" w:rsidP="00BD2BE0">
            <w:pPr>
              <w:spacing w:after="0" w:line="240" w:lineRule="auto"/>
              <w:rPr>
                <w:rFonts w:eastAsia="Times New Roman" w:cs="Times New Roman"/>
                <w:sz w:val="22"/>
              </w:rPr>
            </w:pPr>
            <w:r w:rsidRPr="00AD3254">
              <w:rPr>
                <w:rFonts w:eastAsia="Times New Roman" w:cs="Times New Roman"/>
                <w:sz w:val="22"/>
              </w:rPr>
              <w:t xml:space="preserve">Develop a </w:t>
            </w:r>
            <w:r w:rsidR="00805BE1" w:rsidRPr="00AD3254">
              <w:rPr>
                <w:rFonts w:eastAsia="Times New Roman" w:cs="Times New Roman"/>
                <w:sz w:val="22"/>
              </w:rPr>
              <w:t xml:space="preserve">board of directors’ </w:t>
            </w:r>
            <w:r w:rsidRPr="00AD3254">
              <w:rPr>
                <w:rFonts w:eastAsia="Times New Roman" w:cs="Times New Roman"/>
                <w:sz w:val="22"/>
              </w:rPr>
              <w:t>education</w:t>
            </w:r>
            <w:r w:rsidR="00805BE1" w:rsidRPr="00AD3254">
              <w:rPr>
                <w:rFonts w:eastAsia="Times New Roman" w:cs="Times New Roman"/>
                <w:sz w:val="22"/>
              </w:rPr>
              <w:t>al</w:t>
            </w:r>
            <w:r w:rsidRPr="00AD3254">
              <w:rPr>
                <w:rFonts w:eastAsia="Times New Roman" w:cs="Times New Roman"/>
                <w:sz w:val="22"/>
              </w:rPr>
              <w:t xml:space="preserve"> program:</w:t>
            </w:r>
          </w:p>
          <w:p w14:paraId="36B9112C" w14:textId="77777777" w:rsidR="00877AB0" w:rsidRPr="00AD3254" w:rsidRDefault="00877AB0" w:rsidP="00E57B20">
            <w:pPr>
              <w:pStyle w:val="ListParagraph"/>
              <w:numPr>
                <w:ilvl w:val="0"/>
                <w:numId w:val="4"/>
              </w:numPr>
              <w:spacing w:after="0" w:line="240" w:lineRule="auto"/>
              <w:ind w:left="372"/>
              <w:contextualSpacing w:val="0"/>
              <w:rPr>
                <w:rFonts w:eastAsia="Times New Roman" w:cs="Times New Roman"/>
                <w:sz w:val="22"/>
              </w:rPr>
            </w:pPr>
            <w:r w:rsidRPr="00AD3254">
              <w:rPr>
                <w:rFonts w:eastAsia="Times New Roman" w:cs="Times New Roman"/>
                <w:sz w:val="22"/>
              </w:rPr>
              <w:t>Set education goal (how many and who is responsible)</w:t>
            </w:r>
          </w:p>
          <w:p w14:paraId="74D495C1" w14:textId="77777777" w:rsidR="00877AB0" w:rsidRPr="00AD3254" w:rsidRDefault="00877AB0" w:rsidP="00E57B20">
            <w:pPr>
              <w:pStyle w:val="ListParagraph"/>
              <w:numPr>
                <w:ilvl w:val="0"/>
                <w:numId w:val="4"/>
              </w:numPr>
              <w:spacing w:after="0" w:line="240" w:lineRule="auto"/>
              <w:ind w:left="372"/>
              <w:contextualSpacing w:val="0"/>
              <w:rPr>
                <w:rFonts w:eastAsia="Times New Roman" w:cs="Times New Roman"/>
                <w:sz w:val="22"/>
              </w:rPr>
            </w:pPr>
            <w:r w:rsidRPr="00AD3254">
              <w:rPr>
                <w:rFonts w:eastAsia="Times New Roman" w:cs="Times New Roman"/>
                <w:sz w:val="22"/>
              </w:rPr>
              <w:t>Assess knowledge gaps</w:t>
            </w:r>
          </w:p>
          <w:p w14:paraId="1A8205FA" w14:textId="77777777" w:rsidR="00877AB0" w:rsidRPr="00AD3254" w:rsidRDefault="00877AB0" w:rsidP="00E57B20">
            <w:pPr>
              <w:pStyle w:val="ListParagraph"/>
              <w:numPr>
                <w:ilvl w:val="0"/>
                <w:numId w:val="4"/>
              </w:numPr>
              <w:spacing w:after="0" w:line="240" w:lineRule="auto"/>
              <w:ind w:left="372"/>
              <w:contextualSpacing w:val="0"/>
              <w:rPr>
                <w:rFonts w:eastAsia="Times New Roman" w:cs="Times New Roman"/>
                <w:sz w:val="22"/>
              </w:rPr>
            </w:pPr>
            <w:r w:rsidRPr="00AD3254">
              <w:rPr>
                <w:rFonts w:eastAsia="Times New Roman" w:cs="Times New Roman"/>
                <w:sz w:val="22"/>
              </w:rPr>
              <w:t>Assign knowledge page area to board member to teach their peers</w:t>
            </w:r>
          </w:p>
          <w:p w14:paraId="092BFADA" w14:textId="77777777" w:rsidR="00877AB0" w:rsidRPr="00AD3254" w:rsidRDefault="00877AB0" w:rsidP="00E57B20">
            <w:pPr>
              <w:pStyle w:val="ListParagraph"/>
              <w:numPr>
                <w:ilvl w:val="0"/>
                <w:numId w:val="4"/>
              </w:numPr>
              <w:spacing w:after="0" w:line="240" w:lineRule="auto"/>
              <w:ind w:left="372"/>
              <w:contextualSpacing w:val="0"/>
              <w:rPr>
                <w:rFonts w:eastAsia="Times New Roman" w:cs="Times New Roman"/>
                <w:sz w:val="22"/>
              </w:rPr>
            </w:pPr>
            <w:r w:rsidRPr="00AD3254">
              <w:rPr>
                <w:rFonts w:eastAsia="Times New Roman" w:cs="Times New Roman"/>
                <w:sz w:val="22"/>
              </w:rPr>
              <w:t>Teach improvement in knowledge cure</w:t>
            </w:r>
          </w:p>
          <w:p w14:paraId="7743250E" w14:textId="2E9F3375" w:rsidR="00877AB0" w:rsidRPr="00AD3254" w:rsidRDefault="00877AB0" w:rsidP="00E57B20">
            <w:pPr>
              <w:pStyle w:val="ListParagraph"/>
              <w:numPr>
                <w:ilvl w:val="0"/>
                <w:numId w:val="4"/>
              </w:numPr>
              <w:spacing w:after="0" w:line="240" w:lineRule="auto"/>
              <w:ind w:left="372"/>
              <w:contextualSpacing w:val="0"/>
              <w:rPr>
                <w:rFonts w:eastAsia="Times New Roman" w:cs="Times New Roman"/>
                <w:sz w:val="22"/>
              </w:rPr>
            </w:pPr>
            <w:r w:rsidRPr="00AD3254">
              <w:rPr>
                <w:rFonts w:eastAsia="Times New Roman" w:cs="Times New Roman"/>
                <w:sz w:val="22"/>
              </w:rPr>
              <w:t>Board</w:t>
            </w:r>
            <w:r w:rsidR="00BF459D" w:rsidRPr="00AD3254">
              <w:rPr>
                <w:rFonts w:eastAsia="Times New Roman" w:cs="Times New Roman"/>
                <w:sz w:val="22"/>
              </w:rPr>
              <w:t xml:space="preserve"> of director</w:t>
            </w:r>
            <w:r w:rsidRPr="00AD3254">
              <w:rPr>
                <w:rFonts w:eastAsia="Times New Roman" w:cs="Times New Roman"/>
                <w:sz w:val="22"/>
              </w:rPr>
              <w:t xml:space="preserve"> orientation for new members</w:t>
            </w:r>
          </w:p>
          <w:p w14:paraId="5715DF66" w14:textId="77777777" w:rsidR="00877AB0" w:rsidRPr="00AD3254" w:rsidRDefault="00877AB0" w:rsidP="00BD2BE0">
            <w:pPr>
              <w:spacing w:after="0" w:line="240" w:lineRule="auto"/>
              <w:rPr>
                <w:rFonts w:eastAsia="Times New Roman" w:cs="Times New Roman"/>
                <w:sz w:val="22"/>
              </w:rPr>
            </w:pPr>
          </w:p>
          <w:p w14:paraId="7D2842F6" w14:textId="77777777" w:rsidR="00877AB0" w:rsidRPr="00AD3254" w:rsidRDefault="00877AB0" w:rsidP="00BD2BE0">
            <w:pPr>
              <w:spacing w:after="0" w:line="240" w:lineRule="auto"/>
              <w:rPr>
                <w:rFonts w:eastAsia="Times New Roman" w:cs="Times New Roman"/>
                <w:sz w:val="22"/>
              </w:rPr>
            </w:pPr>
            <w:r w:rsidRPr="00AD3254">
              <w:rPr>
                <w:rFonts w:eastAsia="Times New Roman" w:cs="Times New Roman"/>
                <w:sz w:val="22"/>
              </w:rPr>
              <w:t>To build a performance assess culture:</w:t>
            </w:r>
          </w:p>
          <w:p w14:paraId="0C9DE1B0" w14:textId="77777777" w:rsidR="00877AB0" w:rsidRPr="00AD3254" w:rsidRDefault="00877AB0" w:rsidP="00E57B20">
            <w:pPr>
              <w:pStyle w:val="ListParagraph"/>
              <w:numPr>
                <w:ilvl w:val="0"/>
                <w:numId w:val="5"/>
              </w:numPr>
              <w:spacing w:after="0" w:line="240" w:lineRule="auto"/>
              <w:ind w:left="372"/>
              <w:contextualSpacing w:val="0"/>
              <w:rPr>
                <w:rFonts w:eastAsia="Times New Roman" w:cs="Times New Roman"/>
                <w:sz w:val="22"/>
              </w:rPr>
            </w:pPr>
            <w:r w:rsidRPr="00AD3254">
              <w:rPr>
                <w:rFonts w:eastAsia="Times New Roman" w:cs="Times New Roman"/>
                <w:sz w:val="22"/>
              </w:rPr>
              <w:t xml:space="preserve">Design survey tool to gain feedback </w:t>
            </w:r>
          </w:p>
          <w:p w14:paraId="1FE7DC67" w14:textId="77777777" w:rsidR="00877AB0" w:rsidRPr="00AD3254" w:rsidRDefault="00877AB0" w:rsidP="00E57B20">
            <w:pPr>
              <w:pStyle w:val="ListParagraph"/>
              <w:numPr>
                <w:ilvl w:val="0"/>
                <w:numId w:val="5"/>
              </w:numPr>
              <w:spacing w:after="0" w:line="240" w:lineRule="auto"/>
              <w:ind w:left="372"/>
              <w:contextualSpacing w:val="0"/>
              <w:rPr>
                <w:rFonts w:eastAsia="Times New Roman" w:cs="Times New Roman"/>
                <w:sz w:val="22"/>
              </w:rPr>
            </w:pPr>
            <w:r w:rsidRPr="00AD3254">
              <w:rPr>
                <w:rFonts w:eastAsia="Times New Roman" w:cs="Times New Roman"/>
                <w:sz w:val="22"/>
              </w:rPr>
              <w:t>Establish process to evaluate feedback</w:t>
            </w:r>
          </w:p>
          <w:p w14:paraId="1CFF2F7D" w14:textId="304FB4E2" w:rsidR="00877AB0" w:rsidRPr="00AD3254" w:rsidRDefault="00877AB0" w:rsidP="00E57B20">
            <w:pPr>
              <w:pStyle w:val="ListParagraph"/>
              <w:numPr>
                <w:ilvl w:val="0"/>
                <w:numId w:val="5"/>
              </w:numPr>
              <w:spacing w:after="0" w:line="240" w:lineRule="auto"/>
              <w:ind w:left="372"/>
              <w:contextualSpacing w:val="0"/>
              <w:rPr>
                <w:rFonts w:eastAsia="Times New Roman" w:cs="Times New Roman"/>
                <w:sz w:val="22"/>
              </w:rPr>
            </w:pPr>
            <w:r w:rsidRPr="00AD3254">
              <w:rPr>
                <w:rFonts w:eastAsia="Times New Roman" w:cs="Times New Roman"/>
                <w:sz w:val="22"/>
              </w:rPr>
              <w:t xml:space="preserve">Set time frames for frequency </w:t>
            </w:r>
            <w:r w:rsidR="00BF459D" w:rsidRPr="00AD3254">
              <w:rPr>
                <w:rFonts w:eastAsia="Times New Roman" w:cs="Times New Roman"/>
                <w:sz w:val="22"/>
              </w:rPr>
              <w:t xml:space="preserve">to </w:t>
            </w:r>
            <w:r w:rsidRPr="00AD3254">
              <w:rPr>
                <w:rFonts w:eastAsia="Times New Roman" w:cs="Times New Roman"/>
                <w:sz w:val="22"/>
              </w:rPr>
              <w:t>gather feedback</w:t>
            </w:r>
          </w:p>
          <w:p w14:paraId="04CDA09C" w14:textId="77777777" w:rsidR="00877AB0" w:rsidRPr="00AD3254" w:rsidRDefault="00877AB0" w:rsidP="00E57B20">
            <w:pPr>
              <w:pStyle w:val="ListParagraph"/>
              <w:numPr>
                <w:ilvl w:val="0"/>
                <w:numId w:val="5"/>
              </w:numPr>
              <w:spacing w:after="0" w:line="240" w:lineRule="auto"/>
              <w:ind w:left="372"/>
              <w:contextualSpacing w:val="0"/>
              <w:rPr>
                <w:rFonts w:eastAsia="Times New Roman" w:cs="Times New Roman"/>
                <w:sz w:val="22"/>
              </w:rPr>
            </w:pPr>
            <w:r w:rsidRPr="00AD3254">
              <w:rPr>
                <w:rFonts w:eastAsia="Times New Roman" w:cs="Times New Roman"/>
                <w:sz w:val="22"/>
              </w:rPr>
              <w:t>Teach routine feedback process to communicate back to employees</w:t>
            </w:r>
          </w:p>
          <w:p w14:paraId="5F973E1D" w14:textId="77777777" w:rsidR="00877AB0" w:rsidRPr="00AD3254" w:rsidRDefault="00877AB0" w:rsidP="00E57B20">
            <w:pPr>
              <w:pStyle w:val="ListParagraph"/>
              <w:numPr>
                <w:ilvl w:val="0"/>
                <w:numId w:val="5"/>
              </w:numPr>
              <w:spacing w:after="0" w:line="240" w:lineRule="auto"/>
              <w:ind w:left="372"/>
              <w:contextualSpacing w:val="0"/>
              <w:rPr>
                <w:rFonts w:eastAsia="Times New Roman" w:cs="Times New Roman"/>
                <w:sz w:val="22"/>
              </w:rPr>
            </w:pPr>
            <w:r w:rsidRPr="00AD3254">
              <w:rPr>
                <w:rFonts w:eastAsia="Times New Roman" w:cs="Times New Roman"/>
                <w:sz w:val="22"/>
              </w:rPr>
              <w:t>Caught in the act program / service recovery (an example of employee recognition program)</w:t>
            </w:r>
          </w:p>
          <w:p w14:paraId="4836B647" w14:textId="77777777" w:rsidR="00877AB0" w:rsidRPr="00AD3254" w:rsidRDefault="00877AB0" w:rsidP="00BD2BE0">
            <w:pPr>
              <w:spacing w:after="0" w:line="240" w:lineRule="auto"/>
              <w:rPr>
                <w:rFonts w:eastAsia="Times New Roman" w:cs="Times New Roman"/>
                <w:sz w:val="22"/>
              </w:rPr>
            </w:pPr>
          </w:p>
        </w:tc>
      </w:tr>
      <w:tr w:rsidR="00877AB0" w:rsidRPr="00AD3254" w14:paraId="523222D4" w14:textId="77777777" w:rsidTr="00BD2BE0">
        <w:trPr>
          <w:trHeight w:val="576"/>
        </w:trPr>
        <w:tc>
          <w:tcPr>
            <w:tcW w:w="1705" w:type="dxa"/>
            <w:tcBorders>
              <w:top w:val="single" w:sz="4" w:space="0" w:color="auto"/>
              <w:left w:val="single" w:sz="4" w:space="0" w:color="auto"/>
              <w:bottom w:val="single" w:sz="4" w:space="0" w:color="auto"/>
              <w:right w:val="single" w:sz="4" w:space="0" w:color="auto"/>
            </w:tcBorders>
            <w:hideMark/>
          </w:tcPr>
          <w:p w14:paraId="4ED69B4F" w14:textId="77777777" w:rsidR="00877AB0" w:rsidRPr="00AD3254" w:rsidRDefault="00877AB0" w:rsidP="00BD2BE0">
            <w:pPr>
              <w:spacing w:after="0" w:line="240" w:lineRule="auto"/>
              <w:rPr>
                <w:rFonts w:eastAsia="Times New Roman" w:cs="Times New Roman"/>
                <w:sz w:val="22"/>
              </w:rPr>
            </w:pPr>
            <w:r w:rsidRPr="00AD3254">
              <w:rPr>
                <w:rFonts w:eastAsia="Times New Roman" w:cs="Times New Roman"/>
                <w:sz w:val="22"/>
              </w:rPr>
              <w:t>Internal Processes</w:t>
            </w:r>
          </w:p>
        </w:tc>
        <w:tc>
          <w:tcPr>
            <w:tcW w:w="2880" w:type="dxa"/>
            <w:tcBorders>
              <w:top w:val="single" w:sz="4" w:space="0" w:color="auto"/>
              <w:left w:val="single" w:sz="4" w:space="0" w:color="auto"/>
              <w:bottom w:val="single" w:sz="4" w:space="0" w:color="auto"/>
              <w:right w:val="single" w:sz="4" w:space="0" w:color="auto"/>
            </w:tcBorders>
            <w:hideMark/>
          </w:tcPr>
          <w:p w14:paraId="1A110FE0" w14:textId="77777777" w:rsidR="00877AB0" w:rsidRPr="00AD3254" w:rsidRDefault="00877AB0" w:rsidP="00BD2BE0">
            <w:pPr>
              <w:spacing w:after="0" w:line="240" w:lineRule="auto"/>
              <w:rPr>
                <w:rFonts w:eastAsia="Times New Roman" w:cs="Times New Roman"/>
                <w:sz w:val="22"/>
              </w:rPr>
            </w:pPr>
            <w:r w:rsidRPr="00AD3254">
              <w:rPr>
                <w:rFonts w:eastAsia="Times New Roman" w:cs="Times New Roman"/>
                <w:sz w:val="22"/>
              </w:rPr>
              <w:t>Care management</w:t>
            </w:r>
          </w:p>
          <w:p w14:paraId="1B9AC69D" w14:textId="77777777" w:rsidR="00877AB0" w:rsidRPr="00AD3254" w:rsidRDefault="00877AB0" w:rsidP="00BD2BE0">
            <w:pPr>
              <w:spacing w:after="0" w:line="240" w:lineRule="auto"/>
              <w:rPr>
                <w:rFonts w:eastAsia="Times New Roman" w:cs="Times New Roman"/>
                <w:sz w:val="22"/>
              </w:rPr>
            </w:pPr>
            <w:r w:rsidRPr="00AD3254">
              <w:rPr>
                <w:rFonts w:eastAsia="Times New Roman" w:cs="Times New Roman"/>
                <w:sz w:val="22"/>
              </w:rPr>
              <w:t>Clinical and operational processes</w:t>
            </w:r>
          </w:p>
          <w:p w14:paraId="1BC23E64" w14:textId="77777777" w:rsidR="00877AB0" w:rsidRPr="00AD3254" w:rsidRDefault="00877AB0" w:rsidP="00BD2BE0">
            <w:pPr>
              <w:spacing w:after="0" w:line="240" w:lineRule="auto"/>
              <w:rPr>
                <w:rFonts w:eastAsia="Times New Roman" w:cs="Times New Roman"/>
                <w:sz w:val="22"/>
              </w:rPr>
            </w:pPr>
            <w:r w:rsidRPr="00AD3254">
              <w:rPr>
                <w:rFonts w:eastAsia="Times New Roman" w:cs="Times New Roman"/>
                <w:sz w:val="22"/>
              </w:rPr>
              <w:t>Revenue cycle processes</w:t>
            </w:r>
          </w:p>
          <w:p w14:paraId="05E05581" w14:textId="77777777" w:rsidR="00877AB0" w:rsidRPr="00AD3254" w:rsidRDefault="00877AB0" w:rsidP="00BD2BE0">
            <w:pPr>
              <w:spacing w:after="0" w:line="240" w:lineRule="auto"/>
              <w:rPr>
                <w:rFonts w:eastAsia="Times New Roman" w:cs="Times New Roman"/>
                <w:sz w:val="22"/>
              </w:rPr>
            </w:pPr>
            <w:r w:rsidRPr="00AD3254">
              <w:rPr>
                <w:rFonts w:eastAsia="Times New Roman" w:cs="Times New Roman"/>
                <w:sz w:val="22"/>
              </w:rPr>
              <w:t>Business office processes</w:t>
            </w:r>
          </w:p>
        </w:tc>
        <w:tc>
          <w:tcPr>
            <w:tcW w:w="3150" w:type="dxa"/>
            <w:tcBorders>
              <w:top w:val="single" w:sz="4" w:space="0" w:color="auto"/>
              <w:left w:val="single" w:sz="4" w:space="0" w:color="auto"/>
              <w:bottom w:val="single" w:sz="4" w:space="0" w:color="auto"/>
              <w:right w:val="single" w:sz="4" w:space="0" w:color="auto"/>
            </w:tcBorders>
            <w:hideMark/>
          </w:tcPr>
          <w:p w14:paraId="0A3CDACE" w14:textId="77777777" w:rsidR="00877AB0" w:rsidRPr="00AD3254" w:rsidRDefault="00877AB0" w:rsidP="00BD2BE0">
            <w:pPr>
              <w:spacing w:after="0" w:line="240" w:lineRule="auto"/>
              <w:rPr>
                <w:rFonts w:eastAsia="Times New Roman" w:cs="Times New Roman"/>
                <w:sz w:val="22"/>
              </w:rPr>
            </w:pPr>
            <w:r w:rsidRPr="00AD3254">
              <w:rPr>
                <w:rFonts w:eastAsia="Times New Roman" w:cs="Times New Roman"/>
                <w:sz w:val="22"/>
              </w:rPr>
              <w:t>Length of Stay (LOS)</w:t>
            </w:r>
          </w:p>
          <w:p w14:paraId="5BA2D95D" w14:textId="1620383C" w:rsidR="00877AB0" w:rsidRPr="00AD3254" w:rsidRDefault="00877AB0" w:rsidP="00BD2BE0">
            <w:pPr>
              <w:spacing w:after="0" w:line="240" w:lineRule="auto"/>
              <w:rPr>
                <w:rFonts w:eastAsia="Times New Roman" w:cs="Times New Roman"/>
                <w:sz w:val="22"/>
              </w:rPr>
            </w:pPr>
            <w:r w:rsidRPr="00AD3254">
              <w:rPr>
                <w:rFonts w:eastAsia="Times New Roman" w:cs="Times New Roman"/>
                <w:sz w:val="22"/>
              </w:rPr>
              <w:t xml:space="preserve">Core </w:t>
            </w:r>
            <w:r w:rsidR="00B5769B" w:rsidRPr="00AD3254">
              <w:rPr>
                <w:rFonts w:eastAsia="Times New Roman" w:cs="Times New Roman"/>
                <w:sz w:val="22"/>
              </w:rPr>
              <w:t xml:space="preserve">quality </w:t>
            </w:r>
            <w:r w:rsidRPr="00AD3254">
              <w:rPr>
                <w:rFonts w:eastAsia="Times New Roman" w:cs="Times New Roman"/>
                <w:sz w:val="22"/>
              </w:rPr>
              <w:t>measures (target at least at or above state or national average)</w:t>
            </w:r>
          </w:p>
          <w:p w14:paraId="1179BE66" w14:textId="77777777" w:rsidR="00877AB0" w:rsidRPr="00AD3254" w:rsidRDefault="00877AB0" w:rsidP="00BD2BE0">
            <w:pPr>
              <w:spacing w:after="0" w:line="240" w:lineRule="auto"/>
              <w:rPr>
                <w:rFonts w:eastAsia="Times New Roman" w:cs="Times New Roman"/>
                <w:sz w:val="22"/>
              </w:rPr>
            </w:pPr>
            <w:r w:rsidRPr="00AD3254">
              <w:rPr>
                <w:rFonts w:eastAsia="Times New Roman" w:cs="Times New Roman"/>
                <w:sz w:val="22"/>
              </w:rPr>
              <w:t>Medicare Beneficiary Quality Improvement Project (MBQIP) measures (target at least at or above state or national average)</w:t>
            </w:r>
          </w:p>
          <w:p w14:paraId="0689FAF7" w14:textId="77777777" w:rsidR="00877AB0" w:rsidRPr="00AD3254" w:rsidRDefault="00CA0520" w:rsidP="00BD2BE0">
            <w:pPr>
              <w:spacing w:after="0" w:line="240" w:lineRule="auto"/>
              <w:rPr>
                <w:rFonts w:eastAsia="Times New Roman" w:cs="Times New Roman"/>
                <w:sz w:val="22"/>
              </w:rPr>
            </w:pPr>
            <w:hyperlink r:id="rId54" w:history="1">
              <w:r w:rsidR="00877AB0" w:rsidRPr="00AD3254">
                <w:rPr>
                  <w:rStyle w:val="Hyperlink"/>
                  <w:rFonts w:eastAsia="Times New Roman" w:cs="Times New Roman"/>
                  <w:sz w:val="22"/>
                </w:rPr>
                <w:t>Value-Based Purchasing Measures</w:t>
              </w:r>
            </w:hyperlink>
          </w:p>
          <w:p w14:paraId="766D9A23" w14:textId="77777777" w:rsidR="00877AB0" w:rsidRPr="00AD3254" w:rsidRDefault="00CA0520" w:rsidP="00BD2BE0">
            <w:pPr>
              <w:spacing w:after="0" w:line="240" w:lineRule="auto"/>
              <w:rPr>
                <w:rFonts w:eastAsia="Times New Roman" w:cs="Times New Roman"/>
                <w:sz w:val="22"/>
              </w:rPr>
            </w:pPr>
            <w:hyperlink r:id="rId55" w:history="1">
              <w:r w:rsidR="00877AB0" w:rsidRPr="00AD3254">
                <w:rPr>
                  <w:rStyle w:val="Hyperlink"/>
                  <w:rFonts w:eastAsia="Times New Roman" w:cs="Times New Roman"/>
                  <w:sz w:val="22"/>
                </w:rPr>
                <w:t>MIPS Quality Scores</w:t>
              </w:r>
            </w:hyperlink>
          </w:p>
          <w:p w14:paraId="65BF2AB2" w14:textId="77777777" w:rsidR="00877AB0" w:rsidRPr="00AD3254" w:rsidRDefault="00877AB0" w:rsidP="00BD2BE0">
            <w:pPr>
              <w:spacing w:after="0" w:line="240" w:lineRule="auto"/>
              <w:rPr>
                <w:rFonts w:eastAsia="Times New Roman" w:cs="Times New Roman"/>
                <w:sz w:val="22"/>
              </w:rPr>
            </w:pPr>
            <w:r w:rsidRPr="00AD3254">
              <w:rPr>
                <w:rFonts w:eastAsia="Times New Roman" w:cs="Times New Roman"/>
                <w:sz w:val="22"/>
              </w:rPr>
              <w:t>Percent of wellness visits</w:t>
            </w:r>
          </w:p>
          <w:p w14:paraId="71D5E3C6" w14:textId="77777777" w:rsidR="00877AB0" w:rsidRPr="00AD3254" w:rsidRDefault="00877AB0" w:rsidP="00BD2BE0">
            <w:pPr>
              <w:spacing w:after="0" w:line="240" w:lineRule="auto"/>
              <w:rPr>
                <w:rFonts w:eastAsia="Times New Roman" w:cs="Times New Roman"/>
                <w:sz w:val="22"/>
              </w:rPr>
            </w:pPr>
            <w:r w:rsidRPr="00AD3254">
              <w:rPr>
                <w:rFonts w:eastAsia="Times New Roman" w:cs="Times New Roman"/>
                <w:sz w:val="22"/>
              </w:rPr>
              <w:t>Percent of appropriate patients receiving chronic care management (CCM)</w:t>
            </w:r>
          </w:p>
          <w:p w14:paraId="35901F76" w14:textId="77777777" w:rsidR="00877AB0" w:rsidRPr="00AD3254" w:rsidRDefault="00877AB0" w:rsidP="00BD2BE0">
            <w:pPr>
              <w:spacing w:after="0" w:line="240" w:lineRule="auto"/>
              <w:rPr>
                <w:rFonts w:eastAsia="Times New Roman" w:cs="Times New Roman"/>
                <w:sz w:val="22"/>
              </w:rPr>
            </w:pPr>
            <w:r w:rsidRPr="00AD3254">
              <w:rPr>
                <w:rFonts w:eastAsia="Times New Roman" w:cs="Times New Roman"/>
                <w:sz w:val="22"/>
              </w:rPr>
              <w:t>Percent of patients placed in appropriate level of care assignment on admission</w:t>
            </w:r>
          </w:p>
          <w:p w14:paraId="7513C782" w14:textId="36DACCEA" w:rsidR="00877AB0" w:rsidRPr="00AD3254" w:rsidRDefault="00877AB0" w:rsidP="00BD2BE0">
            <w:pPr>
              <w:spacing w:after="0" w:line="240" w:lineRule="auto"/>
              <w:rPr>
                <w:rFonts w:eastAsia="Times New Roman" w:cs="Times New Roman"/>
                <w:sz w:val="22"/>
              </w:rPr>
            </w:pPr>
            <w:r w:rsidRPr="00AD3254">
              <w:rPr>
                <w:rFonts w:eastAsia="Times New Roman" w:cs="Times New Roman"/>
                <w:sz w:val="22"/>
              </w:rPr>
              <w:t xml:space="preserve">Average daily swing bed census (target best practice level of </w:t>
            </w:r>
            <w:r w:rsidR="00280BC5" w:rsidRPr="00AD3254">
              <w:rPr>
                <w:rFonts w:eastAsia="Times New Roman" w:cs="Times New Roman"/>
                <w:sz w:val="22"/>
              </w:rPr>
              <w:t xml:space="preserve">ADC of </w:t>
            </w:r>
            <w:r w:rsidRPr="00AD3254">
              <w:rPr>
                <w:rFonts w:eastAsia="Times New Roman" w:cs="Times New Roman"/>
                <w:sz w:val="22"/>
              </w:rPr>
              <w:t>4 or more</w:t>
            </w:r>
            <w:r w:rsidR="00280BC5" w:rsidRPr="00AD3254">
              <w:rPr>
                <w:rFonts w:eastAsia="Times New Roman" w:cs="Times New Roman"/>
                <w:sz w:val="22"/>
              </w:rPr>
              <w:t xml:space="preserve"> patients</w:t>
            </w:r>
            <w:r w:rsidRPr="00AD3254">
              <w:rPr>
                <w:rFonts w:eastAsia="Times New Roman" w:cs="Times New Roman"/>
                <w:sz w:val="22"/>
              </w:rPr>
              <w:t>)</w:t>
            </w:r>
          </w:p>
          <w:p w14:paraId="12D9B7AC" w14:textId="77777777" w:rsidR="00877AB0" w:rsidRPr="00AD3254" w:rsidRDefault="00877AB0" w:rsidP="00BD2BE0">
            <w:pPr>
              <w:spacing w:after="0" w:line="240" w:lineRule="auto"/>
              <w:rPr>
                <w:rFonts w:eastAsia="Times New Roman" w:cs="Times New Roman"/>
                <w:sz w:val="22"/>
              </w:rPr>
            </w:pPr>
            <w:r w:rsidRPr="00AD3254">
              <w:rPr>
                <w:rFonts w:eastAsia="Times New Roman" w:cs="Times New Roman"/>
                <w:sz w:val="22"/>
              </w:rPr>
              <w:t>ED admission rates - acute and observation (target best practice level of 8% - 10%, following review of ED transfers for appropriateness)</w:t>
            </w:r>
          </w:p>
          <w:p w14:paraId="4567F543" w14:textId="77777777" w:rsidR="00877AB0" w:rsidRPr="00AD3254" w:rsidRDefault="00877AB0" w:rsidP="00BD2BE0">
            <w:pPr>
              <w:spacing w:after="0" w:line="240" w:lineRule="auto"/>
              <w:rPr>
                <w:rFonts w:eastAsia="Times New Roman" w:cs="Times New Roman"/>
                <w:sz w:val="22"/>
              </w:rPr>
            </w:pPr>
            <w:r w:rsidRPr="00AD3254">
              <w:rPr>
                <w:rFonts w:eastAsia="Times New Roman" w:cs="Times New Roman"/>
                <w:sz w:val="22"/>
              </w:rPr>
              <w:t>Revenue cycle key performance indicators such as:</w:t>
            </w:r>
          </w:p>
          <w:p w14:paraId="4038D286" w14:textId="77777777" w:rsidR="00877AB0" w:rsidRPr="00AD3254" w:rsidRDefault="00877AB0" w:rsidP="00E57B20">
            <w:pPr>
              <w:pStyle w:val="ListParagraph"/>
              <w:numPr>
                <w:ilvl w:val="0"/>
                <w:numId w:val="6"/>
              </w:numPr>
              <w:spacing w:after="0" w:line="240" w:lineRule="auto"/>
              <w:ind w:left="436"/>
              <w:contextualSpacing w:val="0"/>
              <w:rPr>
                <w:rFonts w:eastAsia="Times New Roman" w:cs="Times New Roman"/>
                <w:sz w:val="22"/>
              </w:rPr>
            </w:pPr>
            <w:r w:rsidRPr="00AD3254">
              <w:rPr>
                <w:rFonts w:eastAsia="Times New Roman" w:cs="Times New Roman"/>
                <w:sz w:val="22"/>
              </w:rPr>
              <w:t>Cash collected and cash percentage of net revenue</w:t>
            </w:r>
          </w:p>
          <w:p w14:paraId="5EF12795" w14:textId="77777777" w:rsidR="00877AB0" w:rsidRPr="00AD3254" w:rsidRDefault="00877AB0" w:rsidP="00E57B20">
            <w:pPr>
              <w:pStyle w:val="ListParagraph"/>
              <w:numPr>
                <w:ilvl w:val="0"/>
                <w:numId w:val="6"/>
              </w:numPr>
              <w:spacing w:after="0" w:line="240" w:lineRule="auto"/>
              <w:ind w:left="436"/>
              <w:contextualSpacing w:val="0"/>
              <w:rPr>
                <w:rFonts w:eastAsia="Times New Roman" w:cs="Times New Roman"/>
                <w:sz w:val="22"/>
              </w:rPr>
            </w:pPr>
            <w:r w:rsidRPr="00AD3254">
              <w:rPr>
                <w:rFonts w:eastAsia="Times New Roman" w:cs="Times New Roman"/>
                <w:sz w:val="22"/>
              </w:rPr>
              <w:t>In-house and discharged not-final-billed receivables</w:t>
            </w:r>
          </w:p>
          <w:p w14:paraId="64887537" w14:textId="77777777" w:rsidR="00877AB0" w:rsidRPr="00AD3254" w:rsidRDefault="00877AB0" w:rsidP="00E57B20">
            <w:pPr>
              <w:pStyle w:val="ListParagraph"/>
              <w:numPr>
                <w:ilvl w:val="0"/>
                <w:numId w:val="6"/>
              </w:numPr>
              <w:spacing w:after="0" w:line="240" w:lineRule="auto"/>
              <w:ind w:left="436"/>
              <w:contextualSpacing w:val="0"/>
              <w:rPr>
                <w:rFonts w:eastAsia="Times New Roman" w:cs="Times New Roman"/>
                <w:sz w:val="22"/>
              </w:rPr>
            </w:pPr>
            <w:r w:rsidRPr="00AD3254">
              <w:rPr>
                <w:rFonts w:eastAsia="Times New Roman" w:cs="Times New Roman"/>
                <w:sz w:val="22"/>
              </w:rPr>
              <w:t>Cost to collect</w:t>
            </w:r>
          </w:p>
          <w:p w14:paraId="6205A302" w14:textId="77777777" w:rsidR="00877AB0" w:rsidRPr="00AD3254" w:rsidRDefault="00877AB0" w:rsidP="00E57B20">
            <w:pPr>
              <w:pStyle w:val="ListParagraph"/>
              <w:numPr>
                <w:ilvl w:val="0"/>
                <w:numId w:val="6"/>
              </w:numPr>
              <w:spacing w:after="0" w:line="240" w:lineRule="auto"/>
              <w:ind w:left="436"/>
              <w:contextualSpacing w:val="0"/>
              <w:rPr>
                <w:rFonts w:eastAsia="Times New Roman" w:cs="Times New Roman"/>
                <w:sz w:val="22"/>
              </w:rPr>
            </w:pPr>
            <w:r w:rsidRPr="00AD3254">
              <w:rPr>
                <w:rFonts w:eastAsia="Times New Roman" w:cs="Times New Roman"/>
                <w:sz w:val="22"/>
              </w:rPr>
              <w:t>Denials as a fraction of gross charges</w:t>
            </w:r>
          </w:p>
          <w:p w14:paraId="0D4B7060" w14:textId="77777777" w:rsidR="00877AB0" w:rsidRPr="00AD3254" w:rsidRDefault="00877AB0" w:rsidP="00E57B20">
            <w:pPr>
              <w:pStyle w:val="ListParagraph"/>
              <w:numPr>
                <w:ilvl w:val="0"/>
                <w:numId w:val="6"/>
              </w:numPr>
              <w:spacing w:after="0" w:line="240" w:lineRule="auto"/>
              <w:ind w:left="436"/>
              <w:contextualSpacing w:val="0"/>
              <w:rPr>
                <w:rFonts w:eastAsia="Times New Roman" w:cs="Times New Roman"/>
                <w:sz w:val="22"/>
              </w:rPr>
            </w:pPr>
            <w:r w:rsidRPr="00AD3254">
              <w:rPr>
                <w:rFonts w:eastAsia="Times New Roman" w:cs="Times New Roman"/>
                <w:sz w:val="22"/>
              </w:rPr>
              <w:t>Percent of clean claims</w:t>
            </w:r>
          </w:p>
          <w:p w14:paraId="2222D4E4" w14:textId="77777777" w:rsidR="00877AB0" w:rsidRPr="00AD3254" w:rsidRDefault="00877AB0" w:rsidP="00E57B20">
            <w:pPr>
              <w:pStyle w:val="ListParagraph"/>
              <w:numPr>
                <w:ilvl w:val="0"/>
                <w:numId w:val="6"/>
              </w:numPr>
              <w:spacing w:after="0" w:line="240" w:lineRule="auto"/>
              <w:ind w:left="436"/>
              <w:contextualSpacing w:val="0"/>
              <w:rPr>
                <w:rFonts w:eastAsia="Times New Roman" w:cs="Times New Roman"/>
                <w:sz w:val="22"/>
              </w:rPr>
            </w:pPr>
            <w:r w:rsidRPr="00AD3254">
              <w:rPr>
                <w:rFonts w:eastAsia="Times New Roman" w:cs="Times New Roman"/>
                <w:sz w:val="22"/>
              </w:rPr>
              <w:t>Point of service collections as a fraction of goal</w:t>
            </w:r>
          </w:p>
          <w:p w14:paraId="2D4DE348" w14:textId="77777777" w:rsidR="00877AB0" w:rsidRPr="00AD3254" w:rsidRDefault="00877AB0" w:rsidP="00BD2BE0">
            <w:pPr>
              <w:spacing w:after="0" w:line="240" w:lineRule="auto"/>
              <w:rPr>
                <w:rFonts w:eastAsia="Calibri" w:cs="Times New Roman"/>
                <w:sz w:val="22"/>
              </w:rPr>
            </w:pPr>
            <w:r w:rsidRPr="00AD3254">
              <w:rPr>
                <w:rFonts w:eastAsia="Times New Roman" w:cs="Times New Roman"/>
                <w:sz w:val="22"/>
              </w:rPr>
              <w:t xml:space="preserve">Other care management, utilization review and discharge planning indicators available on the </w:t>
            </w:r>
            <w:hyperlink r:id="rId56" w:history="1">
              <w:r w:rsidRPr="00AD3254">
                <w:rPr>
                  <w:rStyle w:val="Hyperlink"/>
                  <w:rFonts w:eastAsia="Times New Roman" w:cs="Times New Roman"/>
                  <w:sz w:val="22"/>
                </w:rPr>
                <w:t>Transition Toolkit Quality Improvement webpage</w:t>
              </w:r>
            </w:hyperlink>
          </w:p>
        </w:tc>
        <w:tc>
          <w:tcPr>
            <w:tcW w:w="2610" w:type="dxa"/>
            <w:tcBorders>
              <w:top w:val="single" w:sz="4" w:space="0" w:color="auto"/>
              <w:left w:val="single" w:sz="4" w:space="0" w:color="auto"/>
              <w:bottom w:val="single" w:sz="4" w:space="0" w:color="auto"/>
              <w:right w:val="single" w:sz="4" w:space="0" w:color="auto"/>
            </w:tcBorders>
            <w:hideMark/>
          </w:tcPr>
          <w:p w14:paraId="2014FA54" w14:textId="77777777" w:rsidR="00877AB0" w:rsidRPr="00AD3254" w:rsidRDefault="00CA0520" w:rsidP="00BD2BE0">
            <w:pPr>
              <w:spacing w:after="0" w:line="240" w:lineRule="auto"/>
              <w:rPr>
                <w:rFonts w:eastAsia="Times New Roman" w:cs="Times New Roman"/>
                <w:sz w:val="22"/>
              </w:rPr>
            </w:pPr>
            <w:hyperlink r:id="rId57" w:history="1">
              <w:r w:rsidR="00877AB0" w:rsidRPr="00AD3254">
                <w:rPr>
                  <w:rStyle w:val="Hyperlink"/>
                  <w:rFonts w:eastAsia="Times New Roman" w:cs="Times New Roman"/>
                  <w:sz w:val="22"/>
                </w:rPr>
                <w:t>CMS Quality Payment Program</w:t>
              </w:r>
            </w:hyperlink>
          </w:p>
          <w:p w14:paraId="5FD432B1" w14:textId="72D2D92D" w:rsidR="00877AB0" w:rsidRPr="00AD3254" w:rsidRDefault="00CA0520" w:rsidP="00BD2BE0">
            <w:pPr>
              <w:spacing w:after="0" w:line="240" w:lineRule="auto"/>
              <w:rPr>
                <w:rStyle w:val="Hyperlink"/>
                <w:rFonts w:eastAsia="Times New Roman" w:cs="Times New Roman"/>
                <w:sz w:val="22"/>
              </w:rPr>
            </w:pPr>
            <w:hyperlink r:id="rId58" w:history="1">
              <w:r w:rsidR="00877AB0" w:rsidRPr="00AD3254">
                <w:rPr>
                  <w:rStyle w:val="Hyperlink"/>
                  <w:rFonts w:eastAsia="Times New Roman" w:cs="Times New Roman"/>
                  <w:sz w:val="22"/>
                </w:rPr>
                <w:t>MBQIP: Frequently Asked Questions</w:t>
              </w:r>
            </w:hyperlink>
          </w:p>
          <w:p w14:paraId="1DE281F2" w14:textId="5760A1EE" w:rsidR="0080215B" w:rsidRPr="00AD3254" w:rsidRDefault="00CA0520" w:rsidP="00BD2BE0">
            <w:pPr>
              <w:spacing w:after="0" w:line="240" w:lineRule="auto"/>
              <w:rPr>
                <w:rFonts w:eastAsia="Times New Roman" w:cs="Times New Roman"/>
                <w:sz w:val="22"/>
              </w:rPr>
            </w:pPr>
            <w:hyperlink r:id="rId59" w:history="1">
              <w:r w:rsidR="0080215B" w:rsidRPr="00AD3254">
                <w:rPr>
                  <w:rStyle w:val="Hyperlink"/>
                  <w:rFonts w:eastAsia="Times New Roman" w:cs="Times New Roman"/>
                  <w:sz w:val="22"/>
                </w:rPr>
                <w:t>Hospital Compare</w:t>
              </w:r>
            </w:hyperlink>
          </w:p>
          <w:p w14:paraId="0EF597CF" w14:textId="77777777" w:rsidR="00877AB0" w:rsidRPr="00AD3254" w:rsidRDefault="00CA0520" w:rsidP="00BD2BE0">
            <w:pPr>
              <w:spacing w:after="0" w:line="240" w:lineRule="auto"/>
              <w:rPr>
                <w:rFonts w:eastAsia="Times New Roman" w:cs="Times New Roman"/>
                <w:sz w:val="22"/>
              </w:rPr>
            </w:pPr>
            <w:hyperlink r:id="rId60" w:history="1">
              <w:r w:rsidR="00877AB0" w:rsidRPr="00AD3254">
                <w:rPr>
                  <w:rStyle w:val="Hyperlink"/>
                  <w:rFonts w:eastAsia="Times New Roman" w:cs="Times New Roman"/>
                  <w:color w:val="0000FF"/>
                  <w:sz w:val="22"/>
                </w:rPr>
                <w:t>AHRQ: Types of Quality Measures</w:t>
              </w:r>
            </w:hyperlink>
          </w:p>
          <w:p w14:paraId="7ECD92D9" w14:textId="77777777" w:rsidR="00877AB0" w:rsidRPr="00AD3254" w:rsidRDefault="00CA0520" w:rsidP="00BD2BE0">
            <w:pPr>
              <w:spacing w:after="0" w:line="240" w:lineRule="auto"/>
              <w:rPr>
                <w:rFonts w:eastAsia="Times New Roman" w:cs="Times New Roman"/>
                <w:sz w:val="22"/>
              </w:rPr>
            </w:pPr>
            <w:hyperlink r:id="rId61" w:history="1">
              <w:r w:rsidR="00877AB0" w:rsidRPr="00AD3254">
                <w:rPr>
                  <w:rStyle w:val="Hyperlink"/>
                  <w:rFonts w:eastAsia="Times New Roman" w:cs="Times New Roman"/>
                  <w:color w:val="0000FF"/>
                  <w:sz w:val="22"/>
                </w:rPr>
                <w:t>AHRQ: Understanding Data Sources</w:t>
              </w:r>
            </w:hyperlink>
          </w:p>
          <w:p w14:paraId="2F8786F2" w14:textId="77777777" w:rsidR="00877AB0" w:rsidRPr="00AD3254" w:rsidRDefault="00CA0520" w:rsidP="00BD2BE0">
            <w:pPr>
              <w:spacing w:after="0" w:line="240" w:lineRule="auto"/>
              <w:rPr>
                <w:rFonts w:eastAsia="Times New Roman" w:cs="Times New Roman"/>
                <w:sz w:val="22"/>
              </w:rPr>
            </w:pPr>
            <w:hyperlink r:id="rId62" w:history="1">
              <w:r w:rsidR="00877AB0" w:rsidRPr="00AD3254">
                <w:rPr>
                  <w:rStyle w:val="Hyperlink"/>
                  <w:rFonts w:eastAsia="Times New Roman" w:cs="Times New Roman"/>
                  <w:color w:val="0000FF"/>
                  <w:sz w:val="22"/>
                </w:rPr>
                <w:t>AHRQ: Quality Measure Tools &amp; Resources</w:t>
              </w:r>
            </w:hyperlink>
          </w:p>
          <w:p w14:paraId="7D50ABFB" w14:textId="77777777" w:rsidR="00877AB0" w:rsidRPr="00AD3254" w:rsidRDefault="00CA0520" w:rsidP="00BD2BE0">
            <w:pPr>
              <w:spacing w:after="0" w:line="240" w:lineRule="auto"/>
              <w:rPr>
                <w:rFonts w:eastAsia="Times New Roman" w:cs="Times New Roman"/>
                <w:sz w:val="22"/>
              </w:rPr>
            </w:pPr>
            <w:hyperlink r:id="rId63" w:history="1">
              <w:r w:rsidR="00877AB0" w:rsidRPr="00AD3254">
                <w:rPr>
                  <w:rStyle w:val="Hyperlink"/>
                  <w:rFonts w:eastAsia="Times New Roman" w:cs="Times New Roman"/>
                  <w:sz w:val="22"/>
                </w:rPr>
                <w:t>AHRQ: Selecting Quality and Resource Use Measures: A Decision Guide for Community Quality Collaboratives</w:t>
              </w:r>
            </w:hyperlink>
          </w:p>
          <w:p w14:paraId="1AE2B39F" w14:textId="3C2325CA" w:rsidR="00877AB0" w:rsidRPr="00AD3254" w:rsidRDefault="00877AB0" w:rsidP="00BD2BE0">
            <w:pPr>
              <w:spacing w:after="0" w:line="240" w:lineRule="auto"/>
              <w:rPr>
                <w:rFonts w:eastAsia="Times New Roman" w:cs="Times New Roman"/>
                <w:sz w:val="22"/>
              </w:rPr>
            </w:pPr>
          </w:p>
        </w:tc>
        <w:tc>
          <w:tcPr>
            <w:tcW w:w="3325" w:type="dxa"/>
            <w:tcBorders>
              <w:top w:val="single" w:sz="4" w:space="0" w:color="auto"/>
              <w:left w:val="single" w:sz="4" w:space="0" w:color="auto"/>
              <w:bottom w:val="single" w:sz="4" w:space="0" w:color="auto"/>
              <w:right w:val="single" w:sz="4" w:space="0" w:color="auto"/>
            </w:tcBorders>
            <w:hideMark/>
          </w:tcPr>
          <w:p w14:paraId="0611A2EC" w14:textId="77777777" w:rsidR="00877AB0" w:rsidRPr="00AD3254" w:rsidRDefault="00877AB0" w:rsidP="00BD2BE0">
            <w:pPr>
              <w:spacing w:after="0" w:line="240" w:lineRule="auto"/>
              <w:rPr>
                <w:rStyle w:val="Hyperlink"/>
                <w:sz w:val="22"/>
              </w:rPr>
            </w:pPr>
            <w:r w:rsidRPr="00AD3254">
              <w:rPr>
                <w:rFonts w:eastAsia="Times New Roman" w:cs="Times New Roman"/>
                <w:sz w:val="22"/>
              </w:rPr>
              <w:t xml:space="preserve">Review CMS for </w:t>
            </w:r>
            <w:hyperlink r:id="rId64" w:history="1">
              <w:r w:rsidRPr="00AD3254">
                <w:rPr>
                  <w:rStyle w:val="Hyperlink"/>
                  <w:rFonts w:eastAsia="Times New Roman" w:cs="Times New Roman"/>
                  <w:sz w:val="22"/>
                </w:rPr>
                <w:t>MACRA Quality Payment Program</w:t>
              </w:r>
            </w:hyperlink>
            <w:r w:rsidRPr="00AD3254">
              <w:rPr>
                <w:rFonts w:eastAsia="Times New Roman" w:cs="Times New Roman"/>
                <w:sz w:val="22"/>
              </w:rPr>
              <w:t xml:space="preserve">; physicians must select one of two </w:t>
            </w:r>
            <w:hyperlink r:id="rId65" w:history="1">
              <w:r w:rsidRPr="00AD3254">
                <w:rPr>
                  <w:rStyle w:val="Hyperlink"/>
                  <w:rFonts w:eastAsia="Times New Roman" w:cs="Times New Roman"/>
                  <w:sz w:val="22"/>
                </w:rPr>
                <w:t>paths to value</w:t>
              </w:r>
            </w:hyperlink>
          </w:p>
          <w:p w14:paraId="6DA3E823" w14:textId="21883BCE" w:rsidR="00877AB0" w:rsidRPr="00AD3254" w:rsidRDefault="00877AB0" w:rsidP="00BD2BE0">
            <w:pPr>
              <w:spacing w:after="0" w:line="240" w:lineRule="auto"/>
              <w:rPr>
                <w:sz w:val="22"/>
              </w:rPr>
            </w:pPr>
            <w:r w:rsidRPr="00AD3254">
              <w:rPr>
                <w:rFonts w:eastAsia="Times New Roman" w:cs="Times New Roman"/>
                <w:sz w:val="22"/>
              </w:rPr>
              <w:t>Work with</w:t>
            </w:r>
            <w:r w:rsidR="00BF459D" w:rsidRPr="00AD3254">
              <w:rPr>
                <w:rFonts w:eastAsia="Times New Roman" w:cs="Times New Roman"/>
                <w:sz w:val="22"/>
              </w:rPr>
              <w:t xml:space="preserve"> the</w:t>
            </w:r>
            <w:r w:rsidRPr="00AD3254">
              <w:rPr>
                <w:rFonts w:eastAsia="Times New Roman" w:cs="Times New Roman"/>
                <w:sz w:val="22"/>
              </w:rPr>
              <w:t xml:space="preserve"> </w:t>
            </w:r>
            <w:hyperlink r:id="rId66" w:history="1">
              <w:r w:rsidRPr="00AD3254">
                <w:rPr>
                  <w:rStyle w:val="Hyperlink"/>
                  <w:rFonts w:eastAsia="Times New Roman" w:cs="Times New Roman"/>
                  <w:sz w:val="22"/>
                </w:rPr>
                <w:t>American Hospital Association’s (AHA) Hospital Engagement Network (HEN) project</w:t>
              </w:r>
            </w:hyperlink>
            <w:r w:rsidRPr="00AD3254">
              <w:rPr>
                <w:rFonts w:eastAsia="Times New Roman" w:cs="Times New Roman"/>
                <w:sz w:val="22"/>
              </w:rPr>
              <w:t xml:space="preserve"> for assistance in data collection and management process and outcome improvement to develop </w:t>
            </w:r>
            <w:r w:rsidR="00BF459D" w:rsidRPr="00AD3254">
              <w:rPr>
                <w:rFonts w:eastAsia="Times New Roman" w:cs="Times New Roman"/>
                <w:sz w:val="22"/>
              </w:rPr>
              <w:t xml:space="preserve">a </w:t>
            </w:r>
            <w:r w:rsidRPr="00AD3254">
              <w:rPr>
                <w:rFonts w:eastAsia="Times New Roman" w:cs="Times New Roman"/>
                <w:sz w:val="22"/>
              </w:rPr>
              <w:t>robust digital data initiative</w:t>
            </w:r>
          </w:p>
          <w:p w14:paraId="440D6D97" w14:textId="08506E51" w:rsidR="00877AB0" w:rsidRPr="00AD3254" w:rsidRDefault="00877AB0" w:rsidP="00BD2BE0">
            <w:pPr>
              <w:spacing w:after="0" w:line="240" w:lineRule="auto"/>
              <w:rPr>
                <w:rFonts w:eastAsia="Times New Roman" w:cs="Times New Roman"/>
                <w:sz w:val="22"/>
              </w:rPr>
            </w:pPr>
          </w:p>
        </w:tc>
      </w:tr>
      <w:tr w:rsidR="00877AB0" w:rsidRPr="00AD3254" w14:paraId="377FA211" w14:textId="77777777" w:rsidTr="00BD2BE0">
        <w:trPr>
          <w:trHeight w:val="576"/>
        </w:trPr>
        <w:tc>
          <w:tcPr>
            <w:tcW w:w="1705" w:type="dxa"/>
            <w:tcBorders>
              <w:top w:val="single" w:sz="4" w:space="0" w:color="auto"/>
              <w:left w:val="single" w:sz="4" w:space="0" w:color="auto"/>
              <w:bottom w:val="single" w:sz="4" w:space="0" w:color="auto"/>
              <w:right w:val="single" w:sz="4" w:space="0" w:color="auto"/>
            </w:tcBorders>
            <w:hideMark/>
          </w:tcPr>
          <w:p w14:paraId="686F0B36" w14:textId="77777777" w:rsidR="00877AB0" w:rsidRPr="00AD3254" w:rsidRDefault="00877AB0" w:rsidP="00BD2BE0">
            <w:pPr>
              <w:spacing w:after="0" w:line="240" w:lineRule="auto"/>
              <w:rPr>
                <w:rFonts w:eastAsia="Times New Roman" w:cs="Times New Roman"/>
                <w:sz w:val="22"/>
              </w:rPr>
            </w:pPr>
            <w:r w:rsidRPr="00AD3254">
              <w:rPr>
                <w:rFonts w:eastAsia="Times New Roman" w:cs="Times New Roman"/>
                <w:sz w:val="22"/>
              </w:rPr>
              <w:t>Patients, Partners and Community</w:t>
            </w:r>
          </w:p>
        </w:tc>
        <w:tc>
          <w:tcPr>
            <w:tcW w:w="2880" w:type="dxa"/>
            <w:tcBorders>
              <w:top w:val="single" w:sz="4" w:space="0" w:color="auto"/>
              <w:left w:val="single" w:sz="4" w:space="0" w:color="auto"/>
              <w:bottom w:val="single" w:sz="4" w:space="0" w:color="auto"/>
              <w:right w:val="single" w:sz="4" w:space="0" w:color="auto"/>
            </w:tcBorders>
          </w:tcPr>
          <w:p w14:paraId="070DFB8D" w14:textId="77777777" w:rsidR="00877AB0" w:rsidRPr="00AD3254" w:rsidRDefault="00877AB0" w:rsidP="00BD2BE0">
            <w:pPr>
              <w:spacing w:after="0" w:line="240" w:lineRule="auto"/>
              <w:rPr>
                <w:rFonts w:eastAsia="Times New Roman" w:cs="Times New Roman"/>
                <w:sz w:val="22"/>
              </w:rPr>
            </w:pPr>
            <w:r w:rsidRPr="00AD3254">
              <w:rPr>
                <w:rFonts w:eastAsia="Times New Roman" w:cs="Times New Roman"/>
                <w:sz w:val="22"/>
              </w:rPr>
              <w:t>Patient and family engagement</w:t>
            </w:r>
          </w:p>
          <w:p w14:paraId="3E77F709" w14:textId="77777777" w:rsidR="00877AB0" w:rsidRPr="00AD3254" w:rsidRDefault="00877AB0" w:rsidP="00BD2BE0">
            <w:pPr>
              <w:spacing w:after="0" w:line="240" w:lineRule="auto"/>
              <w:rPr>
                <w:rFonts w:eastAsia="Times New Roman" w:cs="Times New Roman"/>
                <w:sz w:val="22"/>
              </w:rPr>
            </w:pPr>
            <w:r w:rsidRPr="00AD3254">
              <w:rPr>
                <w:rFonts w:eastAsia="Times New Roman" w:cs="Times New Roman"/>
                <w:sz w:val="22"/>
              </w:rPr>
              <w:t xml:space="preserve">Patient satisfaction </w:t>
            </w:r>
          </w:p>
          <w:p w14:paraId="1B4CF18F" w14:textId="77777777" w:rsidR="00877AB0" w:rsidRPr="00AD3254" w:rsidRDefault="00877AB0" w:rsidP="00BD2BE0">
            <w:pPr>
              <w:spacing w:after="0" w:line="240" w:lineRule="auto"/>
              <w:rPr>
                <w:rFonts w:eastAsia="Times New Roman" w:cs="Times New Roman"/>
                <w:sz w:val="22"/>
              </w:rPr>
            </w:pPr>
            <w:r w:rsidRPr="00AD3254">
              <w:rPr>
                <w:rFonts w:eastAsia="Times New Roman" w:cs="Times New Roman"/>
                <w:sz w:val="22"/>
              </w:rPr>
              <w:t xml:space="preserve">Transition of Care </w:t>
            </w:r>
          </w:p>
          <w:p w14:paraId="71DBB3E4" w14:textId="217FE6FA" w:rsidR="00877AB0" w:rsidRPr="00AD3254" w:rsidRDefault="00D47D9F" w:rsidP="00BD2BE0">
            <w:pPr>
              <w:spacing w:after="0" w:line="240" w:lineRule="auto"/>
              <w:rPr>
                <w:rFonts w:eastAsia="Times New Roman" w:cs="Times New Roman"/>
                <w:sz w:val="22"/>
              </w:rPr>
            </w:pPr>
            <w:r w:rsidRPr="00AD3254">
              <w:rPr>
                <w:rFonts w:eastAsia="Times New Roman" w:cs="Times New Roman"/>
                <w:sz w:val="22"/>
              </w:rPr>
              <w:t>Community Engagement</w:t>
            </w:r>
          </w:p>
        </w:tc>
        <w:tc>
          <w:tcPr>
            <w:tcW w:w="3150" w:type="dxa"/>
            <w:tcBorders>
              <w:top w:val="single" w:sz="4" w:space="0" w:color="auto"/>
              <w:left w:val="single" w:sz="4" w:space="0" w:color="auto"/>
              <w:bottom w:val="single" w:sz="4" w:space="0" w:color="auto"/>
              <w:right w:val="single" w:sz="4" w:space="0" w:color="auto"/>
            </w:tcBorders>
          </w:tcPr>
          <w:p w14:paraId="149133D5" w14:textId="1E91D478" w:rsidR="00877AB0" w:rsidRPr="00AD3254" w:rsidRDefault="00877AB0" w:rsidP="00BD2BE0">
            <w:pPr>
              <w:spacing w:after="0" w:line="240" w:lineRule="auto"/>
              <w:rPr>
                <w:rFonts w:eastAsia="Times New Roman" w:cs="Times New Roman"/>
                <w:sz w:val="22"/>
              </w:rPr>
            </w:pPr>
            <w:r w:rsidRPr="00AD3254">
              <w:rPr>
                <w:rFonts w:eastAsia="Times New Roman" w:cs="Times New Roman"/>
                <w:sz w:val="22"/>
              </w:rPr>
              <w:t>HCAHPS (target at least at or above state or national average)</w:t>
            </w:r>
          </w:p>
          <w:p w14:paraId="217E2B8D" w14:textId="77777777" w:rsidR="00877AB0" w:rsidRPr="00AD3254" w:rsidRDefault="00CA0520" w:rsidP="00BD2BE0">
            <w:pPr>
              <w:spacing w:after="0" w:line="240" w:lineRule="auto"/>
              <w:rPr>
                <w:rFonts w:eastAsia="Times New Roman" w:cs="Times New Roman"/>
                <w:sz w:val="22"/>
              </w:rPr>
            </w:pPr>
            <w:hyperlink r:id="rId67" w:history="1">
              <w:r w:rsidR="00877AB0" w:rsidRPr="00AD3254">
                <w:rPr>
                  <w:rStyle w:val="Hyperlink"/>
                  <w:rFonts w:eastAsia="Times New Roman" w:cs="Times New Roman"/>
                  <w:sz w:val="22"/>
                </w:rPr>
                <w:t>Physician Compare</w:t>
              </w:r>
            </w:hyperlink>
          </w:p>
          <w:p w14:paraId="061F6484" w14:textId="77777777" w:rsidR="00877AB0" w:rsidRPr="00AD3254" w:rsidRDefault="00877AB0" w:rsidP="00BD2BE0">
            <w:pPr>
              <w:spacing w:after="0" w:line="240" w:lineRule="auto"/>
              <w:rPr>
                <w:rFonts w:eastAsia="Times New Roman" w:cs="Times New Roman"/>
                <w:sz w:val="22"/>
              </w:rPr>
            </w:pPr>
            <w:r w:rsidRPr="00AD3254">
              <w:rPr>
                <w:rFonts w:eastAsia="Times New Roman" w:cs="Times New Roman"/>
                <w:sz w:val="22"/>
              </w:rPr>
              <w:t>Length of Stay (LOS)</w:t>
            </w:r>
          </w:p>
          <w:p w14:paraId="7D5FE049" w14:textId="10A4C3EA" w:rsidR="00877AB0" w:rsidRPr="00AD3254" w:rsidRDefault="00877AB0" w:rsidP="00BD2BE0">
            <w:pPr>
              <w:spacing w:after="0" w:line="240" w:lineRule="auto"/>
              <w:rPr>
                <w:rFonts w:eastAsia="Times New Roman" w:cs="Times New Roman"/>
                <w:sz w:val="22"/>
              </w:rPr>
            </w:pPr>
            <w:r w:rsidRPr="00AD3254">
              <w:rPr>
                <w:rFonts w:eastAsia="Times New Roman" w:cs="Times New Roman"/>
                <w:sz w:val="22"/>
              </w:rPr>
              <w:t xml:space="preserve">Readmission rates </w:t>
            </w:r>
          </w:p>
          <w:p w14:paraId="622C51E8" w14:textId="77777777" w:rsidR="00877AB0" w:rsidRPr="00AD3254" w:rsidRDefault="00877AB0" w:rsidP="00BD2BE0">
            <w:pPr>
              <w:spacing w:after="0" w:line="240" w:lineRule="auto"/>
              <w:rPr>
                <w:rFonts w:eastAsia="Times New Roman" w:cs="Times New Roman"/>
                <w:sz w:val="22"/>
              </w:rPr>
            </w:pPr>
            <w:r w:rsidRPr="00AD3254">
              <w:rPr>
                <w:rFonts w:eastAsia="Times New Roman" w:cs="Times New Roman"/>
                <w:sz w:val="22"/>
              </w:rPr>
              <w:t>Percentage of people receiving preventive services (by service)</w:t>
            </w:r>
          </w:p>
          <w:p w14:paraId="48FA2F78" w14:textId="77777777" w:rsidR="00877AB0" w:rsidRPr="00AD3254" w:rsidRDefault="00877AB0" w:rsidP="00BD2BE0">
            <w:pPr>
              <w:spacing w:after="0" w:line="240" w:lineRule="auto"/>
              <w:rPr>
                <w:rFonts w:eastAsia="Times New Roman" w:cs="Times New Roman"/>
                <w:sz w:val="22"/>
              </w:rPr>
            </w:pPr>
          </w:p>
        </w:tc>
        <w:tc>
          <w:tcPr>
            <w:tcW w:w="2610" w:type="dxa"/>
            <w:tcBorders>
              <w:top w:val="single" w:sz="4" w:space="0" w:color="auto"/>
              <w:left w:val="single" w:sz="4" w:space="0" w:color="auto"/>
              <w:bottom w:val="single" w:sz="4" w:space="0" w:color="auto"/>
              <w:right w:val="single" w:sz="4" w:space="0" w:color="auto"/>
            </w:tcBorders>
          </w:tcPr>
          <w:p w14:paraId="40FBD9BF" w14:textId="77777777" w:rsidR="00877AB0" w:rsidRPr="00AD3254" w:rsidRDefault="00CA0520" w:rsidP="00BD2BE0">
            <w:pPr>
              <w:spacing w:after="0" w:line="240" w:lineRule="auto"/>
              <w:rPr>
                <w:rFonts w:eastAsia="Times New Roman" w:cs="Times New Roman"/>
                <w:sz w:val="22"/>
              </w:rPr>
            </w:pPr>
            <w:hyperlink r:id="rId68" w:history="1">
              <w:r w:rsidR="00877AB0" w:rsidRPr="00AD3254">
                <w:rPr>
                  <w:rStyle w:val="Hyperlink"/>
                  <w:rFonts w:eastAsia="Times New Roman" w:cs="Times New Roman"/>
                  <w:sz w:val="22"/>
                </w:rPr>
                <w:t>CMS Hospital Compare</w:t>
              </w:r>
            </w:hyperlink>
          </w:p>
          <w:p w14:paraId="29BF1607" w14:textId="77777777" w:rsidR="00877AB0" w:rsidRPr="00AD3254" w:rsidRDefault="00CA0520" w:rsidP="00BD2BE0">
            <w:pPr>
              <w:spacing w:after="0" w:line="240" w:lineRule="auto"/>
              <w:rPr>
                <w:rFonts w:eastAsia="Times New Roman" w:cs="Times New Roman"/>
                <w:sz w:val="22"/>
              </w:rPr>
            </w:pPr>
            <w:hyperlink r:id="rId69" w:history="1">
              <w:r w:rsidR="00877AB0" w:rsidRPr="00AD3254">
                <w:rPr>
                  <w:rStyle w:val="Hyperlink"/>
                  <w:rFonts w:eastAsia="Times New Roman" w:cs="Times New Roman"/>
                  <w:sz w:val="22"/>
                </w:rPr>
                <w:t>Flex Monitoring Team: State-level Quality, Financial and Community Engagement Data</w:t>
              </w:r>
            </w:hyperlink>
          </w:p>
          <w:p w14:paraId="22BCD5FF" w14:textId="77777777" w:rsidR="00877AB0" w:rsidRPr="00AD3254" w:rsidRDefault="00CA0520" w:rsidP="00BD2BE0">
            <w:pPr>
              <w:spacing w:after="0" w:line="240" w:lineRule="auto"/>
              <w:rPr>
                <w:rFonts w:eastAsia="Times New Roman" w:cs="Times New Roman"/>
                <w:sz w:val="22"/>
              </w:rPr>
            </w:pPr>
            <w:hyperlink r:id="rId70" w:history="1">
              <w:r w:rsidR="00877AB0" w:rsidRPr="00AD3254">
                <w:rPr>
                  <w:rStyle w:val="Hyperlink"/>
                  <w:rFonts w:eastAsia="Times New Roman" w:cs="Times New Roman"/>
                  <w:sz w:val="22"/>
                </w:rPr>
                <w:t>CDC Community Health Status Indicators</w:t>
              </w:r>
            </w:hyperlink>
            <w:r w:rsidR="00877AB0" w:rsidRPr="00AD3254">
              <w:rPr>
                <w:rFonts w:eastAsia="Times New Roman" w:cs="Times New Roman"/>
                <w:sz w:val="22"/>
              </w:rPr>
              <w:t xml:space="preserve"> </w:t>
            </w:r>
          </w:p>
          <w:p w14:paraId="416A6E1B" w14:textId="6AFCBB1D" w:rsidR="00877AB0" w:rsidRPr="00AD3254" w:rsidRDefault="00CA0520" w:rsidP="00BD2BE0">
            <w:pPr>
              <w:spacing w:after="0" w:line="240" w:lineRule="auto"/>
              <w:rPr>
                <w:rFonts w:eastAsia="Times New Roman" w:cs="Times New Roman"/>
                <w:sz w:val="22"/>
              </w:rPr>
            </w:pPr>
            <w:hyperlink r:id="rId71" w:history="1">
              <w:r w:rsidR="00877AB0" w:rsidRPr="00AD3254">
                <w:rPr>
                  <w:rStyle w:val="Hyperlink"/>
                  <w:rFonts w:eastAsia="Times New Roman" w:cs="Times New Roman"/>
                  <w:sz w:val="22"/>
                </w:rPr>
                <w:t xml:space="preserve">CDC Behavioral Risk Factor Surveillance </w:t>
              </w:r>
              <w:r w:rsidR="00775356">
                <w:rPr>
                  <w:rStyle w:val="Hyperlink"/>
                  <w:rFonts w:eastAsia="Times New Roman" w:cs="Times New Roman"/>
                  <w:sz w:val="22"/>
                </w:rPr>
                <w:t>Systems</w:t>
              </w:r>
              <w:r w:rsidR="00877AB0" w:rsidRPr="00AD3254">
                <w:rPr>
                  <w:rStyle w:val="Hyperlink"/>
                  <w:rFonts w:eastAsia="Times New Roman" w:cs="Times New Roman"/>
                  <w:sz w:val="22"/>
                </w:rPr>
                <w:t xml:space="preserve"> (BRFSS)</w:t>
              </w:r>
            </w:hyperlink>
          </w:p>
          <w:p w14:paraId="2B0ECCD0" w14:textId="77777777" w:rsidR="00877AB0" w:rsidRPr="00AD3254" w:rsidRDefault="00CA0520" w:rsidP="00BD2BE0">
            <w:pPr>
              <w:spacing w:after="0" w:line="240" w:lineRule="auto"/>
              <w:rPr>
                <w:rFonts w:eastAsia="Times New Roman" w:cs="Times New Roman"/>
                <w:sz w:val="22"/>
              </w:rPr>
            </w:pPr>
            <w:hyperlink r:id="rId72" w:history="1">
              <w:r w:rsidR="00877AB0" w:rsidRPr="00AD3254">
                <w:rPr>
                  <w:rStyle w:val="Hyperlink"/>
                  <w:rFonts w:eastAsia="Times New Roman" w:cs="Times New Roman"/>
                  <w:sz w:val="22"/>
                </w:rPr>
                <w:t>CDC Prevalence Data &amp; Data Analysis Tools</w:t>
              </w:r>
            </w:hyperlink>
          </w:p>
          <w:p w14:paraId="71D41A95" w14:textId="77777777" w:rsidR="00877AB0" w:rsidRPr="00AD3254" w:rsidRDefault="00CA0520" w:rsidP="00BD2BE0">
            <w:pPr>
              <w:spacing w:after="0" w:line="240" w:lineRule="auto"/>
              <w:rPr>
                <w:rFonts w:eastAsia="Times New Roman" w:cs="Times New Roman"/>
                <w:sz w:val="22"/>
              </w:rPr>
            </w:pPr>
            <w:hyperlink r:id="rId73" w:history="1">
              <w:r w:rsidR="00877AB0" w:rsidRPr="00AD3254">
                <w:rPr>
                  <w:rStyle w:val="Hyperlink"/>
                  <w:rFonts w:eastAsia="Times New Roman" w:cs="Times New Roman"/>
                  <w:sz w:val="22"/>
                </w:rPr>
                <w:t>County Health Rankings and Roadmap</w:t>
              </w:r>
            </w:hyperlink>
          </w:p>
          <w:p w14:paraId="710CA9DB" w14:textId="77777777" w:rsidR="00877AB0" w:rsidRPr="00AD3254" w:rsidRDefault="00877AB0" w:rsidP="00BD2BE0">
            <w:pPr>
              <w:spacing w:after="0" w:line="240" w:lineRule="auto"/>
              <w:rPr>
                <w:rFonts w:eastAsia="Times New Roman" w:cs="Times New Roman"/>
                <w:sz w:val="22"/>
              </w:rPr>
            </w:pPr>
          </w:p>
          <w:p w14:paraId="0DDD2DC6" w14:textId="77777777" w:rsidR="00877AB0" w:rsidRPr="00AD3254" w:rsidRDefault="00877AB0" w:rsidP="00BD2BE0">
            <w:pPr>
              <w:spacing w:after="0" w:line="240" w:lineRule="auto"/>
              <w:rPr>
                <w:sz w:val="22"/>
              </w:rPr>
            </w:pPr>
          </w:p>
        </w:tc>
        <w:tc>
          <w:tcPr>
            <w:tcW w:w="3325" w:type="dxa"/>
            <w:tcBorders>
              <w:top w:val="single" w:sz="4" w:space="0" w:color="auto"/>
              <w:left w:val="single" w:sz="4" w:space="0" w:color="auto"/>
              <w:bottom w:val="single" w:sz="4" w:space="0" w:color="auto"/>
              <w:right w:val="single" w:sz="4" w:space="0" w:color="auto"/>
            </w:tcBorders>
            <w:hideMark/>
          </w:tcPr>
          <w:p w14:paraId="1781771F" w14:textId="77777777" w:rsidR="00877AB0" w:rsidRPr="00AD3254" w:rsidRDefault="00877AB0" w:rsidP="00BD2BE0">
            <w:pPr>
              <w:spacing w:after="0" w:line="240" w:lineRule="auto"/>
              <w:rPr>
                <w:rFonts w:eastAsia="Times New Roman" w:cs="Times New Roman"/>
                <w:sz w:val="22"/>
              </w:rPr>
            </w:pPr>
            <w:r w:rsidRPr="00AD3254">
              <w:rPr>
                <w:rFonts w:eastAsia="Times New Roman" w:cs="Times New Roman"/>
                <w:sz w:val="22"/>
              </w:rPr>
              <w:t xml:space="preserve">Measure frequency of communication and determine impact. Consistently track disseminated information to community, and hospital and medical staff. </w:t>
            </w:r>
          </w:p>
          <w:p w14:paraId="5CC3948F" w14:textId="77777777" w:rsidR="00877AB0" w:rsidRPr="00AD3254" w:rsidRDefault="00877AB0" w:rsidP="00BD2BE0">
            <w:pPr>
              <w:spacing w:after="0" w:line="240" w:lineRule="auto"/>
              <w:rPr>
                <w:rFonts w:eastAsia="Times New Roman" w:cs="Times New Roman"/>
                <w:sz w:val="22"/>
              </w:rPr>
            </w:pPr>
            <w:r w:rsidRPr="00AD3254">
              <w:rPr>
                <w:rFonts w:eastAsia="Times New Roman" w:cs="Times New Roman"/>
                <w:sz w:val="22"/>
              </w:rPr>
              <w:t xml:space="preserve">Gather feedback to determine if the information is valuable </w:t>
            </w:r>
          </w:p>
          <w:p w14:paraId="562729E9" w14:textId="6CA465B3" w:rsidR="00877AB0" w:rsidRPr="00AD3254" w:rsidRDefault="00877AB0" w:rsidP="00BD2BE0">
            <w:pPr>
              <w:spacing w:after="0" w:line="240" w:lineRule="auto"/>
              <w:rPr>
                <w:rFonts w:eastAsia="Times New Roman" w:cs="Times New Roman"/>
                <w:sz w:val="22"/>
              </w:rPr>
            </w:pPr>
            <w:r w:rsidRPr="00AD3254">
              <w:rPr>
                <w:rFonts w:eastAsia="Times New Roman" w:cs="Times New Roman"/>
                <w:sz w:val="22"/>
              </w:rPr>
              <w:t>Use</w:t>
            </w:r>
            <w:r w:rsidR="00FF793D" w:rsidRPr="00AD3254">
              <w:rPr>
                <w:rFonts w:eastAsia="Times New Roman" w:cs="Times New Roman"/>
                <w:sz w:val="22"/>
              </w:rPr>
              <w:t xml:space="preserve"> Institute for Healthcare Improvement’s(IHI)</w:t>
            </w:r>
            <w:r w:rsidRPr="00AD3254">
              <w:rPr>
                <w:rFonts w:eastAsia="Times New Roman" w:cs="Times New Roman"/>
                <w:sz w:val="22"/>
              </w:rPr>
              <w:t xml:space="preserve"> </w:t>
            </w:r>
            <w:hyperlink r:id="rId74" w:history="1">
              <w:r w:rsidRPr="00AD3254">
                <w:rPr>
                  <w:rStyle w:val="Hyperlink"/>
                  <w:rFonts w:eastAsia="Times New Roman" w:cs="Times New Roman"/>
                  <w:sz w:val="22"/>
                </w:rPr>
                <w:t>Plan</w:t>
              </w:r>
              <w:r w:rsidR="00FF793D" w:rsidRPr="00AD3254">
                <w:rPr>
                  <w:rStyle w:val="Hyperlink"/>
                  <w:rFonts w:eastAsia="Times New Roman" w:cs="Times New Roman"/>
                  <w:sz w:val="22"/>
                </w:rPr>
                <w:t>,</w:t>
              </w:r>
              <w:r w:rsidRPr="00AD3254">
                <w:rPr>
                  <w:rStyle w:val="Hyperlink"/>
                  <w:rFonts w:eastAsia="Times New Roman" w:cs="Times New Roman"/>
                  <w:sz w:val="22"/>
                </w:rPr>
                <w:t xml:space="preserve"> Do</w:t>
              </w:r>
              <w:r w:rsidR="00FF793D" w:rsidRPr="00AD3254">
                <w:rPr>
                  <w:rStyle w:val="Hyperlink"/>
                  <w:rFonts w:eastAsia="Times New Roman" w:cs="Times New Roman"/>
                  <w:sz w:val="22"/>
                </w:rPr>
                <w:t>,</w:t>
              </w:r>
              <w:r w:rsidRPr="00AD3254">
                <w:rPr>
                  <w:rStyle w:val="Hyperlink"/>
                  <w:rFonts w:eastAsia="Times New Roman" w:cs="Times New Roman"/>
                  <w:sz w:val="22"/>
                </w:rPr>
                <w:t xml:space="preserve"> </w:t>
              </w:r>
              <w:r w:rsidR="00132BDC" w:rsidRPr="00AD3254">
                <w:rPr>
                  <w:rStyle w:val="Hyperlink"/>
                  <w:rFonts w:eastAsia="Times New Roman" w:cs="Times New Roman"/>
                  <w:sz w:val="22"/>
                </w:rPr>
                <w:t>Act</w:t>
              </w:r>
              <w:r w:rsidR="00FF793D" w:rsidRPr="00AD3254">
                <w:rPr>
                  <w:rStyle w:val="Hyperlink"/>
                  <w:rFonts w:eastAsia="Times New Roman" w:cs="Times New Roman"/>
                  <w:sz w:val="22"/>
                </w:rPr>
                <w:t>,</w:t>
              </w:r>
              <w:r w:rsidR="00132BDC" w:rsidRPr="00AD3254">
                <w:rPr>
                  <w:rStyle w:val="Hyperlink"/>
                  <w:rFonts w:eastAsia="Times New Roman" w:cs="Times New Roman"/>
                  <w:sz w:val="22"/>
                </w:rPr>
                <w:t xml:space="preserve"> Study </w:t>
              </w:r>
              <w:r w:rsidRPr="00AD3254">
                <w:rPr>
                  <w:rStyle w:val="Hyperlink"/>
                  <w:rFonts w:eastAsia="Times New Roman" w:cs="Times New Roman"/>
                  <w:sz w:val="22"/>
                </w:rPr>
                <w:t>(</w:t>
              </w:r>
              <w:r w:rsidR="00132BDC" w:rsidRPr="00AD3254">
                <w:rPr>
                  <w:rStyle w:val="Hyperlink"/>
                  <w:rFonts w:eastAsia="Times New Roman" w:cs="Times New Roman"/>
                  <w:sz w:val="22"/>
                </w:rPr>
                <w:t>PDAS</w:t>
              </w:r>
              <w:r w:rsidRPr="00AD3254">
                <w:rPr>
                  <w:rStyle w:val="Hyperlink"/>
                  <w:rFonts w:eastAsia="Times New Roman" w:cs="Times New Roman"/>
                  <w:sz w:val="22"/>
                </w:rPr>
                <w:t>)</w:t>
              </w:r>
            </w:hyperlink>
            <w:r w:rsidRPr="00AD3254">
              <w:rPr>
                <w:rFonts w:eastAsia="Times New Roman" w:cs="Times New Roman"/>
                <w:sz w:val="22"/>
              </w:rPr>
              <w:t xml:space="preserve"> </w:t>
            </w:r>
            <w:r w:rsidR="00FF793D" w:rsidRPr="00AD3254">
              <w:rPr>
                <w:rFonts w:eastAsia="Times New Roman" w:cs="Times New Roman"/>
                <w:sz w:val="22"/>
              </w:rPr>
              <w:t xml:space="preserve">framework </w:t>
            </w:r>
            <w:r w:rsidRPr="00AD3254">
              <w:rPr>
                <w:rFonts w:eastAsia="Times New Roman" w:cs="Times New Roman"/>
                <w:sz w:val="22"/>
              </w:rPr>
              <w:t>to determine effectiveness</w:t>
            </w:r>
          </w:p>
        </w:tc>
      </w:tr>
      <w:tr w:rsidR="00877AB0" w:rsidRPr="00AD3254" w14:paraId="7D5FD739" w14:textId="77777777" w:rsidTr="00BD2BE0">
        <w:trPr>
          <w:trHeight w:val="576"/>
        </w:trPr>
        <w:tc>
          <w:tcPr>
            <w:tcW w:w="1705" w:type="dxa"/>
            <w:tcBorders>
              <w:top w:val="single" w:sz="4" w:space="0" w:color="auto"/>
              <w:left w:val="single" w:sz="4" w:space="0" w:color="auto"/>
              <w:bottom w:val="single" w:sz="4" w:space="0" w:color="auto"/>
              <w:right w:val="single" w:sz="4" w:space="0" w:color="auto"/>
            </w:tcBorders>
            <w:hideMark/>
          </w:tcPr>
          <w:p w14:paraId="36793886" w14:textId="77777777" w:rsidR="00877AB0" w:rsidRPr="00AD3254" w:rsidRDefault="00877AB0" w:rsidP="00BD2BE0">
            <w:pPr>
              <w:spacing w:after="0" w:line="240" w:lineRule="auto"/>
              <w:rPr>
                <w:rFonts w:eastAsia="Times New Roman" w:cs="Times New Roman"/>
                <w:sz w:val="22"/>
              </w:rPr>
            </w:pPr>
            <w:r w:rsidRPr="00AD3254">
              <w:rPr>
                <w:rFonts w:eastAsia="Times New Roman" w:cs="Times New Roman"/>
                <w:sz w:val="22"/>
              </w:rPr>
              <w:t>Financial and Value</w:t>
            </w:r>
          </w:p>
        </w:tc>
        <w:tc>
          <w:tcPr>
            <w:tcW w:w="2880" w:type="dxa"/>
            <w:tcBorders>
              <w:top w:val="single" w:sz="4" w:space="0" w:color="auto"/>
              <w:left w:val="single" w:sz="4" w:space="0" w:color="auto"/>
              <w:bottom w:val="single" w:sz="4" w:space="0" w:color="auto"/>
              <w:right w:val="single" w:sz="4" w:space="0" w:color="auto"/>
            </w:tcBorders>
          </w:tcPr>
          <w:p w14:paraId="637A380E" w14:textId="77777777" w:rsidR="00877AB0" w:rsidRPr="00AD3254" w:rsidRDefault="00877AB0" w:rsidP="00BD2BE0">
            <w:pPr>
              <w:spacing w:after="0" w:line="240" w:lineRule="auto"/>
              <w:rPr>
                <w:rFonts w:eastAsia="Times New Roman" w:cs="Times New Roman"/>
                <w:sz w:val="22"/>
              </w:rPr>
            </w:pPr>
            <w:r w:rsidRPr="00AD3254">
              <w:rPr>
                <w:rFonts w:eastAsia="Times New Roman" w:cs="Times New Roman"/>
                <w:sz w:val="22"/>
              </w:rPr>
              <w:t>Financial performance to include profitability, liquidity and solvency</w:t>
            </w:r>
          </w:p>
          <w:p w14:paraId="62C566F2" w14:textId="77777777" w:rsidR="00877AB0" w:rsidRPr="00AD3254" w:rsidRDefault="00877AB0" w:rsidP="00BD2BE0">
            <w:pPr>
              <w:spacing w:after="0" w:line="240" w:lineRule="auto"/>
              <w:rPr>
                <w:rFonts w:eastAsia="Times New Roman" w:cs="Times New Roman"/>
                <w:sz w:val="22"/>
              </w:rPr>
            </w:pPr>
            <w:r w:rsidRPr="00AD3254">
              <w:rPr>
                <w:rFonts w:eastAsia="Times New Roman" w:cs="Times New Roman"/>
                <w:sz w:val="22"/>
              </w:rPr>
              <w:t>Cost effectiveness</w:t>
            </w:r>
          </w:p>
          <w:p w14:paraId="4A0B4767" w14:textId="77777777" w:rsidR="00877AB0" w:rsidRPr="00AD3254" w:rsidRDefault="00877AB0" w:rsidP="00BD2BE0">
            <w:pPr>
              <w:spacing w:after="0" w:line="240" w:lineRule="auto"/>
              <w:rPr>
                <w:rFonts w:eastAsia="Times New Roman" w:cs="Times New Roman"/>
                <w:sz w:val="22"/>
              </w:rPr>
            </w:pPr>
            <w:r w:rsidRPr="00AD3254">
              <w:rPr>
                <w:rFonts w:eastAsia="Times New Roman" w:cs="Times New Roman"/>
                <w:sz w:val="22"/>
              </w:rPr>
              <w:t>Revenue cycle performance</w:t>
            </w:r>
          </w:p>
          <w:p w14:paraId="2DBF0D11" w14:textId="77777777" w:rsidR="00877AB0" w:rsidRPr="00AD3254" w:rsidRDefault="00877AB0" w:rsidP="00BD2BE0">
            <w:pPr>
              <w:spacing w:after="0" w:line="240" w:lineRule="auto"/>
              <w:rPr>
                <w:rFonts w:eastAsia="Times New Roman" w:cs="Times New Roman"/>
                <w:sz w:val="22"/>
              </w:rPr>
            </w:pPr>
            <w:r w:rsidRPr="00AD3254">
              <w:rPr>
                <w:rFonts w:eastAsia="Times New Roman" w:cs="Times New Roman"/>
                <w:sz w:val="22"/>
              </w:rPr>
              <w:t>Operational efficiency</w:t>
            </w:r>
          </w:p>
          <w:p w14:paraId="15650611" w14:textId="77777777" w:rsidR="00877AB0" w:rsidRPr="00AD3254" w:rsidRDefault="00877AB0" w:rsidP="00BD2BE0">
            <w:pPr>
              <w:spacing w:after="0" w:line="240" w:lineRule="auto"/>
              <w:rPr>
                <w:rFonts w:eastAsia="Times New Roman" w:cs="Times New Roman"/>
                <w:sz w:val="22"/>
              </w:rPr>
            </w:pPr>
          </w:p>
        </w:tc>
        <w:tc>
          <w:tcPr>
            <w:tcW w:w="3150" w:type="dxa"/>
            <w:tcBorders>
              <w:top w:val="single" w:sz="4" w:space="0" w:color="auto"/>
              <w:left w:val="single" w:sz="4" w:space="0" w:color="auto"/>
              <w:bottom w:val="single" w:sz="4" w:space="0" w:color="auto"/>
              <w:right w:val="single" w:sz="4" w:space="0" w:color="auto"/>
            </w:tcBorders>
          </w:tcPr>
          <w:p w14:paraId="5FA67930" w14:textId="0BF0B540" w:rsidR="00877AB0" w:rsidRPr="00AD3254" w:rsidRDefault="00877AB0" w:rsidP="00BD2BE0">
            <w:pPr>
              <w:spacing w:after="0" w:line="240" w:lineRule="auto"/>
              <w:rPr>
                <w:rFonts w:eastAsia="Times New Roman" w:cs="Times New Roman"/>
                <w:sz w:val="22"/>
              </w:rPr>
            </w:pPr>
            <w:r w:rsidRPr="00AD3254">
              <w:rPr>
                <w:rFonts w:eastAsia="Times New Roman" w:cs="Times New Roman"/>
                <w:sz w:val="22"/>
              </w:rPr>
              <w:t>Days in net accounts receivable (AR) (target best practice level of 45 days or less; U</w:t>
            </w:r>
            <w:r w:rsidR="00D47D9F" w:rsidRPr="00AD3254">
              <w:rPr>
                <w:rFonts w:eastAsia="Times New Roman" w:cs="Times New Roman"/>
                <w:sz w:val="22"/>
              </w:rPr>
              <w:t>.</w:t>
            </w:r>
            <w:r w:rsidRPr="00AD3254">
              <w:rPr>
                <w:rFonts w:eastAsia="Times New Roman" w:cs="Times New Roman"/>
                <w:sz w:val="22"/>
              </w:rPr>
              <w:t>S</w:t>
            </w:r>
            <w:r w:rsidR="00D47D9F" w:rsidRPr="00AD3254">
              <w:rPr>
                <w:rFonts w:eastAsia="Times New Roman" w:cs="Times New Roman"/>
                <w:sz w:val="22"/>
              </w:rPr>
              <w:t>.</w:t>
            </w:r>
            <w:r w:rsidRPr="00AD3254">
              <w:rPr>
                <w:rFonts w:eastAsia="Times New Roman" w:cs="Times New Roman"/>
                <w:sz w:val="22"/>
              </w:rPr>
              <w:t xml:space="preserve"> median 52)</w:t>
            </w:r>
          </w:p>
          <w:p w14:paraId="10841D6D" w14:textId="508FDBA5" w:rsidR="00877AB0" w:rsidRPr="00AD3254" w:rsidRDefault="00877AB0" w:rsidP="00BD2BE0">
            <w:pPr>
              <w:spacing w:after="0" w:line="240" w:lineRule="auto"/>
              <w:rPr>
                <w:rFonts w:eastAsia="Times New Roman" w:cs="Times New Roman"/>
                <w:sz w:val="22"/>
              </w:rPr>
            </w:pPr>
            <w:r w:rsidRPr="00AD3254">
              <w:rPr>
                <w:rFonts w:eastAsia="Times New Roman" w:cs="Times New Roman"/>
                <w:sz w:val="22"/>
              </w:rPr>
              <w:t>Days in gross AR (target best practice level of 45 days or less; U</w:t>
            </w:r>
            <w:r w:rsidR="00D47D9F" w:rsidRPr="00AD3254">
              <w:rPr>
                <w:rFonts w:eastAsia="Times New Roman" w:cs="Times New Roman"/>
                <w:sz w:val="22"/>
              </w:rPr>
              <w:t>.</w:t>
            </w:r>
            <w:r w:rsidRPr="00AD3254">
              <w:rPr>
                <w:rFonts w:eastAsia="Times New Roman" w:cs="Times New Roman"/>
                <w:sz w:val="22"/>
              </w:rPr>
              <w:t>S</w:t>
            </w:r>
            <w:r w:rsidR="00D47D9F" w:rsidRPr="00AD3254">
              <w:rPr>
                <w:rFonts w:eastAsia="Times New Roman" w:cs="Times New Roman"/>
                <w:sz w:val="22"/>
              </w:rPr>
              <w:t>.</w:t>
            </w:r>
            <w:r w:rsidRPr="00AD3254">
              <w:rPr>
                <w:rFonts w:eastAsia="Times New Roman" w:cs="Times New Roman"/>
                <w:sz w:val="22"/>
              </w:rPr>
              <w:t xml:space="preserve"> median 50)</w:t>
            </w:r>
          </w:p>
          <w:p w14:paraId="3769A328" w14:textId="45A3D81F" w:rsidR="00877AB0" w:rsidRPr="00AD3254" w:rsidRDefault="00877AB0" w:rsidP="00BD2BE0">
            <w:pPr>
              <w:spacing w:after="0" w:line="240" w:lineRule="auto"/>
              <w:rPr>
                <w:rFonts w:eastAsia="Times New Roman" w:cs="Times New Roman"/>
                <w:sz w:val="22"/>
              </w:rPr>
            </w:pPr>
            <w:r w:rsidRPr="00AD3254">
              <w:rPr>
                <w:rFonts w:eastAsia="Times New Roman" w:cs="Times New Roman"/>
                <w:sz w:val="22"/>
              </w:rPr>
              <w:t>Days cash on hand (target U</w:t>
            </w:r>
            <w:r w:rsidR="00D47D9F" w:rsidRPr="00AD3254">
              <w:rPr>
                <w:rFonts w:eastAsia="Times New Roman" w:cs="Times New Roman"/>
                <w:sz w:val="22"/>
              </w:rPr>
              <w:t>.</w:t>
            </w:r>
            <w:r w:rsidRPr="00AD3254">
              <w:rPr>
                <w:rFonts w:eastAsia="Times New Roman" w:cs="Times New Roman"/>
                <w:sz w:val="22"/>
              </w:rPr>
              <w:t>S</w:t>
            </w:r>
            <w:r w:rsidR="00D47D9F" w:rsidRPr="00AD3254">
              <w:rPr>
                <w:rFonts w:eastAsia="Times New Roman" w:cs="Times New Roman"/>
                <w:sz w:val="22"/>
              </w:rPr>
              <w:t>.</w:t>
            </w:r>
            <w:r w:rsidRPr="00AD3254">
              <w:rPr>
                <w:rFonts w:eastAsia="Times New Roman" w:cs="Times New Roman"/>
                <w:sz w:val="22"/>
              </w:rPr>
              <w:t xml:space="preserve"> median of 76 days or above)</w:t>
            </w:r>
          </w:p>
          <w:p w14:paraId="6AA51716" w14:textId="77777777" w:rsidR="00877AB0" w:rsidRPr="00AD3254" w:rsidRDefault="00877AB0" w:rsidP="00BD2BE0">
            <w:pPr>
              <w:spacing w:after="0" w:line="240" w:lineRule="auto"/>
              <w:rPr>
                <w:rFonts w:eastAsia="Times New Roman" w:cs="Times New Roman"/>
                <w:sz w:val="22"/>
              </w:rPr>
            </w:pPr>
            <w:r w:rsidRPr="00AD3254">
              <w:rPr>
                <w:rFonts w:eastAsia="Times New Roman" w:cs="Times New Roman"/>
                <w:sz w:val="22"/>
              </w:rPr>
              <w:t>Average Payment Period (target best-practice level of 35 days or less)</w:t>
            </w:r>
          </w:p>
          <w:p w14:paraId="5A7393DD" w14:textId="21DB1BE4" w:rsidR="00877AB0" w:rsidRPr="00AD3254" w:rsidRDefault="00877AB0" w:rsidP="00BD2BE0">
            <w:pPr>
              <w:spacing w:after="0" w:line="240" w:lineRule="auto"/>
              <w:rPr>
                <w:rFonts w:eastAsia="Times New Roman" w:cs="Times New Roman"/>
                <w:sz w:val="22"/>
              </w:rPr>
            </w:pPr>
            <w:r w:rsidRPr="00AD3254">
              <w:rPr>
                <w:rFonts w:eastAsia="Times New Roman" w:cs="Times New Roman"/>
                <w:sz w:val="22"/>
              </w:rPr>
              <w:t>Total margin (target U</w:t>
            </w:r>
            <w:r w:rsidR="00D47D9F" w:rsidRPr="00AD3254">
              <w:rPr>
                <w:rFonts w:eastAsia="Times New Roman" w:cs="Times New Roman"/>
                <w:sz w:val="22"/>
              </w:rPr>
              <w:t>.</w:t>
            </w:r>
            <w:r w:rsidRPr="00AD3254">
              <w:rPr>
                <w:rFonts w:eastAsia="Times New Roman" w:cs="Times New Roman"/>
                <w:sz w:val="22"/>
              </w:rPr>
              <w:t>S</w:t>
            </w:r>
            <w:r w:rsidR="00D47D9F" w:rsidRPr="00AD3254">
              <w:rPr>
                <w:rFonts w:eastAsia="Times New Roman" w:cs="Times New Roman"/>
                <w:sz w:val="22"/>
              </w:rPr>
              <w:t>.</w:t>
            </w:r>
            <w:r w:rsidRPr="00AD3254">
              <w:rPr>
                <w:rFonts w:eastAsia="Times New Roman" w:cs="Times New Roman"/>
                <w:sz w:val="22"/>
              </w:rPr>
              <w:t xml:space="preserve"> median of 3.09% or above)</w:t>
            </w:r>
          </w:p>
          <w:p w14:paraId="1EFC5C34" w14:textId="4020D5DD" w:rsidR="00877AB0" w:rsidRPr="00AD3254" w:rsidRDefault="00877AB0" w:rsidP="00BD2BE0">
            <w:pPr>
              <w:spacing w:after="0" w:line="240" w:lineRule="auto"/>
              <w:rPr>
                <w:rFonts w:eastAsia="Times New Roman" w:cs="Times New Roman"/>
                <w:sz w:val="22"/>
              </w:rPr>
            </w:pPr>
            <w:r w:rsidRPr="00AD3254">
              <w:rPr>
                <w:rFonts w:eastAsia="Times New Roman" w:cs="Times New Roman"/>
                <w:sz w:val="22"/>
              </w:rPr>
              <w:t>Operating margin (target U</w:t>
            </w:r>
            <w:r w:rsidR="00D47D9F" w:rsidRPr="00AD3254">
              <w:rPr>
                <w:rFonts w:eastAsia="Times New Roman" w:cs="Times New Roman"/>
                <w:sz w:val="22"/>
              </w:rPr>
              <w:t>.</w:t>
            </w:r>
            <w:r w:rsidRPr="00AD3254">
              <w:rPr>
                <w:rFonts w:eastAsia="Times New Roman" w:cs="Times New Roman"/>
                <w:sz w:val="22"/>
              </w:rPr>
              <w:t>S</w:t>
            </w:r>
            <w:r w:rsidR="00D47D9F" w:rsidRPr="00AD3254">
              <w:rPr>
                <w:rFonts w:eastAsia="Times New Roman" w:cs="Times New Roman"/>
                <w:sz w:val="22"/>
              </w:rPr>
              <w:t>.</w:t>
            </w:r>
            <w:r w:rsidRPr="00AD3254">
              <w:rPr>
                <w:rFonts w:eastAsia="Times New Roman" w:cs="Times New Roman"/>
                <w:sz w:val="22"/>
              </w:rPr>
              <w:t xml:space="preserve"> median of 1.79% or above)</w:t>
            </w:r>
          </w:p>
          <w:p w14:paraId="526A0557" w14:textId="2C22137B" w:rsidR="00877AB0" w:rsidRPr="00AD3254" w:rsidRDefault="00877AB0" w:rsidP="00BD2BE0">
            <w:pPr>
              <w:spacing w:after="0" w:line="240" w:lineRule="auto"/>
              <w:rPr>
                <w:rFonts w:eastAsia="Times New Roman" w:cs="Times New Roman"/>
                <w:sz w:val="22"/>
              </w:rPr>
            </w:pPr>
            <w:r w:rsidRPr="00AD3254">
              <w:rPr>
                <w:rFonts w:eastAsia="Times New Roman" w:cs="Times New Roman"/>
                <w:sz w:val="22"/>
              </w:rPr>
              <w:t>Debt service coverage (target at least U</w:t>
            </w:r>
            <w:r w:rsidR="00D47D9F" w:rsidRPr="00AD3254">
              <w:rPr>
                <w:rFonts w:eastAsia="Times New Roman" w:cs="Times New Roman"/>
                <w:sz w:val="22"/>
              </w:rPr>
              <w:t>.</w:t>
            </w:r>
            <w:r w:rsidRPr="00AD3254">
              <w:rPr>
                <w:rFonts w:eastAsia="Times New Roman" w:cs="Times New Roman"/>
                <w:sz w:val="22"/>
              </w:rPr>
              <w:t>S</w:t>
            </w:r>
            <w:r w:rsidR="00D47D9F" w:rsidRPr="00AD3254">
              <w:rPr>
                <w:rFonts w:eastAsia="Times New Roman" w:cs="Times New Roman"/>
                <w:sz w:val="22"/>
              </w:rPr>
              <w:t>.</w:t>
            </w:r>
            <w:r w:rsidRPr="00AD3254">
              <w:rPr>
                <w:rFonts w:eastAsia="Times New Roman" w:cs="Times New Roman"/>
                <w:sz w:val="22"/>
              </w:rPr>
              <w:t xml:space="preserve"> media</w:t>
            </w:r>
            <w:r w:rsidR="00D47D9F" w:rsidRPr="00AD3254">
              <w:rPr>
                <w:rFonts w:eastAsia="Times New Roman" w:cs="Times New Roman"/>
                <w:sz w:val="22"/>
              </w:rPr>
              <w:t>n</w:t>
            </w:r>
            <w:r w:rsidRPr="00AD3254">
              <w:rPr>
                <w:rFonts w:eastAsia="Times New Roman" w:cs="Times New Roman"/>
                <w:sz w:val="22"/>
              </w:rPr>
              <w:t xml:space="preserve"> 2.89 or above)</w:t>
            </w:r>
          </w:p>
          <w:p w14:paraId="485BBB43" w14:textId="1F353814" w:rsidR="00877AB0" w:rsidRPr="00AD3254" w:rsidRDefault="00877AB0" w:rsidP="00BD2BE0">
            <w:pPr>
              <w:spacing w:after="0" w:line="240" w:lineRule="auto"/>
              <w:rPr>
                <w:rFonts w:eastAsia="Times New Roman" w:cs="Times New Roman"/>
                <w:sz w:val="22"/>
              </w:rPr>
            </w:pPr>
            <w:r w:rsidRPr="00AD3254">
              <w:rPr>
                <w:rFonts w:eastAsia="Times New Roman" w:cs="Times New Roman"/>
                <w:sz w:val="22"/>
              </w:rPr>
              <w:t>Salaries to net patient revenue (target U</w:t>
            </w:r>
            <w:r w:rsidR="00D47D9F" w:rsidRPr="00AD3254">
              <w:rPr>
                <w:rFonts w:eastAsia="Times New Roman" w:cs="Times New Roman"/>
                <w:sz w:val="22"/>
              </w:rPr>
              <w:t>.</w:t>
            </w:r>
            <w:r w:rsidRPr="00AD3254">
              <w:rPr>
                <w:rFonts w:eastAsia="Times New Roman" w:cs="Times New Roman"/>
                <w:sz w:val="22"/>
              </w:rPr>
              <w:t>S</w:t>
            </w:r>
            <w:r w:rsidR="00D47D9F" w:rsidRPr="00AD3254">
              <w:rPr>
                <w:rFonts w:eastAsia="Times New Roman" w:cs="Times New Roman"/>
                <w:sz w:val="22"/>
              </w:rPr>
              <w:t>.</w:t>
            </w:r>
            <w:r w:rsidRPr="00AD3254">
              <w:rPr>
                <w:rFonts w:eastAsia="Times New Roman" w:cs="Times New Roman"/>
                <w:sz w:val="22"/>
              </w:rPr>
              <w:t xml:space="preserve"> median of 44.7% or below)</w:t>
            </w:r>
          </w:p>
          <w:p w14:paraId="022BDF52" w14:textId="53A4F463" w:rsidR="00877AB0" w:rsidRPr="00AD3254" w:rsidRDefault="00877AB0" w:rsidP="00BD2BE0">
            <w:pPr>
              <w:spacing w:after="0" w:line="240" w:lineRule="auto"/>
              <w:rPr>
                <w:rFonts w:eastAsia="Times New Roman" w:cs="Times New Roman"/>
                <w:sz w:val="22"/>
              </w:rPr>
            </w:pPr>
            <w:r w:rsidRPr="00AD3254">
              <w:rPr>
                <w:rFonts w:eastAsia="Times New Roman" w:cs="Times New Roman"/>
                <w:sz w:val="22"/>
              </w:rPr>
              <w:t>Medicare inpatient payer mix (target at U</w:t>
            </w:r>
            <w:r w:rsidR="00D47D9F" w:rsidRPr="00AD3254">
              <w:rPr>
                <w:rFonts w:eastAsia="Times New Roman" w:cs="Times New Roman"/>
                <w:sz w:val="22"/>
              </w:rPr>
              <w:t>.</w:t>
            </w:r>
            <w:r w:rsidRPr="00AD3254">
              <w:rPr>
                <w:rFonts w:eastAsia="Times New Roman" w:cs="Times New Roman"/>
                <w:sz w:val="22"/>
              </w:rPr>
              <w:t>S</w:t>
            </w:r>
            <w:r w:rsidR="00D47D9F" w:rsidRPr="00AD3254">
              <w:rPr>
                <w:rFonts w:eastAsia="Times New Roman" w:cs="Times New Roman"/>
                <w:sz w:val="22"/>
              </w:rPr>
              <w:t>.</w:t>
            </w:r>
            <w:r w:rsidRPr="00AD3254">
              <w:rPr>
                <w:rFonts w:eastAsia="Times New Roman" w:cs="Times New Roman"/>
                <w:sz w:val="22"/>
              </w:rPr>
              <w:t xml:space="preserve"> median 73% or less)</w:t>
            </w:r>
          </w:p>
          <w:p w14:paraId="6823086E" w14:textId="77777777" w:rsidR="00877AB0" w:rsidRPr="00AD3254" w:rsidRDefault="00877AB0" w:rsidP="00BD2BE0">
            <w:pPr>
              <w:spacing w:after="0" w:line="240" w:lineRule="auto"/>
              <w:rPr>
                <w:rFonts w:eastAsia="Times New Roman" w:cs="Times New Roman"/>
                <w:sz w:val="22"/>
              </w:rPr>
            </w:pPr>
            <w:r w:rsidRPr="00AD3254">
              <w:rPr>
                <w:rFonts w:eastAsia="Times New Roman" w:cs="Times New Roman"/>
                <w:sz w:val="22"/>
              </w:rPr>
              <w:t>Average age of plant (years)</w:t>
            </w:r>
          </w:p>
          <w:p w14:paraId="23075448" w14:textId="77777777" w:rsidR="00877AB0" w:rsidRPr="00AD3254" w:rsidRDefault="00877AB0" w:rsidP="00BD2BE0">
            <w:pPr>
              <w:spacing w:after="0" w:line="240" w:lineRule="auto"/>
              <w:rPr>
                <w:rFonts w:eastAsia="Times New Roman" w:cs="Times New Roman"/>
                <w:sz w:val="22"/>
              </w:rPr>
            </w:pPr>
            <w:r w:rsidRPr="00AD3254">
              <w:rPr>
                <w:rFonts w:eastAsia="Times New Roman" w:cs="Times New Roman"/>
                <w:sz w:val="22"/>
              </w:rPr>
              <w:t>Long-term debt to capitalization</w:t>
            </w:r>
          </w:p>
          <w:p w14:paraId="0A0DFB55" w14:textId="421AD42D" w:rsidR="00877AB0" w:rsidRPr="00AD3254" w:rsidRDefault="00877AB0" w:rsidP="00BD2BE0">
            <w:pPr>
              <w:spacing w:after="0" w:line="240" w:lineRule="auto"/>
              <w:rPr>
                <w:rFonts w:eastAsia="Times New Roman" w:cs="Times New Roman"/>
                <w:sz w:val="22"/>
              </w:rPr>
            </w:pPr>
            <w:r w:rsidRPr="00AD3254">
              <w:rPr>
                <w:rFonts w:eastAsia="Times New Roman" w:cs="Times New Roman"/>
                <w:sz w:val="22"/>
              </w:rPr>
              <w:t>Bad Debt as a percentage of gross revenue (target best practice level of less than 10% as a percentage of gross revenue)</w:t>
            </w:r>
          </w:p>
        </w:tc>
        <w:tc>
          <w:tcPr>
            <w:tcW w:w="2610" w:type="dxa"/>
            <w:tcBorders>
              <w:top w:val="single" w:sz="4" w:space="0" w:color="auto"/>
              <w:left w:val="single" w:sz="4" w:space="0" w:color="auto"/>
              <w:bottom w:val="single" w:sz="4" w:space="0" w:color="auto"/>
              <w:right w:val="single" w:sz="4" w:space="0" w:color="auto"/>
            </w:tcBorders>
            <w:hideMark/>
          </w:tcPr>
          <w:p w14:paraId="556F91DE" w14:textId="77777777" w:rsidR="00877AB0" w:rsidRPr="00AD3254" w:rsidRDefault="00CA0520" w:rsidP="00BD2BE0">
            <w:pPr>
              <w:spacing w:after="0" w:line="240" w:lineRule="auto"/>
              <w:rPr>
                <w:rFonts w:eastAsia="Times New Roman" w:cs="Times New Roman"/>
                <w:sz w:val="22"/>
              </w:rPr>
            </w:pPr>
            <w:hyperlink r:id="rId75" w:history="1">
              <w:r w:rsidR="00877AB0" w:rsidRPr="00AD3254">
                <w:rPr>
                  <w:rStyle w:val="Hyperlink"/>
                  <w:rFonts w:eastAsia="Times New Roman" w:cs="Times New Roman"/>
                  <w:sz w:val="22"/>
                </w:rPr>
                <w:t>Financial Risk Management</w:t>
              </w:r>
            </w:hyperlink>
          </w:p>
          <w:p w14:paraId="343BCF03" w14:textId="77777777" w:rsidR="00877AB0" w:rsidRPr="00AD3254" w:rsidRDefault="00CA0520" w:rsidP="00BD2BE0">
            <w:pPr>
              <w:spacing w:after="0" w:line="240" w:lineRule="auto"/>
              <w:rPr>
                <w:rFonts w:eastAsia="Times New Roman" w:cs="Times New Roman"/>
                <w:sz w:val="22"/>
              </w:rPr>
            </w:pPr>
            <w:hyperlink r:id="rId76" w:history="1">
              <w:r w:rsidR="00877AB0" w:rsidRPr="00AD3254">
                <w:rPr>
                  <w:rStyle w:val="Hyperlink"/>
                  <w:rFonts w:eastAsia="Times New Roman" w:cs="Times New Roman"/>
                  <w:sz w:val="22"/>
                </w:rPr>
                <w:t>CAH Finance 101 Manual, updated 2017</w:t>
              </w:r>
            </w:hyperlink>
            <w:r w:rsidR="00877AB0" w:rsidRPr="00AD3254">
              <w:rPr>
                <w:rFonts w:eastAsia="Times New Roman" w:cs="Times New Roman"/>
                <w:sz w:val="22"/>
              </w:rPr>
              <w:t xml:space="preserve"> (contains 2015 US medians)</w:t>
            </w:r>
          </w:p>
          <w:p w14:paraId="75816600" w14:textId="597238E0" w:rsidR="00877AB0" w:rsidRPr="00AD3254" w:rsidRDefault="00CA0520" w:rsidP="00BD2BE0">
            <w:pPr>
              <w:spacing w:after="0" w:line="240" w:lineRule="auto"/>
              <w:rPr>
                <w:rFonts w:eastAsia="Times New Roman" w:cs="Times New Roman"/>
                <w:sz w:val="22"/>
              </w:rPr>
            </w:pPr>
            <w:hyperlink r:id="rId77" w:history="1">
              <w:r w:rsidR="00877AB0" w:rsidRPr="00AD3254">
                <w:rPr>
                  <w:rStyle w:val="Hyperlink"/>
                  <w:rFonts w:eastAsia="Times New Roman" w:cs="Times New Roman"/>
                  <w:sz w:val="22"/>
                </w:rPr>
                <w:t>Best Practice Concepts in Revenue Cycle Management</w:t>
              </w:r>
            </w:hyperlink>
            <w:r w:rsidR="00877AB0" w:rsidRPr="00AD3254">
              <w:rPr>
                <w:rFonts w:eastAsia="Times New Roman" w:cs="Times New Roman"/>
                <w:sz w:val="22"/>
              </w:rPr>
              <w:t xml:space="preserve"> (contains Healthcare Financial Management Association (HFMA) recommended </w:t>
            </w:r>
            <w:r w:rsidR="00F7083A">
              <w:rPr>
                <w:rFonts w:eastAsia="Times New Roman" w:cs="Times New Roman"/>
                <w:sz w:val="22"/>
              </w:rPr>
              <w:t>Key performance indicators (KPI)</w:t>
            </w:r>
            <w:r w:rsidR="00F7083A" w:rsidRPr="00AD3254">
              <w:rPr>
                <w:rFonts w:eastAsia="Times New Roman" w:cs="Times New Roman"/>
                <w:sz w:val="22"/>
              </w:rPr>
              <w:t xml:space="preserve"> </w:t>
            </w:r>
            <w:r w:rsidR="00877AB0" w:rsidRPr="00AD3254">
              <w:rPr>
                <w:rFonts w:eastAsia="Times New Roman" w:cs="Times New Roman"/>
                <w:sz w:val="22"/>
              </w:rPr>
              <w:t xml:space="preserve">and definitions by processes: management, patient access, revenue, claims, and action checklist for each. </w:t>
            </w:r>
            <w:hyperlink r:id="rId78" w:history="1">
              <w:r w:rsidR="00877AB0" w:rsidRPr="00AD3254">
                <w:rPr>
                  <w:rStyle w:val="Hyperlink"/>
                  <w:rFonts w:eastAsia="Times New Roman" w:cs="Times New Roman"/>
                  <w:sz w:val="22"/>
                </w:rPr>
                <w:t>HFMA Map</w:t>
              </w:r>
              <w:r w:rsidR="00F51473" w:rsidRPr="00AD3254">
                <w:rPr>
                  <w:rStyle w:val="Hyperlink"/>
                  <w:rFonts w:eastAsia="Times New Roman" w:cs="Times New Roman"/>
                  <w:sz w:val="22"/>
                </w:rPr>
                <w:t xml:space="preserve"> </w:t>
              </w:r>
              <w:r w:rsidR="00877AB0" w:rsidRPr="00AD3254">
                <w:rPr>
                  <w:rStyle w:val="Hyperlink"/>
                  <w:rFonts w:eastAsia="Times New Roman" w:cs="Times New Roman"/>
                  <w:sz w:val="22"/>
                </w:rPr>
                <w:t>Keys</w:t>
              </w:r>
            </w:hyperlink>
            <w:r w:rsidR="00877AB0" w:rsidRPr="00AD3254">
              <w:rPr>
                <w:rFonts w:eastAsia="Times New Roman" w:cs="Times New Roman"/>
                <w:sz w:val="22"/>
              </w:rPr>
              <w:t>)</w:t>
            </w:r>
          </w:p>
          <w:p w14:paraId="00330BE2" w14:textId="77777777" w:rsidR="00877AB0" w:rsidRPr="00AD3254" w:rsidRDefault="00CA0520" w:rsidP="00BD2BE0">
            <w:pPr>
              <w:spacing w:after="0" w:line="240" w:lineRule="auto"/>
              <w:rPr>
                <w:rFonts w:eastAsia="Times New Roman" w:cs="Times New Roman"/>
                <w:sz w:val="22"/>
              </w:rPr>
            </w:pPr>
            <w:hyperlink r:id="rId79" w:history="1">
              <w:r w:rsidR="00877AB0" w:rsidRPr="00AD3254">
                <w:rPr>
                  <w:rStyle w:val="Hyperlink"/>
                  <w:rFonts w:eastAsia="Times New Roman" w:cs="Times New Roman"/>
                  <w:sz w:val="22"/>
                </w:rPr>
                <w:t>CAH Financial Indicators Reports (CAHFIR) Data Summary Reports</w:t>
              </w:r>
            </w:hyperlink>
            <w:r w:rsidR="00877AB0" w:rsidRPr="00AD3254">
              <w:rPr>
                <w:rFonts w:eastAsia="Times New Roman" w:cs="Times New Roman"/>
                <w:sz w:val="22"/>
              </w:rPr>
              <w:t xml:space="preserve"> for comparing indicator medians by state</w:t>
            </w:r>
          </w:p>
          <w:p w14:paraId="415B9692" w14:textId="1D40BAB7" w:rsidR="00877AB0" w:rsidRPr="00AD3254" w:rsidRDefault="00CA0520" w:rsidP="00BD2BE0">
            <w:pPr>
              <w:spacing w:after="0" w:line="240" w:lineRule="auto"/>
              <w:rPr>
                <w:rFonts w:eastAsia="Times New Roman" w:cs="Times New Roman"/>
                <w:sz w:val="22"/>
              </w:rPr>
            </w:pPr>
            <w:hyperlink r:id="rId80" w:history="1">
              <w:r w:rsidR="00877AB0" w:rsidRPr="00AD3254">
                <w:rPr>
                  <w:rStyle w:val="Hyperlink"/>
                  <w:rFonts w:eastAsia="Times New Roman" w:cs="Times New Roman"/>
                  <w:sz w:val="22"/>
                </w:rPr>
                <w:t xml:space="preserve">Critical Access Hospital Measurement and Performance Assessment </w:t>
              </w:r>
              <w:r w:rsidR="00775356">
                <w:rPr>
                  <w:rStyle w:val="Hyperlink"/>
                  <w:rFonts w:eastAsia="Times New Roman" w:cs="Times New Roman"/>
                  <w:sz w:val="22"/>
                </w:rPr>
                <w:t>Systems</w:t>
              </w:r>
              <w:r w:rsidR="00877AB0" w:rsidRPr="00AD3254">
                <w:rPr>
                  <w:rStyle w:val="Hyperlink"/>
                  <w:rFonts w:eastAsia="Times New Roman" w:cs="Times New Roman"/>
                  <w:sz w:val="22"/>
                </w:rPr>
                <w:t xml:space="preserve"> (CAHMPAS).</w:t>
              </w:r>
            </w:hyperlink>
          </w:p>
          <w:p w14:paraId="71AC4517" w14:textId="77777777" w:rsidR="00877AB0" w:rsidRPr="00AD3254" w:rsidRDefault="00877AB0" w:rsidP="00BD2BE0">
            <w:pPr>
              <w:spacing w:after="0" w:line="240" w:lineRule="auto"/>
              <w:rPr>
                <w:rFonts w:eastAsia="Times New Roman" w:cs="Times New Roman"/>
                <w:sz w:val="22"/>
              </w:rPr>
            </w:pPr>
            <w:r w:rsidRPr="00AD3254">
              <w:rPr>
                <w:rFonts w:eastAsia="Times New Roman" w:cs="Times New Roman"/>
                <w:sz w:val="22"/>
              </w:rPr>
              <w:t>More KPIs and references available through:</w:t>
            </w:r>
          </w:p>
          <w:p w14:paraId="78E37AB7" w14:textId="77777777" w:rsidR="00877AB0" w:rsidRPr="00AD3254" w:rsidRDefault="00CA0520" w:rsidP="00BD2BE0">
            <w:pPr>
              <w:spacing w:after="0" w:line="240" w:lineRule="auto"/>
              <w:rPr>
                <w:rFonts w:eastAsia="Times New Roman" w:cs="Times New Roman"/>
                <w:sz w:val="22"/>
              </w:rPr>
            </w:pPr>
            <w:hyperlink r:id="rId81" w:history="1">
              <w:r w:rsidR="00877AB0" w:rsidRPr="00AD3254">
                <w:rPr>
                  <w:rStyle w:val="Hyperlink"/>
                  <w:rFonts w:eastAsia="Times New Roman" w:cs="Times New Roman"/>
                  <w:sz w:val="22"/>
                </w:rPr>
                <w:t>Financial and Operational Strategies</w:t>
              </w:r>
            </w:hyperlink>
          </w:p>
          <w:p w14:paraId="49E7A5F5" w14:textId="77777777" w:rsidR="00877AB0" w:rsidRPr="00AD3254" w:rsidRDefault="00CA0520" w:rsidP="00BD2BE0">
            <w:pPr>
              <w:spacing w:after="0" w:line="240" w:lineRule="auto"/>
              <w:rPr>
                <w:rFonts w:eastAsia="Times New Roman" w:cs="Times New Roman"/>
                <w:sz w:val="22"/>
              </w:rPr>
            </w:pPr>
            <w:hyperlink r:id="rId82" w:history="1">
              <w:r w:rsidR="00877AB0" w:rsidRPr="00AD3254">
                <w:rPr>
                  <w:rStyle w:val="Hyperlink"/>
                  <w:rFonts w:eastAsia="Times New Roman" w:cs="Times New Roman"/>
                  <w:sz w:val="22"/>
                </w:rPr>
                <w:t>Revenue Cycle Management and Business Office (BO) Processes</w:t>
              </w:r>
            </w:hyperlink>
          </w:p>
        </w:tc>
        <w:tc>
          <w:tcPr>
            <w:tcW w:w="3325" w:type="dxa"/>
            <w:tcBorders>
              <w:top w:val="single" w:sz="4" w:space="0" w:color="auto"/>
              <w:left w:val="single" w:sz="4" w:space="0" w:color="auto"/>
              <w:bottom w:val="single" w:sz="4" w:space="0" w:color="auto"/>
              <w:right w:val="single" w:sz="4" w:space="0" w:color="auto"/>
            </w:tcBorders>
          </w:tcPr>
          <w:p w14:paraId="56D67BFF" w14:textId="77777777" w:rsidR="00877AB0" w:rsidRPr="00AD3254" w:rsidRDefault="00877AB0" w:rsidP="00BD2BE0">
            <w:pPr>
              <w:spacing w:after="0" w:line="240" w:lineRule="auto"/>
              <w:rPr>
                <w:rFonts w:eastAsia="Times New Roman" w:cs="Times New Roman"/>
                <w:sz w:val="22"/>
              </w:rPr>
            </w:pPr>
          </w:p>
        </w:tc>
      </w:tr>
    </w:tbl>
    <w:p w14:paraId="2FA3AD06" w14:textId="301F82BB" w:rsidR="00877AB0" w:rsidRDefault="00877AB0" w:rsidP="00877AB0"/>
    <w:p w14:paraId="43E6FBE0" w14:textId="04680FDF" w:rsidR="00877AB0" w:rsidRDefault="00877AB0" w:rsidP="00877AB0"/>
    <w:p w14:paraId="27358E31" w14:textId="77777777" w:rsidR="00877AB0" w:rsidRPr="00877AB0" w:rsidRDefault="00877AB0" w:rsidP="00877AB0">
      <w:pPr>
        <w:sectPr w:rsidR="00877AB0" w:rsidRPr="00877AB0" w:rsidSect="00877AB0">
          <w:pgSz w:w="15840" w:h="12240" w:orient="landscape" w:code="1"/>
          <w:pgMar w:top="1440" w:right="1080" w:bottom="1440" w:left="1080" w:header="720" w:footer="720" w:gutter="0"/>
          <w:cols w:space="720"/>
          <w:docGrid w:linePitch="326"/>
        </w:sectPr>
      </w:pPr>
    </w:p>
    <w:p w14:paraId="52BAE14E" w14:textId="2FB5198D" w:rsidR="00C71C73" w:rsidRPr="00C71C73" w:rsidRDefault="00C71C73" w:rsidP="001B30AA">
      <w:pPr>
        <w:pStyle w:val="Heading1"/>
      </w:pPr>
      <w:bookmarkStart w:id="108" w:name="_Rural_Hospital_and"/>
      <w:bookmarkStart w:id="109" w:name="_Toc490829749"/>
      <w:bookmarkEnd w:id="108"/>
      <w:r w:rsidRPr="00C71C73">
        <w:t xml:space="preserve">Rural Hospital </w:t>
      </w:r>
      <w:r w:rsidR="00021DA5">
        <w:t xml:space="preserve">and Network </w:t>
      </w:r>
      <w:r w:rsidRPr="00C71C73">
        <w:t>Examples</w:t>
      </w:r>
      <w:bookmarkEnd w:id="89"/>
      <w:bookmarkEnd w:id="90"/>
      <w:bookmarkEnd w:id="91"/>
      <w:bookmarkEnd w:id="92"/>
      <w:bookmarkEnd w:id="93"/>
      <w:bookmarkEnd w:id="94"/>
      <w:bookmarkEnd w:id="95"/>
      <w:bookmarkEnd w:id="96"/>
      <w:bookmarkEnd w:id="97"/>
      <w:bookmarkEnd w:id="109"/>
    </w:p>
    <w:p w14:paraId="66623FD4" w14:textId="77777777" w:rsidR="00C71C73" w:rsidRPr="00C71C73" w:rsidRDefault="00C71C73" w:rsidP="001B30AA">
      <w:pPr>
        <w:pStyle w:val="Heading2"/>
      </w:pPr>
      <w:bookmarkStart w:id="110" w:name="_Toc485787069"/>
      <w:bookmarkStart w:id="111" w:name="_Toc485746812"/>
      <w:bookmarkStart w:id="112" w:name="_Toc485206605"/>
      <w:bookmarkStart w:id="113" w:name="_Toc454538348"/>
      <w:bookmarkStart w:id="114" w:name="_Toc454538401"/>
      <w:bookmarkStart w:id="115" w:name="_Toc454538528"/>
      <w:bookmarkStart w:id="116" w:name="_Toc454538569"/>
      <w:bookmarkStart w:id="117" w:name="_Toc454538710"/>
      <w:bookmarkStart w:id="118" w:name="_Toc455474241"/>
      <w:bookmarkStart w:id="119" w:name="_Toc490829750"/>
      <w:r w:rsidRPr="00C71C73">
        <w:t>Success Stories and Lessons Learned</w:t>
      </w:r>
      <w:bookmarkEnd w:id="98"/>
      <w:bookmarkEnd w:id="99"/>
      <w:r w:rsidRPr="00C71C73">
        <w:t xml:space="preserve"> Shared by Summit Panelists</w:t>
      </w:r>
      <w:bookmarkEnd w:id="110"/>
      <w:bookmarkEnd w:id="111"/>
      <w:bookmarkEnd w:id="112"/>
      <w:bookmarkEnd w:id="113"/>
      <w:bookmarkEnd w:id="114"/>
      <w:bookmarkEnd w:id="115"/>
      <w:bookmarkEnd w:id="116"/>
      <w:bookmarkEnd w:id="117"/>
      <w:bookmarkEnd w:id="118"/>
      <w:bookmarkEnd w:id="119"/>
    </w:p>
    <w:p w14:paraId="07D80C42" w14:textId="0414173B" w:rsidR="00D43EA2" w:rsidRPr="00D43EA2" w:rsidRDefault="00C71C73" w:rsidP="00D43EA2">
      <w:pPr>
        <w:rPr>
          <w:b/>
        </w:rPr>
      </w:pPr>
      <w:r w:rsidRPr="00D43EA2">
        <w:rPr>
          <w:b/>
        </w:rPr>
        <w:t xml:space="preserve">Tom </w:t>
      </w:r>
      <w:proofErr w:type="spellStart"/>
      <w:r w:rsidRPr="00D43EA2">
        <w:rPr>
          <w:b/>
        </w:rPr>
        <w:t>Nordwick</w:t>
      </w:r>
      <w:proofErr w:type="spellEnd"/>
      <w:r w:rsidR="00D43EA2" w:rsidRPr="00D43EA2">
        <w:rPr>
          <w:b/>
        </w:rPr>
        <w:t>, Chief Executive Officer, Uvalde Memorial Hospital</w:t>
      </w:r>
    </w:p>
    <w:p w14:paraId="2094139C" w14:textId="3488AAE3" w:rsidR="00C71C73" w:rsidRDefault="00C71C73" w:rsidP="00C71C73">
      <w:pPr>
        <w:pStyle w:val="ListParagraph"/>
        <w:numPr>
          <w:ilvl w:val="0"/>
          <w:numId w:val="14"/>
        </w:numPr>
      </w:pPr>
      <w:r w:rsidRPr="009C20CE">
        <w:rPr>
          <w:b/>
        </w:rPr>
        <w:t>Tell Your Story</w:t>
      </w:r>
      <w:r w:rsidR="00D43EA2" w:rsidRPr="009C20CE">
        <w:rPr>
          <w:b/>
        </w:rPr>
        <w:t xml:space="preserve">: </w:t>
      </w:r>
      <w:r w:rsidR="00B5769B">
        <w:t>Completed</w:t>
      </w:r>
      <w:r w:rsidR="00B5769B" w:rsidRPr="00C71C73">
        <w:t xml:space="preserve"> </w:t>
      </w:r>
      <w:r w:rsidRPr="00C71C73">
        <w:t xml:space="preserve">a community impact statement as a hospital when reviewing option to convert to CAH. It helped demonstrate that the hospital wouldn’t be less of a hospital by converting. The CHNA and economic impact statement was shared with </w:t>
      </w:r>
      <w:r w:rsidR="0011185D">
        <w:t xml:space="preserve">the </w:t>
      </w:r>
      <w:r w:rsidRPr="00C71C73">
        <w:t xml:space="preserve">community, board of directors and staff </w:t>
      </w:r>
      <w:r w:rsidR="0011185D">
        <w:t xml:space="preserve">to ensured service </w:t>
      </w:r>
      <w:r w:rsidR="0081542D">
        <w:t>pre-and</w:t>
      </w:r>
      <w:r w:rsidR="0011185D">
        <w:t xml:space="preserve"> </w:t>
      </w:r>
      <w:r w:rsidRPr="00C71C73">
        <w:t>post. Concern about 25 bed limit and had to explain observation vs. inpatient. Demonstrated value of CAH for sustaina</w:t>
      </w:r>
      <w:r w:rsidR="00943077">
        <w:t>bility, financially for bottom-</w:t>
      </w:r>
      <w:r w:rsidRPr="00C71C73">
        <w:t>line revenue.</w:t>
      </w:r>
    </w:p>
    <w:p w14:paraId="7A10901E" w14:textId="77777777" w:rsidR="00EC13AC" w:rsidRPr="00C71C73" w:rsidRDefault="00EC13AC" w:rsidP="00EC13AC">
      <w:pPr>
        <w:pStyle w:val="ListParagraph"/>
      </w:pPr>
    </w:p>
    <w:p w14:paraId="683C264C" w14:textId="5EE1DF52" w:rsidR="00D43EA2" w:rsidRPr="00D43EA2" w:rsidRDefault="00D43EA2" w:rsidP="00D43EA2">
      <w:pPr>
        <w:rPr>
          <w:b/>
        </w:rPr>
      </w:pPr>
      <w:r>
        <w:rPr>
          <w:b/>
        </w:rPr>
        <w:t xml:space="preserve">Elizabeth Cobb, </w:t>
      </w:r>
      <w:r w:rsidRPr="00D43EA2">
        <w:rPr>
          <w:b/>
        </w:rPr>
        <w:t>Vice President</w:t>
      </w:r>
      <w:r w:rsidR="009E080D">
        <w:rPr>
          <w:b/>
        </w:rPr>
        <w:t xml:space="preserve"> of Health Policy</w:t>
      </w:r>
      <w:r w:rsidRPr="00D43EA2">
        <w:rPr>
          <w:b/>
        </w:rPr>
        <w:t xml:space="preserve">, </w:t>
      </w:r>
      <w:r>
        <w:rPr>
          <w:b/>
        </w:rPr>
        <w:t>Kentucky Hospital Association</w:t>
      </w:r>
    </w:p>
    <w:p w14:paraId="3DAFFC81" w14:textId="17E594F6" w:rsidR="00C71C73" w:rsidRDefault="00C71C73" w:rsidP="00C71C73">
      <w:pPr>
        <w:pStyle w:val="ListParagraph"/>
        <w:numPr>
          <w:ilvl w:val="0"/>
          <w:numId w:val="13"/>
        </w:numPr>
      </w:pPr>
      <w:r w:rsidRPr="009C20CE">
        <w:rPr>
          <w:b/>
        </w:rPr>
        <w:t>Tell Your Story</w:t>
      </w:r>
      <w:r w:rsidR="00D43EA2" w:rsidRPr="009C20CE">
        <w:rPr>
          <w:b/>
        </w:rPr>
        <w:t xml:space="preserve">: </w:t>
      </w:r>
      <w:r w:rsidRPr="00C71C73">
        <w:t xml:space="preserve">Affiliations and growth of hospital </w:t>
      </w:r>
      <w:r w:rsidR="00514FE0">
        <w:t>systems</w:t>
      </w:r>
      <w:r w:rsidRPr="00C71C73">
        <w:t xml:space="preserve"> occurring – </w:t>
      </w:r>
      <w:r w:rsidR="00943077">
        <w:t xml:space="preserve">began two years </w:t>
      </w:r>
      <w:proofErr w:type="gramStart"/>
      <w:r w:rsidR="00943077">
        <w:t>ago</w:t>
      </w:r>
      <w:proofErr w:type="gramEnd"/>
      <w:r w:rsidR="00943077">
        <w:t>. Looked at government relationships (a</w:t>
      </w:r>
      <w:r w:rsidRPr="00C71C73">
        <w:t>dm</w:t>
      </w:r>
      <w:r w:rsidR="0081542D">
        <w:t>inistration</w:t>
      </w:r>
      <w:r w:rsidR="00943077">
        <w:t xml:space="preserve"> and state government), a</w:t>
      </w:r>
      <w:r w:rsidRPr="00C71C73">
        <w:t xml:space="preserve">dvocacy – education for message, </w:t>
      </w:r>
      <w:r w:rsidR="00943077">
        <w:t>s</w:t>
      </w:r>
      <w:r w:rsidR="00775356">
        <w:t>ystems</w:t>
      </w:r>
      <w:r w:rsidR="008B682F" w:rsidRPr="00C71C73">
        <w:t xml:space="preserve"> </w:t>
      </w:r>
      <w:r w:rsidR="008B682F">
        <w:t>l</w:t>
      </w:r>
      <w:r w:rsidR="008B682F" w:rsidRPr="00C71C73">
        <w:t xml:space="preserve">eadership </w:t>
      </w:r>
      <w:r w:rsidRPr="00C71C73">
        <w:t xml:space="preserve">impact on association as well as board, bring in expertise for communication, </w:t>
      </w:r>
      <w:r w:rsidR="008B682F">
        <w:t>d</w:t>
      </w:r>
      <w:r w:rsidR="008B682F" w:rsidRPr="00C71C73">
        <w:t xml:space="preserve">ata </w:t>
      </w:r>
      <w:r w:rsidRPr="00C71C73">
        <w:t xml:space="preserve">(growing it to serve members). Created detailed reports to show use of </w:t>
      </w:r>
      <w:r w:rsidR="00B5769B">
        <w:t xml:space="preserve">state hospital association </w:t>
      </w:r>
      <w:r w:rsidRPr="00C71C73">
        <w:t>services, education, advocacy and ROI</w:t>
      </w:r>
      <w:r w:rsidR="00943077">
        <w:t>.</w:t>
      </w:r>
    </w:p>
    <w:p w14:paraId="5D905F1B" w14:textId="77777777" w:rsidR="00EC13AC" w:rsidRPr="00C71C73" w:rsidRDefault="00EC13AC" w:rsidP="00EC13AC">
      <w:pPr>
        <w:pStyle w:val="ListParagraph"/>
      </w:pPr>
    </w:p>
    <w:p w14:paraId="699C8851" w14:textId="560B0212" w:rsidR="00D43EA2" w:rsidRDefault="00D43EA2" w:rsidP="00D43EA2">
      <w:pPr>
        <w:rPr>
          <w:b/>
        </w:rPr>
      </w:pPr>
      <w:r>
        <w:rPr>
          <w:b/>
        </w:rPr>
        <w:t xml:space="preserve">John Gale, </w:t>
      </w:r>
      <w:r w:rsidRPr="00D43EA2">
        <w:rPr>
          <w:b/>
        </w:rPr>
        <w:t>Research Associate</w:t>
      </w:r>
      <w:r>
        <w:rPr>
          <w:b/>
        </w:rPr>
        <w:t xml:space="preserve">, </w:t>
      </w:r>
      <w:r w:rsidRPr="00D43EA2">
        <w:rPr>
          <w:b/>
        </w:rPr>
        <w:t>Flex Monitoring Team</w:t>
      </w:r>
    </w:p>
    <w:p w14:paraId="41E8870F" w14:textId="78058C7F" w:rsidR="00C71C73" w:rsidRDefault="00943077" w:rsidP="00C71C73">
      <w:pPr>
        <w:pStyle w:val="ListParagraph"/>
        <w:numPr>
          <w:ilvl w:val="0"/>
          <w:numId w:val="12"/>
        </w:numPr>
        <w:rPr>
          <w:i/>
        </w:rPr>
      </w:pPr>
      <w:r>
        <w:rPr>
          <w:b/>
        </w:rPr>
        <w:t>Seek o</w:t>
      </w:r>
      <w:r w:rsidR="00C71C73" w:rsidRPr="009C20CE">
        <w:rPr>
          <w:b/>
        </w:rPr>
        <w:t>pportunities to collaborate with other providers and organizations</w:t>
      </w:r>
      <w:r w:rsidR="00D43EA2" w:rsidRPr="009C20CE">
        <w:rPr>
          <w:b/>
        </w:rPr>
        <w:t xml:space="preserve">: </w:t>
      </w:r>
      <w:r w:rsidR="00C71C73" w:rsidRPr="00C71C73">
        <w:t xml:space="preserve">Example of </w:t>
      </w:r>
      <w:r>
        <w:t>a CAH in Vermont who</w:t>
      </w:r>
      <w:r w:rsidR="00C71C73" w:rsidRPr="00C71C73">
        <w:t xml:space="preserve"> looked at initiatives for </w:t>
      </w:r>
      <w:r>
        <w:t xml:space="preserve">the </w:t>
      </w:r>
      <w:r w:rsidR="00C71C73" w:rsidRPr="00C71C73">
        <w:t xml:space="preserve">whole community. Lent support to smaller agencies for initiatives for grants. Overcame mistrust. CAH has looked at it as: </w:t>
      </w:r>
      <w:r w:rsidR="00C71C73" w:rsidRPr="009C20CE">
        <w:rPr>
          <w:i/>
        </w:rPr>
        <w:t>Supply resources and give away credit</w:t>
      </w:r>
      <w:r>
        <w:rPr>
          <w:i/>
        </w:rPr>
        <w:t>.</w:t>
      </w:r>
    </w:p>
    <w:p w14:paraId="07EBE731" w14:textId="77777777" w:rsidR="00EC13AC" w:rsidRPr="00EC13AC" w:rsidRDefault="00EC13AC" w:rsidP="00EC13AC">
      <w:pPr>
        <w:pStyle w:val="ListParagraph"/>
        <w:rPr>
          <w:i/>
        </w:rPr>
      </w:pPr>
    </w:p>
    <w:p w14:paraId="63C61B16" w14:textId="4DB964DA" w:rsidR="001F171C" w:rsidRPr="001F171C" w:rsidRDefault="001F171C" w:rsidP="001F171C">
      <w:pPr>
        <w:rPr>
          <w:b/>
        </w:rPr>
      </w:pPr>
      <w:r>
        <w:rPr>
          <w:b/>
        </w:rPr>
        <w:t xml:space="preserve">Gina </w:t>
      </w:r>
      <w:proofErr w:type="spellStart"/>
      <w:r>
        <w:rPr>
          <w:b/>
        </w:rPr>
        <w:t>Bruener</w:t>
      </w:r>
      <w:proofErr w:type="spellEnd"/>
      <w:r>
        <w:rPr>
          <w:b/>
        </w:rPr>
        <w:t xml:space="preserve">, </w:t>
      </w:r>
      <w:r w:rsidRPr="001F171C">
        <w:rPr>
          <w:b/>
        </w:rPr>
        <w:t>Flex Coordinator</w:t>
      </w:r>
      <w:r>
        <w:rPr>
          <w:b/>
        </w:rPr>
        <w:t xml:space="preserve">, </w:t>
      </w:r>
      <w:r w:rsidRPr="001F171C">
        <w:rPr>
          <w:b/>
        </w:rPr>
        <w:t>MT Hospital Association</w:t>
      </w:r>
    </w:p>
    <w:p w14:paraId="50FD02C3" w14:textId="09A5418C" w:rsidR="00C71C73" w:rsidRPr="009C20CE" w:rsidRDefault="00C71C73" w:rsidP="00E57B20">
      <w:pPr>
        <w:pStyle w:val="ListParagraph"/>
        <w:numPr>
          <w:ilvl w:val="0"/>
          <w:numId w:val="11"/>
        </w:numPr>
        <w:rPr>
          <w:b/>
        </w:rPr>
      </w:pPr>
      <w:r w:rsidRPr="009C20CE">
        <w:rPr>
          <w:b/>
        </w:rPr>
        <w:t>Improve financial, clinic</w:t>
      </w:r>
      <w:r w:rsidR="001F171C" w:rsidRPr="009C20CE">
        <w:rPr>
          <w:b/>
        </w:rPr>
        <w:t xml:space="preserve">al and operational efficiency: </w:t>
      </w:r>
      <w:r w:rsidRPr="00C71C73">
        <w:t xml:space="preserve">Revenue Cycle management training with front line staff. </w:t>
      </w:r>
      <w:r w:rsidR="00007705">
        <w:t xml:space="preserve">For example, to make impact in claim denials, </w:t>
      </w:r>
      <w:r w:rsidRPr="00C71C73">
        <w:t xml:space="preserve">change </w:t>
      </w:r>
      <w:r w:rsidR="00007705">
        <w:t xml:space="preserve">the </w:t>
      </w:r>
      <w:r w:rsidRPr="00C71C73">
        <w:t xml:space="preserve">process to support nurses in off hours. </w:t>
      </w:r>
    </w:p>
    <w:p w14:paraId="1810B751" w14:textId="5070D163" w:rsidR="00C71C73" w:rsidRPr="00EC13AC" w:rsidRDefault="00C71C73" w:rsidP="00C71C73">
      <w:pPr>
        <w:pStyle w:val="ListParagraph"/>
        <w:numPr>
          <w:ilvl w:val="0"/>
          <w:numId w:val="11"/>
        </w:numPr>
        <w:rPr>
          <w:b/>
        </w:rPr>
      </w:pPr>
      <w:r w:rsidRPr="009C20CE">
        <w:rPr>
          <w:b/>
        </w:rPr>
        <w:t>CHNA</w:t>
      </w:r>
      <w:r w:rsidR="001F171C" w:rsidRPr="009C20CE">
        <w:rPr>
          <w:b/>
        </w:rPr>
        <w:t>:</w:t>
      </w:r>
      <w:r w:rsidRPr="009C20CE">
        <w:rPr>
          <w:b/>
        </w:rPr>
        <w:t xml:space="preserve"> </w:t>
      </w:r>
      <w:r w:rsidRPr="00C71C73">
        <w:t>State public health working on accreditation at local level by counties. State was trying to align CHNA of hospital and local public health. Used a different process with interviews rather than survey done by outside vendor. Increased knowledge of services in hospital and Public Health. Increased promotion of hospital services/surveys by public health.</w:t>
      </w:r>
    </w:p>
    <w:p w14:paraId="131DABCB" w14:textId="77777777" w:rsidR="00EC13AC" w:rsidRPr="00EC13AC" w:rsidRDefault="00EC13AC" w:rsidP="00EC13AC">
      <w:pPr>
        <w:pStyle w:val="ListParagraph"/>
        <w:rPr>
          <w:b/>
        </w:rPr>
      </w:pPr>
    </w:p>
    <w:p w14:paraId="47ECA345" w14:textId="54B79378" w:rsidR="001F171C" w:rsidRPr="001F171C" w:rsidRDefault="00C71C73" w:rsidP="001F171C">
      <w:pPr>
        <w:rPr>
          <w:b/>
        </w:rPr>
      </w:pPr>
      <w:r w:rsidRPr="00C71C73">
        <w:rPr>
          <w:b/>
        </w:rPr>
        <w:t>Karla Weng</w:t>
      </w:r>
      <w:r w:rsidR="001F171C">
        <w:rPr>
          <w:b/>
        </w:rPr>
        <w:t xml:space="preserve">, </w:t>
      </w:r>
      <w:r w:rsidR="001F171C" w:rsidRPr="001F171C">
        <w:rPr>
          <w:b/>
        </w:rPr>
        <w:t>Senior Program Manager</w:t>
      </w:r>
      <w:r w:rsidR="001F171C">
        <w:rPr>
          <w:b/>
        </w:rPr>
        <w:t xml:space="preserve">, </w:t>
      </w:r>
      <w:proofErr w:type="spellStart"/>
      <w:r w:rsidR="001F171C" w:rsidRPr="001F171C">
        <w:rPr>
          <w:b/>
        </w:rPr>
        <w:t>Stratis</w:t>
      </w:r>
      <w:proofErr w:type="spellEnd"/>
      <w:r w:rsidR="001F171C" w:rsidRPr="001F171C">
        <w:rPr>
          <w:b/>
        </w:rPr>
        <w:t xml:space="preserve"> Health</w:t>
      </w:r>
    </w:p>
    <w:p w14:paraId="5A97D1F7" w14:textId="18B08490" w:rsidR="00EC13AC" w:rsidRPr="00C71C73" w:rsidRDefault="00C71C73" w:rsidP="00CA0520">
      <w:pPr>
        <w:pStyle w:val="ListParagraph"/>
        <w:numPr>
          <w:ilvl w:val="0"/>
          <w:numId w:val="10"/>
        </w:numPr>
      </w:pPr>
      <w:r w:rsidRPr="00CA0520">
        <w:rPr>
          <w:b/>
        </w:rPr>
        <w:t>R</w:t>
      </w:r>
      <w:r w:rsidR="0081542D" w:rsidRPr="00CA0520">
        <w:rPr>
          <w:b/>
        </w:rPr>
        <w:t xml:space="preserve">ural Health Value </w:t>
      </w:r>
      <w:r w:rsidRPr="00CA0520">
        <w:rPr>
          <w:b/>
        </w:rPr>
        <w:t>profiles (map to strategies)</w:t>
      </w:r>
      <w:r w:rsidR="001F171C" w:rsidRPr="00CA0520">
        <w:rPr>
          <w:b/>
        </w:rPr>
        <w:t xml:space="preserve">: </w:t>
      </w:r>
      <w:r w:rsidR="00CA0520" w:rsidRPr="00CA0520">
        <w:t>The Rural Health Value team profiles activities of selected rural health care innovators summarizing exciting, and potentially replicable, inn</w:t>
      </w:r>
      <w:r w:rsidR="00CA0520">
        <w:t xml:space="preserve">ovations in rural health care. </w:t>
      </w:r>
      <w:r w:rsidR="00CA0520" w:rsidRPr="00CA0520">
        <w:t xml:space="preserve">More than a dozen </w:t>
      </w:r>
      <w:hyperlink r:id="rId83" w:history="1">
        <w:r w:rsidR="00CA0520" w:rsidRPr="00CA0520">
          <w:rPr>
            <w:rStyle w:val="Hyperlink"/>
          </w:rPr>
          <w:t>rural innovation profiles</w:t>
        </w:r>
      </w:hyperlink>
      <w:r w:rsidR="00CA0520" w:rsidRPr="00CA0520">
        <w:t xml:space="preserve"> can be </w:t>
      </w:r>
      <w:proofErr w:type="gramStart"/>
      <w:r w:rsidR="00CA0520" w:rsidRPr="00CA0520">
        <w:t xml:space="preserve">found  </w:t>
      </w:r>
      <w:r w:rsidR="00CA0520">
        <w:t>on</w:t>
      </w:r>
      <w:proofErr w:type="gramEnd"/>
      <w:r w:rsidR="00CA0520">
        <w:t xml:space="preserve"> the website</w:t>
      </w:r>
      <w:r w:rsidR="00CA0520" w:rsidRPr="00CA0520">
        <w:t>.</w:t>
      </w:r>
    </w:p>
    <w:p w14:paraId="5F2A71FC" w14:textId="544C6CA1" w:rsidR="001F171C" w:rsidRPr="001F171C" w:rsidRDefault="001F171C" w:rsidP="001F171C">
      <w:pPr>
        <w:rPr>
          <w:b/>
        </w:rPr>
      </w:pPr>
      <w:r w:rsidRPr="001F171C">
        <w:rPr>
          <w:b/>
        </w:rPr>
        <w:t>Gregory Wolf</w:t>
      </w:r>
      <w:r>
        <w:rPr>
          <w:b/>
        </w:rPr>
        <w:t xml:space="preserve">, </w:t>
      </w:r>
      <w:r w:rsidRPr="001F171C">
        <w:rPr>
          <w:b/>
        </w:rPr>
        <w:t>Principal</w:t>
      </w:r>
      <w:r>
        <w:rPr>
          <w:b/>
        </w:rPr>
        <w:t xml:space="preserve">, </w:t>
      </w:r>
      <w:proofErr w:type="spellStart"/>
      <w:r>
        <w:rPr>
          <w:b/>
        </w:rPr>
        <w:t>Stroudwater</w:t>
      </w:r>
      <w:proofErr w:type="spellEnd"/>
      <w:r>
        <w:rPr>
          <w:b/>
        </w:rPr>
        <w:t xml:space="preserve"> Associates</w:t>
      </w:r>
    </w:p>
    <w:p w14:paraId="7955BAE4" w14:textId="7FEE5111" w:rsidR="00C71C73" w:rsidRDefault="00C71C73" w:rsidP="00C71C73">
      <w:pPr>
        <w:pStyle w:val="ListParagraph"/>
        <w:numPr>
          <w:ilvl w:val="0"/>
          <w:numId w:val="10"/>
        </w:numPr>
      </w:pPr>
      <w:r w:rsidRPr="00412600">
        <w:rPr>
          <w:b/>
        </w:rPr>
        <w:t>Redesign operational processes for</w:t>
      </w:r>
      <w:r w:rsidR="001F171C" w:rsidRPr="00412600">
        <w:rPr>
          <w:b/>
        </w:rPr>
        <w:t xml:space="preserve"> value such as care management: </w:t>
      </w:r>
      <w:r w:rsidR="006E10AB">
        <w:t>Consider new models such as</w:t>
      </w:r>
      <w:r w:rsidRPr="00C71C73">
        <w:t xml:space="preserve"> Vermont hospital </w:t>
      </w:r>
      <w:r w:rsidR="006E10AB">
        <w:t xml:space="preserve">that is </w:t>
      </w:r>
      <w:proofErr w:type="spellStart"/>
      <w:r w:rsidR="006E10AB">
        <w:t>ownved</w:t>
      </w:r>
      <w:proofErr w:type="spellEnd"/>
      <w:r w:rsidRPr="00C71C73">
        <w:t xml:space="preserve"> by </w:t>
      </w:r>
      <w:r w:rsidR="006E10AB">
        <w:t xml:space="preserve">an </w:t>
      </w:r>
      <w:proofErr w:type="gramStart"/>
      <w:r w:rsidRPr="00C71C73">
        <w:t>FQHC</w:t>
      </w:r>
      <w:r w:rsidR="000E575A">
        <w:t xml:space="preserve"> </w:t>
      </w:r>
      <w:r w:rsidR="006E10AB">
        <w:t xml:space="preserve"> </w:t>
      </w:r>
      <w:r w:rsidR="000E575A">
        <w:t>(</w:t>
      </w:r>
      <w:proofErr w:type="gramEnd"/>
      <w:r w:rsidR="000E575A">
        <w:t>Federally Qualified Health Center</w:t>
      </w:r>
      <w:r w:rsidR="006E10AB">
        <w:t>);</w:t>
      </w:r>
      <w:r w:rsidRPr="00C71C73">
        <w:t xml:space="preserve"> </w:t>
      </w:r>
      <w:r w:rsidR="006E10AB">
        <w:t>the</w:t>
      </w:r>
      <w:r w:rsidRPr="00C71C73">
        <w:t xml:space="preserve"> 21</w:t>
      </w:r>
      <w:r w:rsidRPr="00412600">
        <w:rPr>
          <w:vertAlign w:val="superscript"/>
        </w:rPr>
        <w:t>st</w:t>
      </w:r>
      <w:r w:rsidRPr="00C71C73">
        <w:t xml:space="preserve"> Century Cures Act </w:t>
      </w:r>
      <w:r w:rsidR="006E10AB">
        <w:t>allows for d</w:t>
      </w:r>
      <w:r w:rsidRPr="00C71C73">
        <w:t>emo</w:t>
      </w:r>
      <w:r w:rsidR="006E10AB">
        <w:t>nstrations</w:t>
      </w:r>
      <w:r w:rsidRPr="00C71C73">
        <w:t xml:space="preserve"> for </w:t>
      </w:r>
      <w:proofErr w:type="spellStart"/>
      <w:r w:rsidRPr="00C71C73">
        <w:t>tweener</w:t>
      </w:r>
      <w:proofErr w:type="spellEnd"/>
      <w:r w:rsidRPr="00C71C73">
        <w:t xml:space="preserve"> hospitals </w:t>
      </w:r>
      <w:r w:rsidR="006E10AB">
        <w:t>and telehealth expansion</w:t>
      </w:r>
    </w:p>
    <w:p w14:paraId="74A90091" w14:textId="77777777" w:rsidR="00EC13AC" w:rsidRPr="00C71C73" w:rsidRDefault="00EC13AC" w:rsidP="00EC13AC">
      <w:pPr>
        <w:pStyle w:val="ListParagraph"/>
      </w:pPr>
    </w:p>
    <w:p w14:paraId="3BB2F2D1" w14:textId="20A886A3" w:rsidR="00F231E1" w:rsidRPr="00F231E1" w:rsidRDefault="00C71C73" w:rsidP="00F231E1">
      <w:pPr>
        <w:rPr>
          <w:b/>
        </w:rPr>
      </w:pPr>
      <w:r w:rsidRPr="00C71C73">
        <w:rPr>
          <w:b/>
        </w:rPr>
        <w:t>L</w:t>
      </w:r>
      <w:r w:rsidR="00F231E1">
        <w:rPr>
          <w:b/>
        </w:rPr>
        <w:t xml:space="preserve">isa Davis, </w:t>
      </w:r>
      <w:r w:rsidR="00F231E1" w:rsidRPr="00F231E1">
        <w:rPr>
          <w:b/>
        </w:rPr>
        <w:t>Director</w:t>
      </w:r>
      <w:r w:rsidR="00F231E1">
        <w:rPr>
          <w:b/>
        </w:rPr>
        <w:t>, Pennsylvania Office of Rural Health</w:t>
      </w:r>
    </w:p>
    <w:p w14:paraId="32C173FA" w14:textId="681AFBA7" w:rsidR="002835CF" w:rsidRDefault="00C71C73" w:rsidP="00F9370A">
      <w:pPr>
        <w:pStyle w:val="ListParagraph"/>
        <w:numPr>
          <w:ilvl w:val="0"/>
          <w:numId w:val="8"/>
        </w:numPr>
        <w:spacing w:after="160" w:line="259" w:lineRule="auto"/>
      </w:pPr>
      <w:r w:rsidRPr="006F7B82">
        <w:rPr>
          <w:b/>
        </w:rPr>
        <w:t>Develop relationships and connect community resources to address patient needs</w:t>
      </w:r>
      <w:r w:rsidR="00F231E1" w:rsidRPr="006F7B82">
        <w:rPr>
          <w:b/>
        </w:rPr>
        <w:t xml:space="preserve">: </w:t>
      </w:r>
      <w:r w:rsidR="00F455E5">
        <w:t>Ful</w:t>
      </w:r>
      <w:r w:rsidR="00F455E5" w:rsidRPr="00C71C73">
        <w:t>ton County Medical Center</w:t>
      </w:r>
      <w:r w:rsidR="00412600">
        <w:t xml:space="preserve">, a </w:t>
      </w:r>
      <w:r w:rsidR="00F455E5" w:rsidRPr="00C71C73">
        <w:t>CAH</w:t>
      </w:r>
      <w:r w:rsidR="00412600">
        <w:t xml:space="preserve">, is using </w:t>
      </w:r>
      <w:r w:rsidR="00F455E5">
        <w:t xml:space="preserve">SORH’s </w:t>
      </w:r>
      <w:r w:rsidR="00F455E5" w:rsidRPr="00C71C73">
        <w:t>P</w:t>
      </w:r>
      <w:r w:rsidR="00F455E5">
        <w:t xml:space="preserve">ennsylvania Rural </w:t>
      </w:r>
      <w:r w:rsidR="00F455E5" w:rsidRPr="00C71C73">
        <w:t xml:space="preserve">Population Health portal for </w:t>
      </w:r>
      <w:r w:rsidR="00F455E5">
        <w:t>12 counties</w:t>
      </w:r>
      <w:r w:rsidR="00412600">
        <w:t>. I</w:t>
      </w:r>
      <w:r w:rsidR="00F455E5">
        <w:t>dentified</w:t>
      </w:r>
      <w:r w:rsidR="00412600">
        <w:t xml:space="preserve"> six</w:t>
      </w:r>
      <w:r w:rsidR="00F455E5" w:rsidRPr="00C71C73">
        <w:t xml:space="preserve"> priorities </w:t>
      </w:r>
      <w:r w:rsidR="00F455E5">
        <w:t xml:space="preserve">to address </w:t>
      </w:r>
      <w:r w:rsidR="00F455E5" w:rsidRPr="00C71C73">
        <w:t xml:space="preserve">with a community collaboration of 20+ people. Leading cause of </w:t>
      </w:r>
      <w:r w:rsidR="00F455E5">
        <w:t xml:space="preserve">morbidity and mortality was lung </w:t>
      </w:r>
      <w:r w:rsidR="00F455E5" w:rsidRPr="00C71C73">
        <w:t xml:space="preserve">cancer. Determined that they needed to </w:t>
      </w:r>
      <w:r w:rsidR="00F455E5">
        <w:t>implement free low-dose CAT scan screening services to employees at risk for lung cancer. Expanded service to community.</w:t>
      </w:r>
    </w:p>
    <w:p w14:paraId="6E353352" w14:textId="77777777" w:rsidR="006F7B82" w:rsidRDefault="006F7B82" w:rsidP="006F7B82">
      <w:pPr>
        <w:pStyle w:val="ListParagraph"/>
        <w:spacing w:after="160" w:line="259" w:lineRule="auto"/>
      </w:pPr>
    </w:p>
    <w:p w14:paraId="55E7A6A0" w14:textId="26E5C0D1" w:rsidR="00397C7D" w:rsidRDefault="00397C7D" w:rsidP="00C71C73">
      <w:pPr>
        <w:rPr>
          <w:b/>
        </w:rPr>
      </w:pPr>
      <w:r>
        <w:rPr>
          <w:b/>
        </w:rPr>
        <w:t xml:space="preserve">Michael Coyle, </w:t>
      </w:r>
      <w:r w:rsidRPr="00397C7D">
        <w:rPr>
          <w:b/>
        </w:rPr>
        <w:t>Chief Executive Officer</w:t>
      </w:r>
      <w:r>
        <w:rPr>
          <w:b/>
        </w:rPr>
        <w:t xml:space="preserve">, </w:t>
      </w:r>
      <w:proofErr w:type="spellStart"/>
      <w:r w:rsidRPr="00397C7D">
        <w:rPr>
          <w:b/>
        </w:rPr>
        <w:t>Coteau</w:t>
      </w:r>
      <w:proofErr w:type="spellEnd"/>
      <w:r w:rsidRPr="00397C7D">
        <w:rPr>
          <w:b/>
        </w:rPr>
        <w:t xml:space="preserve"> des Prairies Health </w:t>
      </w:r>
      <w:r w:rsidR="002835CF">
        <w:rPr>
          <w:b/>
        </w:rPr>
        <w:t xml:space="preserve">Care </w:t>
      </w:r>
      <w:r w:rsidR="00775356">
        <w:rPr>
          <w:b/>
        </w:rPr>
        <w:t>Systems</w:t>
      </w:r>
    </w:p>
    <w:p w14:paraId="6DB2B915" w14:textId="791E8D6A" w:rsidR="00C71C73" w:rsidRPr="00C71C73" w:rsidRDefault="00C71C73" w:rsidP="00412600">
      <w:pPr>
        <w:pStyle w:val="ListParagraph"/>
        <w:numPr>
          <w:ilvl w:val="0"/>
          <w:numId w:val="32"/>
        </w:numPr>
      </w:pPr>
      <w:r w:rsidRPr="00412600">
        <w:rPr>
          <w:b/>
        </w:rPr>
        <w:t>Improve financial, clinic</w:t>
      </w:r>
      <w:r w:rsidR="00397C7D" w:rsidRPr="00412600">
        <w:rPr>
          <w:b/>
        </w:rPr>
        <w:t xml:space="preserve">al and operational efficiency: </w:t>
      </w:r>
      <w:r w:rsidRPr="00C71C73">
        <w:t xml:space="preserve">Bringing in others for </w:t>
      </w:r>
      <w:r w:rsidRPr="00412600">
        <w:rPr>
          <w:i/>
        </w:rPr>
        <w:t xml:space="preserve">a </w:t>
      </w:r>
      <w:r w:rsidR="0081542D" w:rsidRPr="00412600">
        <w:rPr>
          <w:i/>
        </w:rPr>
        <w:t>checkup</w:t>
      </w:r>
      <w:r w:rsidRPr="00412600">
        <w:rPr>
          <w:i/>
        </w:rPr>
        <w:t xml:space="preserve"> from the neck up. </w:t>
      </w:r>
      <w:r w:rsidRPr="00C71C73">
        <w:t>Use outside eyes</w:t>
      </w:r>
      <w:r w:rsidR="006E10AB">
        <w:t xml:space="preserve"> to provide assessments. The</w:t>
      </w:r>
      <w:r w:rsidRPr="00C71C73">
        <w:t xml:space="preserve"> SRHT</w:t>
      </w:r>
      <w:r w:rsidR="006E10AB">
        <w:t xml:space="preserve"> project provided</w:t>
      </w:r>
      <w:r w:rsidRPr="00C71C73">
        <w:t xml:space="preserve"> billing, coding, physician leadership and marketing</w:t>
      </w:r>
      <w:r w:rsidR="006E10AB">
        <w:t xml:space="preserve"> recommendations</w:t>
      </w:r>
      <w:r w:rsidRPr="00C71C73">
        <w:t>. Utilize your peers for sharing knowledge.</w:t>
      </w:r>
    </w:p>
    <w:p w14:paraId="7C733BA8" w14:textId="3994F000" w:rsidR="00C71C73" w:rsidRPr="00C71C73" w:rsidRDefault="00C71C73" w:rsidP="00412600">
      <w:pPr>
        <w:pStyle w:val="ListParagraph"/>
        <w:numPr>
          <w:ilvl w:val="0"/>
          <w:numId w:val="32"/>
        </w:numPr>
      </w:pPr>
      <w:r w:rsidRPr="00412600">
        <w:rPr>
          <w:b/>
        </w:rPr>
        <w:t>Advocate</w:t>
      </w:r>
      <w:r w:rsidR="00412600" w:rsidRPr="00412600">
        <w:rPr>
          <w:b/>
        </w:rPr>
        <w:t>:</w:t>
      </w:r>
      <w:r w:rsidRPr="00412600">
        <w:rPr>
          <w:b/>
        </w:rPr>
        <w:t xml:space="preserve"> </w:t>
      </w:r>
      <w:r w:rsidR="00412600">
        <w:t>G</w:t>
      </w:r>
      <w:r w:rsidRPr="00C71C73">
        <w:t xml:space="preserve">et involved in discussions for </w:t>
      </w:r>
      <w:r w:rsidR="00D16541">
        <w:t xml:space="preserve">Indiana Health </w:t>
      </w:r>
      <w:r w:rsidR="00775356">
        <w:t>Systems</w:t>
      </w:r>
      <w:r w:rsidR="00D16541">
        <w:t xml:space="preserve"> (</w:t>
      </w:r>
      <w:r w:rsidRPr="00C71C73">
        <w:t>IHS</w:t>
      </w:r>
      <w:r w:rsidR="00D16541">
        <w:t>)</w:t>
      </w:r>
      <w:r w:rsidRPr="00C71C73">
        <w:t>, Medicaid at state and federal level. Local board member is a legislator and that has helped with nurse practitioner scope</w:t>
      </w:r>
      <w:r w:rsidR="00412600">
        <w:t>.</w:t>
      </w:r>
    </w:p>
    <w:p w14:paraId="6BC4A4EC" w14:textId="223D238C" w:rsidR="00C71C73" w:rsidRPr="00C71C73" w:rsidRDefault="00C71C73" w:rsidP="00412600">
      <w:pPr>
        <w:pStyle w:val="ListParagraph"/>
        <w:numPr>
          <w:ilvl w:val="0"/>
          <w:numId w:val="32"/>
        </w:numPr>
      </w:pPr>
      <w:r w:rsidRPr="00412600">
        <w:rPr>
          <w:b/>
        </w:rPr>
        <w:t>Tell your story</w:t>
      </w:r>
      <w:r w:rsidR="00412600" w:rsidRPr="00412600">
        <w:rPr>
          <w:b/>
        </w:rPr>
        <w:t>:</w:t>
      </w:r>
      <w:r w:rsidRPr="00412600">
        <w:rPr>
          <w:b/>
        </w:rPr>
        <w:t xml:space="preserve"> </w:t>
      </w:r>
      <w:r w:rsidR="00412600" w:rsidRPr="00412600">
        <w:t>B</w:t>
      </w:r>
      <w:r w:rsidRPr="00C71C73">
        <w:t>e loud</w:t>
      </w:r>
    </w:p>
    <w:p w14:paraId="71F7EC8A" w14:textId="08DE07BE" w:rsidR="00C71C73" w:rsidRPr="00C71C73" w:rsidRDefault="00C71C73" w:rsidP="00412600">
      <w:pPr>
        <w:pStyle w:val="ListParagraph"/>
        <w:numPr>
          <w:ilvl w:val="0"/>
          <w:numId w:val="32"/>
        </w:numPr>
      </w:pPr>
      <w:r w:rsidRPr="00412600">
        <w:rPr>
          <w:b/>
        </w:rPr>
        <w:t>Improve financial, clin</w:t>
      </w:r>
      <w:r w:rsidR="00412600" w:rsidRPr="00412600">
        <w:rPr>
          <w:b/>
        </w:rPr>
        <w:t>ical and operational efficiency:</w:t>
      </w:r>
      <w:r w:rsidRPr="00412600">
        <w:rPr>
          <w:b/>
        </w:rPr>
        <w:t xml:space="preserve"> </w:t>
      </w:r>
      <w:r w:rsidRPr="00C71C73">
        <w:t xml:space="preserve">Find alternative revenue streams – form Rural Health Clinics when CAHs own the clinic. Form provider based </w:t>
      </w:r>
      <w:r w:rsidR="00B5769B">
        <w:t xml:space="preserve">clinic </w:t>
      </w:r>
      <w:r w:rsidRPr="00C71C73">
        <w:t>for specialists too</w:t>
      </w:r>
      <w:r w:rsidR="00412600">
        <w:t>.</w:t>
      </w:r>
    </w:p>
    <w:p w14:paraId="0D64CA22" w14:textId="558D05CA" w:rsidR="00C71C73" w:rsidRDefault="00C71C73" w:rsidP="00C71C73">
      <w:pPr>
        <w:pStyle w:val="ListParagraph"/>
        <w:numPr>
          <w:ilvl w:val="0"/>
          <w:numId w:val="32"/>
        </w:numPr>
      </w:pPr>
      <w:r w:rsidRPr="00412600">
        <w:rPr>
          <w:b/>
        </w:rPr>
        <w:t xml:space="preserve">Educate and partner with physicians and other primary care providers - </w:t>
      </w:r>
      <w:r w:rsidRPr="00C71C73">
        <w:t xml:space="preserve">Make difficult decisions – sometimes you </w:t>
      </w:r>
      <w:r w:rsidR="0081542D" w:rsidRPr="00C71C73">
        <w:t>must</w:t>
      </w:r>
      <w:r w:rsidRPr="00C71C73">
        <w:t xml:space="preserve"> fire long time physicians</w:t>
      </w:r>
      <w:r w:rsidR="00412600">
        <w:t>.</w:t>
      </w:r>
    </w:p>
    <w:p w14:paraId="1E23E788" w14:textId="77777777" w:rsidR="00412600" w:rsidRPr="00C71C73" w:rsidRDefault="00412600" w:rsidP="00412600">
      <w:pPr>
        <w:pStyle w:val="ListParagraph"/>
        <w:ind w:left="1080"/>
      </w:pPr>
    </w:p>
    <w:p w14:paraId="050BE85E" w14:textId="7414040A" w:rsidR="000C70B3" w:rsidRPr="000C70B3" w:rsidRDefault="000C70B3" w:rsidP="000C70B3">
      <w:r w:rsidRPr="000C70B3">
        <w:rPr>
          <w:b/>
        </w:rPr>
        <w:t xml:space="preserve">Rebecca </w:t>
      </w:r>
      <w:r>
        <w:rPr>
          <w:b/>
        </w:rPr>
        <w:t xml:space="preserve">D. </w:t>
      </w:r>
      <w:r w:rsidRPr="000C70B3">
        <w:rPr>
          <w:b/>
        </w:rPr>
        <w:t xml:space="preserve">Bradley, Principal, </w:t>
      </w:r>
      <w:r>
        <w:rPr>
          <w:b/>
        </w:rPr>
        <w:t>Affiliated Enterprise Solutions</w:t>
      </w:r>
    </w:p>
    <w:p w14:paraId="03DD8694" w14:textId="013DA244" w:rsidR="00C71C73" w:rsidRDefault="00C71C73" w:rsidP="00C71C73">
      <w:pPr>
        <w:pStyle w:val="ListParagraph"/>
        <w:numPr>
          <w:ilvl w:val="0"/>
          <w:numId w:val="15"/>
        </w:numPr>
      </w:pPr>
      <w:r w:rsidRPr="002835CF">
        <w:rPr>
          <w:b/>
        </w:rPr>
        <w:t>Advocacy</w:t>
      </w:r>
      <w:r w:rsidR="002835CF" w:rsidRPr="002835CF">
        <w:rPr>
          <w:b/>
        </w:rPr>
        <w:t xml:space="preserve">: </w:t>
      </w:r>
      <w:r w:rsidRPr="00C71C73">
        <w:t xml:space="preserve">Internal toolkit developed by working with consultants and CAHs to move to value. Independents looking at </w:t>
      </w:r>
      <w:r w:rsidR="000F5CC7">
        <w:t>systems</w:t>
      </w:r>
      <w:r w:rsidRPr="00C71C73">
        <w:t xml:space="preserve"> – illustrate and demonstrate value to </w:t>
      </w:r>
      <w:r w:rsidR="000F5CC7">
        <w:t>systems</w:t>
      </w:r>
      <w:r w:rsidRPr="00C71C73">
        <w:t xml:space="preserve"> and CAHs</w:t>
      </w:r>
      <w:r w:rsidR="00412600">
        <w:t>.</w:t>
      </w:r>
    </w:p>
    <w:p w14:paraId="3486C812" w14:textId="77777777" w:rsidR="00EC13AC" w:rsidRPr="00C71C73" w:rsidRDefault="00EC13AC" w:rsidP="00EC13AC">
      <w:pPr>
        <w:pStyle w:val="ListParagraph"/>
      </w:pPr>
    </w:p>
    <w:p w14:paraId="6F76216C" w14:textId="44890CD6" w:rsidR="002835CF" w:rsidRPr="002835CF" w:rsidRDefault="002835CF" w:rsidP="002835CF">
      <w:pPr>
        <w:rPr>
          <w:b/>
        </w:rPr>
      </w:pPr>
      <w:r w:rsidRPr="002835CF">
        <w:rPr>
          <w:b/>
        </w:rPr>
        <w:t>Gregory J. Was</w:t>
      </w:r>
      <w:r>
        <w:rPr>
          <w:b/>
        </w:rPr>
        <w:t xml:space="preserve">, </w:t>
      </w:r>
      <w:r w:rsidRPr="002835CF">
        <w:rPr>
          <w:b/>
        </w:rPr>
        <w:t>Chief Executive Officer</w:t>
      </w:r>
      <w:r>
        <w:rPr>
          <w:b/>
        </w:rPr>
        <w:t xml:space="preserve">, </w:t>
      </w:r>
      <w:r w:rsidRPr="002835CF">
        <w:rPr>
          <w:b/>
        </w:rPr>
        <w:t>White Mountain Regional Medical Center</w:t>
      </w:r>
    </w:p>
    <w:p w14:paraId="6ADC8832" w14:textId="6391ED00" w:rsidR="00C71C73" w:rsidRDefault="00C71C73" w:rsidP="00C71C73">
      <w:pPr>
        <w:pStyle w:val="ListParagraph"/>
        <w:numPr>
          <w:ilvl w:val="0"/>
          <w:numId w:val="15"/>
        </w:numPr>
      </w:pPr>
      <w:r w:rsidRPr="002835CF">
        <w:rPr>
          <w:b/>
        </w:rPr>
        <w:t>Tell Your Story</w:t>
      </w:r>
      <w:r w:rsidR="002835CF" w:rsidRPr="002835CF">
        <w:rPr>
          <w:b/>
        </w:rPr>
        <w:t xml:space="preserve">: </w:t>
      </w:r>
      <w:r w:rsidR="00B16750">
        <w:t xml:space="preserve">Through SRHT consultations, </w:t>
      </w:r>
      <w:r w:rsidR="00412600">
        <w:t xml:space="preserve">we </w:t>
      </w:r>
      <w:r w:rsidRPr="00C71C73">
        <w:t>identified actions. Move from being the best kept secret to prom</w:t>
      </w:r>
      <w:r w:rsidR="00B16750">
        <w:t>ote swing bed to ortho surgeons; u</w:t>
      </w:r>
      <w:r w:rsidRPr="00C71C73">
        <w:t xml:space="preserve">tilized electronic </w:t>
      </w:r>
      <w:r w:rsidR="00B16750">
        <w:t>billboard to promote services; t</w:t>
      </w:r>
      <w:r w:rsidRPr="00C71C73">
        <w:t xml:space="preserve">argeted swing bed program development; hired swing bed coordinator and promoted program; </w:t>
      </w:r>
      <w:r w:rsidR="00B16750">
        <w:t xml:space="preserve">changed name of swing bed to ‘rehabilitation’ program and </w:t>
      </w:r>
      <w:r w:rsidRPr="00C71C73">
        <w:t>marketed locally through word of mouth</w:t>
      </w:r>
      <w:r w:rsidR="00B16750">
        <w:t xml:space="preserve"> for short length of stay (LOS) and better quality of care.</w:t>
      </w:r>
    </w:p>
    <w:p w14:paraId="703E02A5" w14:textId="77777777" w:rsidR="00EC13AC" w:rsidRPr="00C71C73" w:rsidRDefault="00EC13AC" w:rsidP="00EC13AC">
      <w:pPr>
        <w:pStyle w:val="ListParagraph"/>
      </w:pPr>
    </w:p>
    <w:p w14:paraId="2E6ADEA3" w14:textId="42B66E2B" w:rsidR="009E080D" w:rsidRPr="009E080D" w:rsidRDefault="009E080D" w:rsidP="009E080D">
      <w:pPr>
        <w:rPr>
          <w:b/>
        </w:rPr>
      </w:pPr>
      <w:r>
        <w:rPr>
          <w:b/>
        </w:rPr>
        <w:t xml:space="preserve">David Pearson, </w:t>
      </w:r>
      <w:r w:rsidRPr="009E080D">
        <w:rPr>
          <w:b/>
        </w:rPr>
        <w:t>President, Chief Executive Officer</w:t>
      </w:r>
      <w:r>
        <w:rPr>
          <w:b/>
        </w:rPr>
        <w:t xml:space="preserve">, </w:t>
      </w:r>
      <w:r w:rsidRPr="009E080D">
        <w:rPr>
          <w:b/>
        </w:rPr>
        <w:t>Texas Organization of Rural and Community Hospitals (TORCH)</w:t>
      </w:r>
    </w:p>
    <w:p w14:paraId="76E7B401" w14:textId="7E2B4797" w:rsidR="00C71C73" w:rsidRPr="00C71C73" w:rsidRDefault="00C71C73" w:rsidP="00C71C73">
      <w:pPr>
        <w:pStyle w:val="ListParagraph"/>
        <w:numPr>
          <w:ilvl w:val="0"/>
          <w:numId w:val="15"/>
        </w:numPr>
      </w:pPr>
      <w:r w:rsidRPr="002D7ABA">
        <w:rPr>
          <w:b/>
        </w:rPr>
        <w:t>Assess Culture</w:t>
      </w:r>
      <w:r w:rsidR="002D7ABA" w:rsidRPr="002D7ABA">
        <w:rPr>
          <w:b/>
        </w:rPr>
        <w:t xml:space="preserve">: </w:t>
      </w:r>
      <w:r w:rsidR="002D7ABA">
        <w:t>Bad culture eats strategy if l</w:t>
      </w:r>
      <w:r w:rsidRPr="00C71C73">
        <w:t xml:space="preserve">eadership </w:t>
      </w:r>
      <w:r w:rsidR="002D7ABA">
        <w:t xml:space="preserve">is a deficit. </w:t>
      </w:r>
      <w:r w:rsidRPr="00C71C73">
        <w:t>TORCH provides a service that entails a culture and a communication assessment for CAHs. Produce a communication map for informal and external – how culture is influenced in the CAH. Overviews of program, results and case studies.</w:t>
      </w:r>
    </w:p>
    <w:p w14:paraId="31E48A94" w14:textId="54DE5FE3" w:rsidR="00250EC0" w:rsidRDefault="00C71C73" w:rsidP="00250EC0">
      <w:pPr>
        <w:pStyle w:val="Heading2"/>
      </w:pPr>
      <w:bookmarkStart w:id="120" w:name="_Appendix_A:_Common"/>
      <w:bookmarkStart w:id="121" w:name="_Appendix_A:_Performance"/>
      <w:bookmarkStart w:id="122" w:name="_Appendix_A:_Resources"/>
      <w:bookmarkStart w:id="123" w:name="_Toc485206607"/>
      <w:bookmarkStart w:id="124" w:name="_Toc485746814"/>
      <w:bookmarkStart w:id="125" w:name="_Toc485787071"/>
      <w:bookmarkStart w:id="126" w:name="_Toc490829751"/>
      <w:bookmarkEnd w:id="120"/>
      <w:bookmarkEnd w:id="121"/>
      <w:bookmarkEnd w:id="122"/>
      <w:r w:rsidRPr="00C71C73">
        <w:t xml:space="preserve">Appendix A: </w:t>
      </w:r>
      <w:bookmarkStart w:id="127" w:name="_Common_Balanced_Scorecard"/>
      <w:bookmarkStart w:id="128" w:name="_Toc485787077"/>
      <w:bookmarkStart w:id="129" w:name="_Toc485746820"/>
      <w:bookmarkStart w:id="130" w:name="_Toc485206609"/>
      <w:bookmarkEnd w:id="123"/>
      <w:bookmarkEnd w:id="124"/>
      <w:bookmarkEnd w:id="125"/>
      <w:bookmarkEnd w:id="127"/>
      <w:r w:rsidR="00250EC0">
        <w:t>Resources</w:t>
      </w:r>
      <w:bookmarkEnd w:id="126"/>
    </w:p>
    <w:p w14:paraId="4E1122DB" w14:textId="75000267" w:rsidR="00C71C73" w:rsidRPr="00C71C73" w:rsidRDefault="00C71C73" w:rsidP="00250EC0">
      <w:pPr>
        <w:pStyle w:val="Heading3"/>
      </w:pPr>
      <w:bookmarkStart w:id="131" w:name="_Toc490829752"/>
      <w:r w:rsidRPr="00C71C73">
        <w:t xml:space="preserve">Strategic </w:t>
      </w:r>
      <w:r w:rsidR="00A43F4C">
        <w:t xml:space="preserve">and Community Health </w:t>
      </w:r>
      <w:r w:rsidRPr="00C71C73">
        <w:t>Planning Resources</w:t>
      </w:r>
      <w:bookmarkEnd w:id="128"/>
      <w:bookmarkEnd w:id="129"/>
      <w:bookmarkEnd w:id="130"/>
      <w:bookmarkEnd w:id="131"/>
      <w:r w:rsidRPr="00C71C73">
        <w:t xml:space="preserve"> </w:t>
      </w:r>
    </w:p>
    <w:p w14:paraId="0272FC69" w14:textId="21B392FA" w:rsidR="00C71C73" w:rsidRPr="00C71C73" w:rsidRDefault="00CA0520" w:rsidP="000F5CC7">
      <w:pPr>
        <w:numPr>
          <w:ilvl w:val="0"/>
          <w:numId w:val="3"/>
        </w:numPr>
      </w:pPr>
      <w:hyperlink r:id="rId84" w:history="1">
        <w:r w:rsidR="00FD7386">
          <w:rPr>
            <w:rStyle w:val="Hyperlink"/>
          </w:rPr>
          <w:t>Transition Toolkit: S</w:t>
        </w:r>
        <w:r w:rsidR="00C71C73" w:rsidRPr="00C71C73">
          <w:rPr>
            <w:rStyle w:val="Hyperlink"/>
          </w:rPr>
          <w:t>trategic Planning</w:t>
        </w:r>
      </w:hyperlink>
      <w:r w:rsidR="00C71C73" w:rsidRPr="00C71C73">
        <w:t xml:space="preserve"> for </w:t>
      </w:r>
      <w:r w:rsidR="00775356">
        <w:t>systems</w:t>
      </w:r>
      <w:r w:rsidR="00C71C73" w:rsidRPr="00C71C73">
        <w:t xml:space="preserve"> approach planning tools to develop and execute effective strategic plans </w:t>
      </w:r>
    </w:p>
    <w:p w14:paraId="1049FB40" w14:textId="77777777" w:rsidR="00C71C73" w:rsidRPr="00C71C73" w:rsidRDefault="00CA0520" w:rsidP="000F5CC7">
      <w:pPr>
        <w:numPr>
          <w:ilvl w:val="0"/>
          <w:numId w:val="3"/>
        </w:numPr>
      </w:pPr>
      <w:hyperlink r:id="rId85" w:history="1">
        <w:r w:rsidR="00C71C73" w:rsidRPr="00C71C73">
          <w:rPr>
            <w:rStyle w:val="Hyperlink"/>
          </w:rPr>
          <w:t>Self-assessment for Transition Planning</w:t>
        </w:r>
      </w:hyperlink>
      <w:r w:rsidR="00C71C73" w:rsidRPr="00C71C73">
        <w:t xml:space="preserve"> available to identify performance improvement opportunities and areas for growth and development</w:t>
      </w:r>
    </w:p>
    <w:p w14:paraId="01387516" w14:textId="05D7BF18" w:rsidR="00C71C73" w:rsidRPr="00C71C73" w:rsidRDefault="00CA0520" w:rsidP="000F5CC7">
      <w:pPr>
        <w:numPr>
          <w:ilvl w:val="0"/>
          <w:numId w:val="3"/>
        </w:numPr>
      </w:pPr>
      <w:hyperlink r:id="rId86" w:history="1">
        <w:r w:rsidR="00C71C73" w:rsidRPr="00C71C73">
          <w:rPr>
            <w:rStyle w:val="Hyperlink"/>
          </w:rPr>
          <w:t xml:space="preserve">Rural Health </w:t>
        </w:r>
        <w:r w:rsidR="00B5769B">
          <w:rPr>
            <w:rStyle w:val="Hyperlink"/>
          </w:rPr>
          <w:t>Value</w:t>
        </w:r>
        <w:r w:rsidR="00B5769B" w:rsidRPr="00C71C73">
          <w:rPr>
            <w:rStyle w:val="Hyperlink"/>
          </w:rPr>
          <w:t xml:space="preserve"> </w:t>
        </w:r>
        <w:r w:rsidR="00C71C73" w:rsidRPr="00C71C73">
          <w:rPr>
            <w:rStyle w:val="Hyperlink"/>
          </w:rPr>
          <w:t>(RH</w:t>
        </w:r>
        <w:r w:rsidR="00B5769B">
          <w:rPr>
            <w:rStyle w:val="Hyperlink"/>
          </w:rPr>
          <w:t>V</w:t>
        </w:r>
        <w:r w:rsidR="00C71C73" w:rsidRPr="00C71C73">
          <w:rPr>
            <w:rStyle w:val="Hyperlink"/>
          </w:rPr>
          <w:t>)</w:t>
        </w:r>
      </w:hyperlink>
      <w:r w:rsidRPr="00C71C73">
        <w:t xml:space="preserve"> </w:t>
      </w:r>
      <w:r w:rsidR="00C71C73" w:rsidRPr="00C71C73">
        <w:t xml:space="preserve"> for resources on </w:t>
      </w:r>
      <w:r w:rsidR="00B5769B">
        <w:t>rural health transformation</w:t>
      </w:r>
    </w:p>
    <w:p w14:paraId="6DF08543" w14:textId="77777777" w:rsidR="00C71C73" w:rsidRPr="00C71C73" w:rsidRDefault="00CA0520" w:rsidP="000F5CC7">
      <w:pPr>
        <w:numPr>
          <w:ilvl w:val="0"/>
          <w:numId w:val="3"/>
        </w:numPr>
      </w:pPr>
      <w:hyperlink r:id="rId87" w:history="1">
        <w:r w:rsidR="00C71C73" w:rsidRPr="00C71C73">
          <w:rPr>
            <w:rStyle w:val="Hyperlink"/>
          </w:rPr>
          <w:t>Population Health Portal Readiness Assessment</w:t>
        </w:r>
      </w:hyperlink>
      <w:r w:rsidR="00C71C73" w:rsidRPr="00C71C73">
        <w:t xml:space="preserve"> for resources and educational modules to support population health planning</w:t>
      </w:r>
    </w:p>
    <w:p w14:paraId="3F3544FE" w14:textId="011A4B9A" w:rsidR="00C71C73" w:rsidRPr="00C71C73" w:rsidRDefault="00CA0520" w:rsidP="000F5CC7">
      <w:pPr>
        <w:numPr>
          <w:ilvl w:val="0"/>
          <w:numId w:val="3"/>
        </w:numPr>
      </w:pPr>
      <w:hyperlink r:id="rId88" w:history="1">
        <w:r w:rsidR="00FD7386">
          <w:rPr>
            <w:rStyle w:val="Hyperlink"/>
          </w:rPr>
          <w:t>Transition Toolkit: L</w:t>
        </w:r>
        <w:r w:rsidR="00C71C73" w:rsidRPr="00C71C73">
          <w:rPr>
            <w:rStyle w:val="Hyperlink"/>
          </w:rPr>
          <w:t>eadership: Board, Employee and Community Engagement</w:t>
        </w:r>
      </w:hyperlink>
      <w:r w:rsidR="00C71C73" w:rsidRPr="00C71C73">
        <w:t xml:space="preserve"> to engage board, staff and community and support the development and implementation of strategies that high-performing hospitals utilize to deliver patient-centered care</w:t>
      </w:r>
    </w:p>
    <w:p w14:paraId="52544B5D" w14:textId="257C2C3F" w:rsidR="00A43F4C" w:rsidRDefault="00CA0520" w:rsidP="000F5CC7">
      <w:pPr>
        <w:numPr>
          <w:ilvl w:val="0"/>
          <w:numId w:val="3"/>
        </w:numPr>
      </w:pPr>
      <w:hyperlink r:id="rId89" w:history="1">
        <w:r w:rsidR="00FD7386">
          <w:rPr>
            <w:rStyle w:val="Hyperlink"/>
          </w:rPr>
          <w:t>Rural Health Information Hub</w:t>
        </w:r>
        <w:r w:rsidR="00F36FFA">
          <w:rPr>
            <w:rStyle w:val="Hyperlink"/>
          </w:rPr>
          <w:t xml:space="preserve"> </w:t>
        </w:r>
        <w:r w:rsidR="00FD7386">
          <w:rPr>
            <w:rStyle w:val="Hyperlink"/>
          </w:rPr>
          <w:t>(</w:t>
        </w:r>
        <w:proofErr w:type="spellStart"/>
        <w:r w:rsidR="00FD7386">
          <w:rPr>
            <w:rStyle w:val="Hyperlink"/>
          </w:rPr>
          <w:t>RHIHub</w:t>
        </w:r>
        <w:proofErr w:type="spellEnd"/>
        <w:r w:rsidR="00FD7386">
          <w:rPr>
            <w:rStyle w:val="Hyperlink"/>
          </w:rPr>
          <w:t>) E</w:t>
        </w:r>
        <w:r w:rsidR="00A43F4C" w:rsidRPr="00A43F4C">
          <w:rPr>
            <w:rStyle w:val="Hyperlink"/>
          </w:rPr>
          <w:t>vidence-Based Toolkits for Rural Community Health</w:t>
        </w:r>
      </w:hyperlink>
      <w:r w:rsidR="00A43F4C">
        <w:t xml:space="preserve"> for step-by-step guides to effective community health planning to include resources and examples </w:t>
      </w:r>
      <w:r w:rsidR="00B83EC4">
        <w:t xml:space="preserve">that </w:t>
      </w:r>
      <w:r w:rsidR="00A43F4C">
        <w:t xml:space="preserve">are drawn from evidence-based and promising programs </w:t>
      </w:r>
    </w:p>
    <w:p w14:paraId="37F43701" w14:textId="77777777" w:rsidR="00C71C73" w:rsidRPr="00C71C73" w:rsidRDefault="00C71C73" w:rsidP="00C71C73"/>
    <w:p w14:paraId="2EEF0398" w14:textId="77777777" w:rsidR="00C71C73" w:rsidRPr="00C71C73" w:rsidRDefault="00C71C73" w:rsidP="00250EC0">
      <w:pPr>
        <w:pStyle w:val="Heading3"/>
      </w:pPr>
      <w:bookmarkStart w:id="132" w:name="_Toc485787078"/>
      <w:bookmarkStart w:id="133" w:name="_Toc485746821"/>
      <w:bookmarkStart w:id="134" w:name="_Toc485206610"/>
      <w:bookmarkStart w:id="135" w:name="_Toc490829753"/>
      <w:r w:rsidRPr="00C71C73">
        <w:t>Performance Improvement Resources</w:t>
      </w:r>
      <w:bookmarkEnd w:id="132"/>
      <w:bookmarkEnd w:id="133"/>
      <w:bookmarkEnd w:id="134"/>
      <w:bookmarkEnd w:id="135"/>
    </w:p>
    <w:p w14:paraId="2269BD15" w14:textId="04425C8C" w:rsidR="00C71C73" w:rsidRPr="00C71C73" w:rsidRDefault="00CA0520" w:rsidP="000F5CC7">
      <w:pPr>
        <w:numPr>
          <w:ilvl w:val="0"/>
          <w:numId w:val="3"/>
        </w:numPr>
      </w:pPr>
      <w:hyperlink r:id="rId90" w:history="1">
        <w:r w:rsidR="00FD7386">
          <w:rPr>
            <w:rStyle w:val="Hyperlink"/>
          </w:rPr>
          <w:t xml:space="preserve">Transition Toolkit: </w:t>
        </w:r>
        <w:r w:rsidR="00C71C73" w:rsidRPr="00C71C73">
          <w:rPr>
            <w:rStyle w:val="Hyperlink"/>
          </w:rPr>
          <w:t>Financial and Operational Strategies</w:t>
        </w:r>
      </w:hyperlink>
      <w:r w:rsidR="00C71C73" w:rsidRPr="00C71C73">
        <w:rPr>
          <w:u w:val="single"/>
        </w:rPr>
        <w:t xml:space="preserve"> </w:t>
      </w:r>
      <w:r w:rsidR="00C71C73" w:rsidRPr="00C71C73">
        <w:t xml:space="preserve">for best practice tools and </w:t>
      </w:r>
      <w:r w:rsidR="000A4029">
        <w:t>k</w:t>
      </w:r>
      <w:r w:rsidR="000A4029" w:rsidRPr="00C71C73">
        <w:t xml:space="preserve">ey </w:t>
      </w:r>
      <w:r w:rsidR="00C71C73" w:rsidRPr="00C71C73">
        <w:t xml:space="preserve">performance indicators (KPI) to increase operational efficiencies and improve financial stability, and resources to minimize risk or optimize benefit relative to </w:t>
      </w:r>
      <w:r w:rsidR="008E4F38">
        <w:t>VBM</w:t>
      </w:r>
    </w:p>
    <w:p w14:paraId="4D878075" w14:textId="00E51B9D" w:rsidR="00C71C73" w:rsidRPr="00C71C73" w:rsidRDefault="00CA0520" w:rsidP="000F5CC7">
      <w:pPr>
        <w:numPr>
          <w:ilvl w:val="0"/>
          <w:numId w:val="3"/>
        </w:numPr>
      </w:pPr>
      <w:hyperlink r:id="rId91" w:history="1">
        <w:r w:rsidR="00FD7386">
          <w:rPr>
            <w:rStyle w:val="Hyperlink"/>
          </w:rPr>
          <w:t>Transition Toolkit: R</w:t>
        </w:r>
        <w:r w:rsidR="00C71C73" w:rsidRPr="00C71C73">
          <w:rPr>
            <w:rStyle w:val="Hyperlink"/>
          </w:rPr>
          <w:t>evenue Cycle Management (RCM) and Business Office (BO) Best Practice</w:t>
        </w:r>
      </w:hyperlink>
      <w:r w:rsidR="00C71C73" w:rsidRPr="00C71C73">
        <w:t xml:space="preserve"> tools and KPI to improve RCM performance and BO processes</w:t>
      </w:r>
    </w:p>
    <w:p w14:paraId="6257DA53" w14:textId="706104B6" w:rsidR="00C71C73" w:rsidRPr="00FD7386" w:rsidRDefault="00CA0520" w:rsidP="000F5CC7">
      <w:pPr>
        <w:numPr>
          <w:ilvl w:val="0"/>
          <w:numId w:val="3"/>
        </w:numPr>
        <w:rPr>
          <w:u w:val="single"/>
        </w:rPr>
      </w:pPr>
      <w:hyperlink r:id="rId92" w:history="1">
        <w:r w:rsidR="00FD7386">
          <w:rPr>
            <w:rStyle w:val="Hyperlink"/>
          </w:rPr>
          <w:t>Transition Toolkit: Q</w:t>
        </w:r>
        <w:r w:rsidR="00C71C73" w:rsidRPr="00C71C73">
          <w:rPr>
            <w:rStyle w:val="Hyperlink"/>
          </w:rPr>
          <w:t>uality Improvement</w:t>
        </w:r>
      </w:hyperlink>
      <w:r w:rsidR="00C71C73" w:rsidRPr="00C71C73">
        <w:t xml:space="preserve"> for best practice tools on care management, HCAHPS, and patient and family engagement</w:t>
      </w:r>
    </w:p>
    <w:p w14:paraId="509282F6" w14:textId="0D79748F" w:rsidR="00FD7386" w:rsidRPr="00C71C73" w:rsidRDefault="00CA0520" w:rsidP="000F5CC7">
      <w:pPr>
        <w:numPr>
          <w:ilvl w:val="0"/>
          <w:numId w:val="3"/>
        </w:numPr>
        <w:rPr>
          <w:u w:val="single"/>
        </w:rPr>
      </w:pPr>
      <w:hyperlink r:id="rId93" w:history="1">
        <w:r w:rsidR="00FD7386" w:rsidRPr="00AF72C1">
          <w:rPr>
            <w:rStyle w:val="Hyperlink"/>
          </w:rPr>
          <w:t>Quality Improvement</w:t>
        </w:r>
        <w:r w:rsidR="00AF72C1" w:rsidRPr="00AF72C1">
          <w:rPr>
            <w:rStyle w:val="Hyperlink"/>
          </w:rPr>
          <w:t xml:space="preserve"> Implementation Guide and Toolkit for CAHs</w:t>
        </w:r>
      </w:hyperlink>
      <w:r w:rsidR="00AF72C1">
        <w:rPr>
          <w:u w:val="single"/>
        </w:rPr>
        <w:t xml:space="preserve"> </w:t>
      </w:r>
      <w:r w:rsidR="00AF72C1" w:rsidRPr="00412600">
        <w:t>offers strategies and resources to help CAH staff organize and support efforts to implement best practices for quality improvement</w:t>
      </w:r>
    </w:p>
    <w:p w14:paraId="5F5F897A" w14:textId="35D2AED6" w:rsidR="00C71C73" w:rsidRDefault="00CA0520" w:rsidP="000F5CC7">
      <w:pPr>
        <w:numPr>
          <w:ilvl w:val="0"/>
          <w:numId w:val="3"/>
        </w:numPr>
      </w:pPr>
      <w:hyperlink r:id="rId94" w:history="1">
        <w:r w:rsidR="00FD7386">
          <w:rPr>
            <w:rStyle w:val="Hyperlink"/>
          </w:rPr>
          <w:t>Transition Toolkit: P</w:t>
        </w:r>
        <w:r w:rsidR="00C71C73" w:rsidRPr="00C71C73">
          <w:rPr>
            <w:rStyle w:val="Hyperlink"/>
          </w:rPr>
          <w:t>hysician and Provider Engagement and Alignment</w:t>
        </w:r>
      </w:hyperlink>
      <w:r w:rsidR="00C71C73" w:rsidRPr="00C71C73">
        <w:rPr>
          <w:u w:val="single"/>
        </w:rPr>
        <w:t xml:space="preserve"> </w:t>
      </w:r>
      <w:r w:rsidR="00C71C73" w:rsidRPr="00C71C73">
        <w:t xml:space="preserve">resources support participation in Accountable Care Organizations (ACO) and Shared Saving </w:t>
      </w:r>
      <w:r w:rsidR="000A4029">
        <w:t xml:space="preserve">(SS) </w:t>
      </w:r>
      <w:r w:rsidR="00C71C73" w:rsidRPr="00C71C73">
        <w:t>Programs</w:t>
      </w:r>
    </w:p>
    <w:p w14:paraId="6E8A2A7F" w14:textId="07EDBE9C" w:rsidR="00CA0520" w:rsidRDefault="00CA0520" w:rsidP="00CA0520"/>
    <w:p w14:paraId="46B61FD8" w14:textId="3AB0DE8D" w:rsidR="00CA0520" w:rsidRDefault="00CA0520" w:rsidP="00CA0520">
      <w:pPr>
        <w:pStyle w:val="Heading3"/>
      </w:pPr>
      <w:r>
        <w:t>Rural Health Value Innovation Profiles</w:t>
      </w:r>
    </w:p>
    <w:p w14:paraId="21A0BBF1" w14:textId="664262F2" w:rsidR="00CA0520" w:rsidRDefault="00CA0520" w:rsidP="00CA0520">
      <w:pPr>
        <w:rPr>
          <w:rFonts w:ascii="Calibri" w:hAnsi="Calibri"/>
          <w:color w:val="auto"/>
          <w:sz w:val="22"/>
        </w:rPr>
      </w:pPr>
      <w:r>
        <w:rPr>
          <w:b/>
          <w:bCs/>
        </w:rPr>
        <w:t>Strategies:</w:t>
      </w:r>
      <w:r>
        <w:t xml:space="preserve"> </w:t>
      </w:r>
      <w:r w:rsidRPr="00CA0520">
        <w:t>Improve financial, clinical and operational efficiency</w:t>
      </w:r>
      <w:r>
        <w:t xml:space="preserve">; </w:t>
      </w:r>
      <w:r w:rsidRPr="00CA0520">
        <w:t>Collect, manage, and act on data to include patient outcomes and hospital, claims and county health status data</w:t>
      </w:r>
    </w:p>
    <w:p w14:paraId="2E56D96E" w14:textId="77777777" w:rsidR="00CA0520" w:rsidRDefault="00CA0520" w:rsidP="00CA0520">
      <w:r>
        <w:rPr>
          <w:b/>
          <w:bCs/>
        </w:rPr>
        <w:t>Profile:</w:t>
      </w:r>
      <w:r>
        <w:t xml:space="preserve"> </w:t>
      </w:r>
      <w:hyperlink r:id="rId95" w:history="1">
        <w:r w:rsidRPr="005C4478">
          <w:rPr>
            <w:rStyle w:val="Hyperlink"/>
            <w:bCs/>
          </w:rPr>
          <w:t>Global Budget Process as an Alternative Payment Model:</w:t>
        </w:r>
      </w:hyperlink>
      <w:r w:rsidRPr="005C4478">
        <w:t xml:space="preserve"> </w:t>
      </w:r>
      <w:r>
        <w:t>McCready Health regularly monitors and adjusts fees to achieve budget goals within Maryland’s all-payer hospital rate-setting system.</w:t>
      </w:r>
    </w:p>
    <w:p w14:paraId="54E0125F" w14:textId="77777777" w:rsidR="00CA0520" w:rsidRDefault="00CA0520" w:rsidP="00CA0520"/>
    <w:p w14:paraId="332DB64E" w14:textId="54A3E05B" w:rsidR="00CA0520" w:rsidRDefault="00CA0520" w:rsidP="00CA0520">
      <w:r>
        <w:rPr>
          <w:b/>
          <w:bCs/>
        </w:rPr>
        <w:t>Strategies:</w:t>
      </w:r>
      <w:r>
        <w:t xml:space="preserve"> </w:t>
      </w:r>
      <w:r w:rsidRPr="00CA0520">
        <w:t>Develop collaborative relationships and connect community resources to address patient needs</w:t>
      </w:r>
    </w:p>
    <w:p w14:paraId="7BB7A879" w14:textId="77777777" w:rsidR="00CA0520" w:rsidRDefault="00CA0520" w:rsidP="00CA0520">
      <w:r>
        <w:rPr>
          <w:b/>
          <w:bCs/>
        </w:rPr>
        <w:t>Profile:</w:t>
      </w:r>
      <w:r>
        <w:t xml:space="preserve"> </w:t>
      </w:r>
      <w:hyperlink r:id="rId96" w:history="1">
        <w:r w:rsidRPr="005C4478">
          <w:rPr>
            <w:rStyle w:val="Hyperlink"/>
            <w:bCs/>
          </w:rPr>
          <w:t>Health Outside Hospital Walls:</w:t>
        </w:r>
      </w:hyperlink>
      <w:r w:rsidRPr="005C4478">
        <w:t xml:space="preserve"> C</w:t>
      </w:r>
      <w:r>
        <w:t>hadron Community Hospital and Health Services, Chadron, Nebraska, offers healthy living options and fills health services gaps within the community—expanding care beyond the treatment and recovery of individuals to include a focus on overall population health</w:t>
      </w:r>
    </w:p>
    <w:p w14:paraId="4FC71780" w14:textId="77777777" w:rsidR="00CA0520" w:rsidRDefault="00CA0520" w:rsidP="00CA0520"/>
    <w:p w14:paraId="23DD78EC" w14:textId="7A130CBF" w:rsidR="00CA0520" w:rsidRDefault="00CA0520" w:rsidP="00CA0520">
      <w:r>
        <w:rPr>
          <w:b/>
          <w:bCs/>
        </w:rPr>
        <w:t xml:space="preserve">Strategies: </w:t>
      </w:r>
      <w:r w:rsidRPr="00CA0520">
        <w:t>Tell your story to community and staff to promote quali</w:t>
      </w:r>
      <w:r>
        <w:t xml:space="preserve">ty of care and market services; </w:t>
      </w:r>
      <w:r w:rsidRPr="00CA0520">
        <w:t>Seek opportunities to collaborate with providers and organizations to build affiliations to support value-based models</w:t>
      </w:r>
    </w:p>
    <w:p w14:paraId="0274AD09" w14:textId="77777777" w:rsidR="00CA0520" w:rsidRDefault="00CA0520" w:rsidP="00CA0520">
      <w:pPr>
        <w:rPr>
          <w:b/>
          <w:bCs/>
        </w:rPr>
      </w:pPr>
      <w:r>
        <w:rPr>
          <w:b/>
          <w:bCs/>
        </w:rPr>
        <w:t xml:space="preserve">Profile: </w:t>
      </w:r>
      <w:hyperlink r:id="rId97" w:history="1">
        <w:r w:rsidRPr="005C4478">
          <w:rPr>
            <w:rStyle w:val="Hyperlink"/>
            <w:bCs/>
          </w:rPr>
          <w:t>Proactively Pursuing Value-Based Payment:</w:t>
        </w:r>
      </w:hyperlink>
      <w:r>
        <w:rPr>
          <w:b/>
          <w:bCs/>
        </w:rPr>
        <w:t xml:space="preserve"> </w:t>
      </w:r>
      <w:r>
        <w:t>Summit Pacific Medical Center, a CAH in Elma, Washington is proactively advancing value-based care and approaching payers for value-based payment contracts. This Rural Health Value Profile highlights their five-prong approach to developing value-based capacity</w:t>
      </w:r>
    </w:p>
    <w:p w14:paraId="511EE7B1" w14:textId="77777777" w:rsidR="00CA0520" w:rsidRDefault="00CA0520" w:rsidP="00CA0520">
      <w:pPr>
        <w:rPr>
          <w:b/>
          <w:bCs/>
        </w:rPr>
      </w:pPr>
    </w:p>
    <w:p w14:paraId="29AB5EB3" w14:textId="37141CF4" w:rsidR="00CA0520" w:rsidRDefault="00CA0520" w:rsidP="00CA0520">
      <w:r>
        <w:rPr>
          <w:b/>
          <w:bCs/>
        </w:rPr>
        <w:t xml:space="preserve">Strategies: </w:t>
      </w:r>
      <w:r w:rsidRPr="00CA0520">
        <w:t>Seek opportunities to collaborate with providers and organizations to build affiliations to support value-based models</w:t>
      </w:r>
      <w:r>
        <w:t xml:space="preserve">; </w:t>
      </w:r>
      <w:r w:rsidRPr="00CA0520">
        <w:t>Redesign operational and clinical processes for value-based models</w:t>
      </w:r>
    </w:p>
    <w:p w14:paraId="2E5CCB00" w14:textId="77777777" w:rsidR="00CA0520" w:rsidRDefault="00CA0520" w:rsidP="00CA0520">
      <w:r>
        <w:rPr>
          <w:b/>
          <w:bCs/>
        </w:rPr>
        <w:t xml:space="preserve">Profile: </w:t>
      </w:r>
      <w:hyperlink r:id="rId98" w:history="1">
        <w:r w:rsidRPr="005C4478">
          <w:rPr>
            <w:rStyle w:val="Hyperlink"/>
            <w:bCs/>
          </w:rPr>
          <w:t>Rural Accountable Care Organization Care Coordination:</w:t>
        </w:r>
      </w:hyperlink>
      <w:r w:rsidRPr="005C4478">
        <w:rPr>
          <w:bCs/>
        </w:rPr>
        <w:t xml:space="preserve"> </w:t>
      </w:r>
      <w:proofErr w:type="spellStart"/>
      <w:r>
        <w:t>MaineHealth</w:t>
      </w:r>
      <w:proofErr w:type="spellEnd"/>
      <w:r>
        <w:t xml:space="preserve">, a not-for-profit, integrated, healthcare delivery network, established the </w:t>
      </w:r>
      <w:proofErr w:type="spellStart"/>
      <w:r>
        <w:t>MaineHealth</w:t>
      </w:r>
      <w:proofErr w:type="spellEnd"/>
      <w:r>
        <w:t xml:space="preserve"> Accountable Care Organization (MHACO) to engage the Centers for Medicare &amp; Medicaid Services and other payers in various ACO contracts</w:t>
      </w:r>
    </w:p>
    <w:p w14:paraId="38E48DE6" w14:textId="77777777" w:rsidR="00CA0520" w:rsidRDefault="00CA0520" w:rsidP="00CA0520">
      <w:pPr>
        <w:rPr>
          <w:b/>
          <w:bCs/>
        </w:rPr>
      </w:pPr>
    </w:p>
    <w:p w14:paraId="332494A9" w14:textId="6AFAC937" w:rsidR="00CA0520" w:rsidRDefault="00CA0520" w:rsidP="00CA0520">
      <w:r>
        <w:rPr>
          <w:b/>
          <w:bCs/>
        </w:rPr>
        <w:t xml:space="preserve">Strategies: </w:t>
      </w:r>
      <w:r w:rsidR="005C4478" w:rsidRPr="00CA0520">
        <w:t>Seek opportunities to collaborate with providers and organizations to build affiliations to support value-based models</w:t>
      </w:r>
    </w:p>
    <w:p w14:paraId="1D67E4A6" w14:textId="77777777" w:rsidR="00CA0520" w:rsidRDefault="00CA0520" w:rsidP="00CA0520">
      <w:r>
        <w:rPr>
          <w:b/>
          <w:bCs/>
        </w:rPr>
        <w:t>Profile:</w:t>
      </w:r>
      <w:r w:rsidRPr="005C4478">
        <w:rPr>
          <w:bCs/>
        </w:rPr>
        <w:t xml:space="preserve"> </w:t>
      </w:r>
      <w:hyperlink r:id="rId99" w:history="1">
        <w:r w:rsidRPr="005C4478">
          <w:rPr>
            <w:rStyle w:val="Hyperlink"/>
            <w:bCs/>
          </w:rPr>
          <w:t>Proactive System Affiliation:</w:t>
        </w:r>
      </w:hyperlink>
      <w:r w:rsidRPr="005C4478">
        <w:rPr>
          <w:bCs/>
        </w:rPr>
        <w:t xml:space="preserve"> </w:t>
      </w:r>
      <w:r>
        <w:t>Three small rural hospitals formed an alliance in order to establish a mutually beneficial affiliation with a large regional medical center while remaining locally owned and controlled</w:t>
      </w:r>
    </w:p>
    <w:p w14:paraId="35BB7232" w14:textId="77777777" w:rsidR="00CA0520" w:rsidRDefault="00CA0520" w:rsidP="00CA0520">
      <w:pPr>
        <w:rPr>
          <w:b/>
          <w:bCs/>
        </w:rPr>
      </w:pPr>
    </w:p>
    <w:p w14:paraId="7318C359" w14:textId="1F8A5216" w:rsidR="00CA0520" w:rsidRDefault="00CA0520" w:rsidP="00CA0520">
      <w:r>
        <w:rPr>
          <w:b/>
          <w:bCs/>
        </w:rPr>
        <w:t xml:space="preserve">Strategies: </w:t>
      </w:r>
      <w:r w:rsidR="005C4478" w:rsidRPr="00CA0520">
        <w:t>Seek opportunities to collaborate with providers and organizations to build affiliations to support value-based models</w:t>
      </w:r>
      <w:r w:rsidR="005C4478">
        <w:t xml:space="preserve">; </w:t>
      </w:r>
      <w:r w:rsidR="005C4478" w:rsidRPr="00CA0520">
        <w:t>Redesign operational and clinical processes for value-based models</w:t>
      </w:r>
    </w:p>
    <w:p w14:paraId="180B2FB6" w14:textId="77777777" w:rsidR="00CA0520" w:rsidRDefault="00CA0520" w:rsidP="00CA0520">
      <w:r>
        <w:rPr>
          <w:b/>
          <w:bCs/>
        </w:rPr>
        <w:t xml:space="preserve">Profile: </w:t>
      </w:r>
      <w:hyperlink r:id="rId100" w:history="1">
        <w:r w:rsidRPr="005C4478">
          <w:rPr>
            <w:rStyle w:val="Hyperlink"/>
            <w:bCs/>
          </w:rPr>
          <w:t>Rural Hospital Community Outreach:</w:t>
        </w:r>
      </w:hyperlink>
      <w:r w:rsidRPr="005C4478">
        <w:rPr>
          <w:bCs/>
        </w:rPr>
        <w:t xml:space="preserve"> </w:t>
      </w:r>
      <w:r>
        <w:t>The Richland Parish Hospital Pre-Diabetes Program is a health screening and follow-up model that was designed to prevent or delay early onset diabetes. Evaluation after three years showed a "statistically significant association" between program participation and reduced rates of progression from pre-diabetes to true diabetes</w:t>
      </w:r>
    </w:p>
    <w:p w14:paraId="00320EB2" w14:textId="77777777" w:rsidR="00CA0520" w:rsidRDefault="00CA0520" w:rsidP="00CA0520">
      <w:pPr>
        <w:rPr>
          <w:b/>
          <w:bCs/>
        </w:rPr>
      </w:pPr>
    </w:p>
    <w:p w14:paraId="1B6A7146" w14:textId="60307E2C" w:rsidR="00CA0520" w:rsidRDefault="00CA0520" w:rsidP="00CA0520">
      <w:pPr>
        <w:rPr>
          <w:b/>
          <w:bCs/>
        </w:rPr>
      </w:pPr>
      <w:r>
        <w:rPr>
          <w:b/>
          <w:bCs/>
        </w:rPr>
        <w:t xml:space="preserve">Strategies: </w:t>
      </w:r>
      <w:r w:rsidR="005C4478" w:rsidRPr="00CA0520">
        <w:t>Seek opportunities to collaborate with providers and organizations to build affiliations to support value-based models</w:t>
      </w:r>
    </w:p>
    <w:p w14:paraId="5D883D28" w14:textId="77777777" w:rsidR="00CA0520" w:rsidRDefault="00CA0520" w:rsidP="00CA0520">
      <w:r>
        <w:rPr>
          <w:b/>
          <w:bCs/>
        </w:rPr>
        <w:t xml:space="preserve">Profile: </w:t>
      </w:r>
      <w:hyperlink r:id="rId101" w:history="1">
        <w:r w:rsidRPr="005C4478">
          <w:rPr>
            <w:rStyle w:val="Hyperlink"/>
            <w:bCs/>
          </w:rPr>
          <w:t>Using Community Connectors to Improve Access:</w:t>
        </w:r>
      </w:hyperlink>
      <w:r w:rsidRPr="005C4478">
        <w:rPr>
          <w:bCs/>
        </w:rPr>
        <w:t xml:space="preserve"> </w:t>
      </w:r>
      <w:r>
        <w:t>The Community Connector Program aims to increase access to home and community-based services by creating alternatives to institutionalized living and improving the quality of life for elderly and adults with physical disabilities while maintaining or decreasing costs.</w:t>
      </w:r>
    </w:p>
    <w:p w14:paraId="4E9F0EA2" w14:textId="77777777" w:rsidR="00CA0520" w:rsidRDefault="00CA0520" w:rsidP="00CA0520">
      <w:pPr>
        <w:rPr>
          <w:b/>
          <w:bCs/>
        </w:rPr>
      </w:pPr>
    </w:p>
    <w:p w14:paraId="430FC1E7" w14:textId="77777777" w:rsidR="005C4478" w:rsidRDefault="00CA0520" w:rsidP="00CA0520">
      <w:r>
        <w:rPr>
          <w:b/>
          <w:bCs/>
        </w:rPr>
        <w:t xml:space="preserve">Strategies: </w:t>
      </w:r>
      <w:r w:rsidR="005C4478" w:rsidRPr="005C4478">
        <w:t>Improve financial, clinical and operational efficiency</w:t>
      </w:r>
    </w:p>
    <w:p w14:paraId="143FFA1D" w14:textId="24148A70" w:rsidR="00CA0520" w:rsidRDefault="00CA0520" w:rsidP="00CA0520">
      <w:r>
        <w:rPr>
          <w:b/>
          <w:bCs/>
        </w:rPr>
        <w:t>Profile:</w:t>
      </w:r>
      <w:r w:rsidRPr="005C4478">
        <w:rPr>
          <w:bCs/>
        </w:rPr>
        <w:t xml:space="preserve"> </w:t>
      </w:r>
      <w:hyperlink r:id="rId102" w:history="1">
        <w:r w:rsidRPr="005C4478">
          <w:rPr>
            <w:rStyle w:val="Hyperlink"/>
            <w:bCs/>
          </w:rPr>
          <w:t>Rural Hospital System Transformation:</w:t>
        </w:r>
      </w:hyperlink>
      <w:r>
        <w:rPr>
          <w:b/>
          <w:bCs/>
        </w:rPr>
        <w:t xml:space="preserve"> </w:t>
      </w:r>
      <w:r>
        <w:t>Using the Lean methodology, the hospitals in the Mercy Health Network are leveraging their resources to drive change. Their goals are to do more with less, have the right resources in the right place at the right time for every caregiver, decrease costs, and increase quality of care and patient safety.</w:t>
      </w:r>
    </w:p>
    <w:p w14:paraId="2E56A230" w14:textId="77777777" w:rsidR="00CA0520" w:rsidRPr="00CA0520" w:rsidRDefault="00CA0520" w:rsidP="00CA0520"/>
    <w:p w14:paraId="611C23B1" w14:textId="0F4D6DC4" w:rsidR="00880FCC" w:rsidRDefault="00880FCC">
      <w:pPr>
        <w:spacing w:after="160" w:line="259" w:lineRule="auto"/>
      </w:pPr>
      <w:r>
        <w:br w:type="page"/>
      </w:r>
    </w:p>
    <w:p w14:paraId="37EB7C23" w14:textId="1129C093" w:rsidR="00C71C73" w:rsidRPr="00C71C73" w:rsidRDefault="00C7221B" w:rsidP="00250EC0">
      <w:pPr>
        <w:pStyle w:val="Heading2"/>
      </w:pPr>
      <w:bookmarkStart w:id="136" w:name="_Appendix_C:_2017"/>
      <w:bookmarkStart w:id="137" w:name="_Appendix_B:_2017"/>
      <w:bookmarkStart w:id="138" w:name="_Toc485206606"/>
      <w:bookmarkStart w:id="139" w:name="_Toc485746822"/>
      <w:bookmarkStart w:id="140" w:name="_Toc485787079"/>
      <w:bookmarkStart w:id="141" w:name="_Toc490829754"/>
      <w:bookmarkEnd w:id="136"/>
      <w:bookmarkEnd w:id="137"/>
      <w:r>
        <w:t>Appendix B</w:t>
      </w:r>
      <w:r w:rsidR="00C71C73" w:rsidRPr="00C71C73">
        <w:t>: 2017 Value-Based Summit Panelists</w:t>
      </w:r>
      <w:bookmarkEnd w:id="138"/>
      <w:bookmarkEnd w:id="139"/>
      <w:bookmarkEnd w:id="140"/>
      <w:bookmarkEnd w:id="141"/>
    </w:p>
    <w:p w14:paraId="5ED710B7" w14:textId="7E992E3B" w:rsidR="00C71C73" w:rsidRDefault="00C71C73" w:rsidP="00C71C73"/>
    <w:p w14:paraId="02B06786" w14:textId="77777777" w:rsidR="00250EC0" w:rsidRDefault="00250EC0" w:rsidP="00250EC0">
      <w:pPr>
        <w:spacing w:after="0" w:line="240" w:lineRule="auto"/>
        <w:ind w:right="-90"/>
        <w:rPr>
          <w:rFonts w:eastAsia="Times New Roman" w:cs="Times New Roman"/>
          <w:b/>
          <w:sz w:val="20"/>
          <w:szCs w:val="20"/>
        </w:rPr>
        <w:sectPr w:rsidR="00250EC0" w:rsidSect="00D93B08">
          <w:footerReference w:type="default" r:id="rId103"/>
          <w:pgSz w:w="12240" w:h="15840"/>
          <w:pgMar w:top="1440" w:right="1440" w:bottom="1440" w:left="1440" w:header="720" w:footer="720" w:gutter="0"/>
          <w:cols w:space="720"/>
          <w:titlePg/>
          <w:docGrid w:linePitch="360"/>
        </w:sectPr>
      </w:pPr>
    </w:p>
    <w:p w14:paraId="3C1B776B" w14:textId="6B6E5499" w:rsidR="00250EC0" w:rsidRPr="00250EC0" w:rsidRDefault="00250EC0" w:rsidP="00250EC0">
      <w:pPr>
        <w:spacing w:after="0" w:line="240" w:lineRule="auto"/>
        <w:ind w:right="-90"/>
        <w:rPr>
          <w:rFonts w:eastAsia="Times New Roman" w:cs="Times New Roman"/>
          <w:b/>
          <w:sz w:val="20"/>
          <w:szCs w:val="20"/>
        </w:rPr>
      </w:pPr>
      <w:r w:rsidRPr="00250EC0">
        <w:rPr>
          <w:rFonts w:eastAsia="Times New Roman" w:cs="Times New Roman"/>
          <w:b/>
          <w:sz w:val="20"/>
          <w:szCs w:val="20"/>
        </w:rPr>
        <w:t xml:space="preserve">Gina Bruner </w:t>
      </w:r>
    </w:p>
    <w:p w14:paraId="04C10F8D" w14:textId="77777777" w:rsidR="00250EC0" w:rsidRPr="00250EC0" w:rsidRDefault="00250EC0" w:rsidP="00250EC0">
      <w:pPr>
        <w:spacing w:after="0" w:line="240" w:lineRule="auto"/>
        <w:rPr>
          <w:rFonts w:eastAsia="Times New Roman" w:cs="Times New Roman"/>
          <w:sz w:val="20"/>
          <w:szCs w:val="20"/>
        </w:rPr>
      </w:pPr>
      <w:r w:rsidRPr="00250EC0">
        <w:rPr>
          <w:rFonts w:eastAsia="Times New Roman" w:cs="Times New Roman"/>
          <w:sz w:val="20"/>
          <w:szCs w:val="20"/>
        </w:rPr>
        <w:t>Flex Coordinator</w:t>
      </w:r>
    </w:p>
    <w:p w14:paraId="7D7E593A" w14:textId="77777777" w:rsidR="00250EC0" w:rsidRPr="00250EC0" w:rsidRDefault="00CA0520" w:rsidP="00250EC0">
      <w:pPr>
        <w:spacing w:after="0" w:line="240" w:lineRule="auto"/>
        <w:rPr>
          <w:rFonts w:eastAsia="Times New Roman" w:cs="Times New Roman"/>
          <w:sz w:val="20"/>
          <w:szCs w:val="20"/>
        </w:rPr>
      </w:pPr>
      <w:hyperlink r:id="rId104" w:history="1">
        <w:r w:rsidR="00250EC0" w:rsidRPr="00250EC0">
          <w:rPr>
            <w:rFonts w:eastAsia="Times New Roman" w:cs="Times New Roman"/>
            <w:color w:val="0000FF"/>
            <w:sz w:val="20"/>
            <w:szCs w:val="20"/>
            <w:u w:val="single"/>
          </w:rPr>
          <w:t>MT Hospital Association</w:t>
        </w:r>
      </w:hyperlink>
    </w:p>
    <w:p w14:paraId="7332116F" w14:textId="77777777" w:rsidR="00250EC0" w:rsidRPr="00250EC0" w:rsidRDefault="00250EC0" w:rsidP="00250EC0">
      <w:pPr>
        <w:spacing w:after="0" w:line="240" w:lineRule="auto"/>
        <w:rPr>
          <w:rFonts w:eastAsia="Times New Roman" w:cs="Times New Roman"/>
          <w:sz w:val="20"/>
          <w:szCs w:val="20"/>
        </w:rPr>
      </w:pPr>
      <w:r w:rsidRPr="00250EC0">
        <w:rPr>
          <w:rFonts w:eastAsia="Times New Roman" w:cs="Times New Roman"/>
          <w:sz w:val="20"/>
          <w:szCs w:val="20"/>
        </w:rPr>
        <w:t>Phone: (406) 442-1911, ext. 116</w:t>
      </w:r>
    </w:p>
    <w:p w14:paraId="62D3C9D5" w14:textId="77777777" w:rsidR="00250EC0" w:rsidRPr="00250EC0" w:rsidRDefault="00250EC0" w:rsidP="00250EC0">
      <w:pPr>
        <w:spacing w:after="0" w:line="240" w:lineRule="auto"/>
        <w:rPr>
          <w:rFonts w:eastAsia="Times New Roman" w:cs="Times New Roman"/>
          <w:sz w:val="20"/>
          <w:szCs w:val="20"/>
        </w:rPr>
      </w:pPr>
      <w:r w:rsidRPr="00250EC0">
        <w:rPr>
          <w:rFonts w:eastAsia="Times New Roman" w:cs="Times New Roman"/>
          <w:sz w:val="20"/>
          <w:szCs w:val="20"/>
        </w:rPr>
        <w:t xml:space="preserve">Email: </w:t>
      </w:r>
      <w:hyperlink r:id="rId105" w:history="1">
        <w:r w:rsidRPr="00250EC0">
          <w:rPr>
            <w:rFonts w:eastAsia="Times New Roman" w:cs="Times New Roman"/>
            <w:color w:val="0000FF"/>
            <w:sz w:val="20"/>
            <w:szCs w:val="20"/>
            <w:u w:val="single"/>
          </w:rPr>
          <w:t>gina.bruner@mtha.org</w:t>
        </w:r>
      </w:hyperlink>
      <w:r w:rsidRPr="00250EC0">
        <w:rPr>
          <w:rFonts w:eastAsia="Times New Roman" w:cs="Times New Roman"/>
          <w:sz w:val="20"/>
          <w:szCs w:val="20"/>
        </w:rPr>
        <w:t xml:space="preserve"> </w:t>
      </w:r>
    </w:p>
    <w:p w14:paraId="71F2C99E" w14:textId="77777777" w:rsidR="00250EC0" w:rsidRPr="00250EC0" w:rsidRDefault="00250EC0" w:rsidP="00250EC0">
      <w:pPr>
        <w:spacing w:after="0" w:line="240" w:lineRule="auto"/>
        <w:rPr>
          <w:rFonts w:eastAsia="Times New Roman" w:cs="Times New Roman"/>
          <w:b/>
          <w:sz w:val="20"/>
          <w:szCs w:val="20"/>
        </w:rPr>
      </w:pPr>
    </w:p>
    <w:p w14:paraId="0A2D990E" w14:textId="77777777" w:rsidR="00250EC0" w:rsidRPr="00250EC0" w:rsidRDefault="00250EC0" w:rsidP="00250EC0">
      <w:pPr>
        <w:spacing w:after="0" w:line="240" w:lineRule="auto"/>
        <w:rPr>
          <w:rFonts w:eastAsia="Times New Roman" w:cs="Times New Roman"/>
          <w:b/>
          <w:sz w:val="20"/>
          <w:szCs w:val="20"/>
        </w:rPr>
      </w:pPr>
      <w:r w:rsidRPr="00250EC0">
        <w:rPr>
          <w:rFonts w:eastAsia="Times New Roman" w:cs="Times New Roman"/>
          <w:b/>
          <w:sz w:val="20"/>
          <w:szCs w:val="20"/>
        </w:rPr>
        <w:t>Elizabeth G. Cobb</w:t>
      </w:r>
    </w:p>
    <w:p w14:paraId="12555BDF" w14:textId="77777777" w:rsidR="00250EC0" w:rsidRPr="00250EC0" w:rsidRDefault="00250EC0" w:rsidP="00250EC0">
      <w:pPr>
        <w:spacing w:after="0" w:line="240" w:lineRule="auto"/>
        <w:rPr>
          <w:rFonts w:eastAsia="Times New Roman" w:cs="Times New Roman"/>
          <w:sz w:val="20"/>
          <w:szCs w:val="20"/>
        </w:rPr>
      </w:pPr>
      <w:r w:rsidRPr="00250EC0">
        <w:rPr>
          <w:rFonts w:eastAsia="Times New Roman" w:cs="Times New Roman"/>
          <w:sz w:val="20"/>
          <w:szCs w:val="20"/>
        </w:rPr>
        <w:t>Vice President, Health Policy</w:t>
      </w:r>
    </w:p>
    <w:p w14:paraId="6FB22CCF" w14:textId="77777777" w:rsidR="00250EC0" w:rsidRPr="00250EC0" w:rsidRDefault="00CA0520" w:rsidP="00250EC0">
      <w:pPr>
        <w:spacing w:after="0" w:line="240" w:lineRule="auto"/>
        <w:rPr>
          <w:rFonts w:eastAsia="Times New Roman" w:cs="Times New Roman"/>
          <w:sz w:val="20"/>
          <w:szCs w:val="20"/>
        </w:rPr>
      </w:pPr>
      <w:hyperlink r:id="rId106" w:history="1">
        <w:r w:rsidR="00250EC0" w:rsidRPr="00250EC0">
          <w:rPr>
            <w:rFonts w:eastAsia="Times New Roman" w:cs="Times New Roman"/>
            <w:color w:val="0000FF"/>
            <w:sz w:val="20"/>
            <w:szCs w:val="20"/>
            <w:u w:val="single"/>
          </w:rPr>
          <w:t>Kentucky Hospital Association</w:t>
        </w:r>
      </w:hyperlink>
    </w:p>
    <w:p w14:paraId="216E0740" w14:textId="77777777" w:rsidR="00250EC0" w:rsidRPr="00250EC0" w:rsidRDefault="00250EC0" w:rsidP="00250EC0">
      <w:pPr>
        <w:spacing w:after="0" w:line="240" w:lineRule="auto"/>
        <w:rPr>
          <w:rFonts w:eastAsia="Times New Roman" w:cs="Times New Roman"/>
          <w:sz w:val="20"/>
          <w:szCs w:val="20"/>
        </w:rPr>
      </w:pPr>
      <w:r w:rsidRPr="00250EC0">
        <w:rPr>
          <w:rFonts w:eastAsia="Times New Roman" w:cs="Times New Roman"/>
          <w:sz w:val="20"/>
          <w:szCs w:val="20"/>
        </w:rPr>
        <w:t xml:space="preserve">Louisville, KY </w:t>
      </w:r>
    </w:p>
    <w:p w14:paraId="1518D415" w14:textId="77777777" w:rsidR="00250EC0" w:rsidRPr="00250EC0" w:rsidRDefault="00250EC0" w:rsidP="00250EC0">
      <w:pPr>
        <w:spacing w:after="0" w:line="240" w:lineRule="auto"/>
        <w:rPr>
          <w:rFonts w:eastAsia="Times New Roman" w:cs="Times New Roman"/>
          <w:sz w:val="20"/>
          <w:szCs w:val="20"/>
        </w:rPr>
      </w:pPr>
      <w:r w:rsidRPr="00250EC0">
        <w:rPr>
          <w:rFonts w:eastAsia="Times New Roman" w:cs="Times New Roman"/>
          <w:sz w:val="20"/>
          <w:szCs w:val="20"/>
        </w:rPr>
        <w:t>Phone: (502) 426-6220</w:t>
      </w:r>
    </w:p>
    <w:p w14:paraId="748CD516" w14:textId="77777777" w:rsidR="00250EC0" w:rsidRPr="00250EC0" w:rsidRDefault="00250EC0" w:rsidP="00250EC0">
      <w:pPr>
        <w:spacing w:after="0" w:line="240" w:lineRule="auto"/>
        <w:rPr>
          <w:rFonts w:eastAsia="Times New Roman" w:cs="Times New Roman"/>
          <w:sz w:val="20"/>
          <w:szCs w:val="20"/>
        </w:rPr>
      </w:pPr>
      <w:r w:rsidRPr="00250EC0">
        <w:rPr>
          <w:rFonts w:eastAsia="Times New Roman" w:cs="Times New Roman"/>
          <w:sz w:val="20"/>
          <w:szCs w:val="20"/>
        </w:rPr>
        <w:t xml:space="preserve">Email: </w:t>
      </w:r>
      <w:hyperlink r:id="rId107" w:history="1">
        <w:r w:rsidRPr="00250EC0">
          <w:rPr>
            <w:rFonts w:eastAsia="Times New Roman" w:cs="Times New Roman"/>
            <w:color w:val="0000FF"/>
            <w:sz w:val="20"/>
            <w:szCs w:val="20"/>
            <w:u w:val="single"/>
          </w:rPr>
          <w:t>ecobb@kyha.com</w:t>
        </w:r>
      </w:hyperlink>
    </w:p>
    <w:p w14:paraId="59D79451" w14:textId="77777777" w:rsidR="00250EC0" w:rsidRPr="00250EC0" w:rsidRDefault="00250EC0" w:rsidP="00250EC0">
      <w:pPr>
        <w:spacing w:after="0" w:line="240" w:lineRule="auto"/>
        <w:rPr>
          <w:rFonts w:eastAsia="Times New Roman" w:cs="Times New Roman"/>
          <w:sz w:val="20"/>
          <w:szCs w:val="20"/>
        </w:rPr>
      </w:pPr>
    </w:p>
    <w:p w14:paraId="3E61D3D9" w14:textId="77777777" w:rsidR="00250EC0" w:rsidRPr="00250EC0" w:rsidRDefault="00250EC0" w:rsidP="00250EC0">
      <w:pPr>
        <w:spacing w:after="0" w:line="240" w:lineRule="auto"/>
        <w:rPr>
          <w:rFonts w:eastAsia="Times New Roman" w:cs="Times New Roman"/>
          <w:b/>
          <w:sz w:val="20"/>
          <w:szCs w:val="20"/>
        </w:rPr>
      </w:pPr>
      <w:r w:rsidRPr="00250EC0">
        <w:rPr>
          <w:rFonts w:eastAsia="Times New Roman" w:cs="Times New Roman"/>
          <w:b/>
          <w:sz w:val="20"/>
          <w:szCs w:val="20"/>
        </w:rPr>
        <w:t>Michael Coyle</w:t>
      </w:r>
    </w:p>
    <w:p w14:paraId="4A08FF4D" w14:textId="77777777" w:rsidR="00250EC0" w:rsidRPr="00250EC0" w:rsidRDefault="00250EC0" w:rsidP="00250EC0">
      <w:pPr>
        <w:spacing w:after="0" w:line="240" w:lineRule="auto"/>
        <w:rPr>
          <w:rFonts w:eastAsia="Times New Roman" w:cs="Times New Roman"/>
          <w:sz w:val="20"/>
          <w:szCs w:val="20"/>
        </w:rPr>
      </w:pPr>
      <w:r w:rsidRPr="00250EC0">
        <w:rPr>
          <w:rFonts w:eastAsia="Times New Roman" w:cs="Times New Roman"/>
          <w:sz w:val="20"/>
          <w:szCs w:val="20"/>
        </w:rPr>
        <w:t>Chief Executive Officer</w:t>
      </w:r>
    </w:p>
    <w:p w14:paraId="56371426" w14:textId="5ED720A6" w:rsidR="00250EC0" w:rsidRPr="00250EC0" w:rsidRDefault="00CA0520" w:rsidP="00250EC0">
      <w:pPr>
        <w:spacing w:after="0" w:line="240" w:lineRule="auto"/>
        <w:rPr>
          <w:rFonts w:eastAsia="Times New Roman" w:cs="Times New Roman"/>
          <w:sz w:val="20"/>
          <w:szCs w:val="20"/>
        </w:rPr>
      </w:pPr>
      <w:hyperlink r:id="rId108" w:history="1">
        <w:proofErr w:type="spellStart"/>
        <w:r w:rsidR="00250EC0" w:rsidRPr="00250EC0">
          <w:rPr>
            <w:rFonts w:eastAsia="Times New Roman" w:cs="Times New Roman"/>
            <w:color w:val="0000FF"/>
            <w:sz w:val="20"/>
            <w:szCs w:val="20"/>
            <w:u w:val="single"/>
          </w:rPr>
          <w:t>Coteau</w:t>
        </w:r>
        <w:proofErr w:type="spellEnd"/>
        <w:r w:rsidR="00250EC0" w:rsidRPr="00250EC0">
          <w:rPr>
            <w:rFonts w:eastAsia="Times New Roman" w:cs="Times New Roman"/>
            <w:color w:val="0000FF"/>
            <w:sz w:val="20"/>
            <w:szCs w:val="20"/>
            <w:u w:val="single"/>
          </w:rPr>
          <w:t xml:space="preserve"> des Prairies Health Care </w:t>
        </w:r>
        <w:r w:rsidR="00775356">
          <w:rPr>
            <w:rFonts w:eastAsia="Times New Roman" w:cs="Times New Roman"/>
            <w:color w:val="0000FF"/>
            <w:sz w:val="20"/>
            <w:szCs w:val="20"/>
            <w:u w:val="single"/>
          </w:rPr>
          <w:t>Systems</w:t>
        </w:r>
      </w:hyperlink>
    </w:p>
    <w:p w14:paraId="1A0CD438" w14:textId="77777777" w:rsidR="00250EC0" w:rsidRPr="00250EC0" w:rsidRDefault="00250EC0" w:rsidP="00250EC0">
      <w:pPr>
        <w:spacing w:after="0" w:line="240" w:lineRule="auto"/>
        <w:rPr>
          <w:rFonts w:eastAsia="Times New Roman" w:cs="Times New Roman"/>
          <w:sz w:val="20"/>
          <w:szCs w:val="20"/>
        </w:rPr>
      </w:pPr>
      <w:r w:rsidRPr="00250EC0">
        <w:rPr>
          <w:rFonts w:eastAsia="Times New Roman" w:cs="Times New Roman"/>
          <w:sz w:val="20"/>
          <w:szCs w:val="20"/>
        </w:rPr>
        <w:t xml:space="preserve">Sisseton, SD </w:t>
      </w:r>
    </w:p>
    <w:p w14:paraId="793616B9" w14:textId="77777777" w:rsidR="00250EC0" w:rsidRPr="00250EC0" w:rsidRDefault="00250EC0" w:rsidP="00250EC0">
      <w:pPr>
        <w:spacing w:after="0" w:line="240" w:lineRule="auto"/>
        <w:rPr>
          <w:rFonts w:eastAsia="Times New Roman" w:cs="Times New Roman"/>
          <w:sz w:val="20"/>
          <w:szCs w:val="20"/>
        </w:rPr>
      </w:pPr>
      <w:r w:rsidRPr="00250EC0">
        <w:rPr>
          <w:rFonts w:eastAsia="Times New Roman" w:cs="Times New Roman"/>
          <w:sz w:val="20"/>
          <w:szCs w:val="20"/>
        </w:rPr>
        <w:t xml:space="preserve">Phone: (605) 698-4601 </w:t>
      </w:r>
    </w:p>
    <w:p w14:paraId="2B12A1C2" w14:textId="77777777" w:rsidR="00250EC0" w:rsidRPr="00250EC0" w:rsidRDefault="00250EC0" w:rsidP="00250EC0">
      <w:pPr>
        <w:spacing w:after="0" w:line="240" w:lineRule="auto"/>
        <w:rPr>
          <w:rFonts w:eastAsia="Times New Roman" w:cs="Times New Roman"/>
          <w:sz w:val="20"/>
          <w:szCs w:val="20"/>
        </w:rPr>
      </w:pPr>
      <w:r w:rsidRPr="00250EC0">
        <w:rPr>
          <w:rFonts w:eastAsia="Times New Roman" w:cs="Times New Roman"/>
          <w:sz w:val="20"/>
          <w:szCs w:val="20"/>
        </w:rPr>
        <w:t xml:space="preserve">Email: </w:t>
      </w:r>
      <w:hyperlink r:id="rId109" w:history="1">
        <w:r w:rsidRPr="00250EC0">
          <w:rPr>
            <w:rFonts w:eastAsia="Times New Roman" w:cs="Times New Roman"/>
            <w:color w:val="0000FF"/>
            <w:sz w:val="20"/>
            <w:szCs w:val="20"/>
            <w:u w:val="single"/>
          </w:rPr>
          <w:t>mcoyle@cdphospital.com</w:t>
        </w:r>
      </w:hyperlink>
    </w:p>
    <w:p w14:paraId="04D44E58" w14:textId="77777777" w:rsidR="00250EC0" w:rsidRPr="00250EC0" w:rsidRDefault="00250EC0" w:rsidP="00250EC0">
      <w:pPr>
        <w:spacing w:after="0" w:line="240" w:lineRule="auto"/>
        <w:rPr>
          <w:rFonts w:eastAsia="Times New Roman" w:cs="Times New Roman"/>
          <w:sz w:val="20"/>
          <w:szCs w:val="20"/>
        </w:rPr>
      </w:pPr>
    </w:p>
    <w:p w14:paraId="5FCE48A7" w14:textId="77777777" w:rsidR="00250EC0" w:rsidRPr="00250EC0" w:rsidRDefault="00250EC0" w:rsidP="00250EC0">
      <w:pPr>
        <w:spacing w:after="0" w:line="240" w:lineRule="auto"/>
        <w:rPr>
          <w:rFonts w:eastAsia="Times New Roman" w:cs="Times New Roman"/>
          <w:b/>
          <w:sz w:val="20"/>
          <w:szCs w:val="20"/>
        </w:rPr>
      </w:pPr>
      <w:r w:rsidRPr="00250EC0">
        <w:rPr>
          <w:rFonts w:eastAsia="Times New Roman" w:cs="Times New Roman"/>
          <w:b/>
          <w:sz w:val="20"/>
          <w:szCs w:val="20"/>
        </w:rPr>
        <w:t xml:space="preserve">Lisa Davis </w:t>
      </w:r>
    </w:p>
    <w:p w14:paraId="07C621D6" w14:textId="77777777" w:rsidR="00250EC0" w:rsidRPr="00250EC0" w:rsidRDefault="00250EC0" w:rsidP="00250EC0">
      <w:pPr>
        <w:spacing w:after="0" w:line="240" w:lineRule="auto"/>
        <w:rPr>
          <w:rFonts w:eastAsia="Times New Roman" w:cs="Times New Roman"/>
          <w:sz w:val="20"/>
          <w:szCs w:val="20"/>
        </w:rPr>
      </w:pPr>
      <w:r w:rsidRPr="00250EC0">
        <w:rPr>
          <w:rFonts w:eastAsia="Times New Roman" w:cs="Times New Roman"/>
          <w:sz w:val="20"/>
          <w:szCs w:val="20"/>
        </w:rPr>
        <w:t>Director</w:t>
      </w:r>
    </w:p>
    <w:p w14:paraId="570CC92F" w14:textId="77777777" w:rsidR="00250EC0" w:rsidRPr="00250EC0" w:rsidRDefault="00CA0520" w:rsidP="00250EC0">
      <w:pPr>
        <w:spacing w:after="0" w:line="240" w:lineRule="auto"/>
        <w:rPr>
          <w:rFonts w:eastAsia="Times New Roman" w:cs="Times New Roman"/>
          <w:sz w:val="20"/>
          <w:szCs w:val="20"/>
        </w:rPr>
      </w:pPr>
      <w:hyperlink r:id="rId110" w:history="1">
        <w:r w:rsidR="00250EC0" w:rsidRPr="00250EC0">
          <w:rPr>
            <w:rFonts w:eastAsia="Times New Roman" w:cs="Times New Roman"/>
            <w:color w:val="0000FF"/>
            <w:sz w:val="20"/>
            <w:szCs w:val="20"/>
            <w:u w:val="single"/>
          </w:rPr>
          <w:t>Pennsylvania Office of Rural Health</w:t>
        </w:r>
      </w:hyperlink>
    </w:p>
    <w:p w14:paraId="208F03FE" w14:textId="77777777" w:rsidR="00250EC0" w:rsidRPr="00250EC0" w:rsidRDefault="00250EC0" w:rsidP="00250EC0">
      <w:pPr>
        <w:spacing w:after="0" w:line="240" w:lineRule="auto"/>
        <w:rPr>
          <w:rFonts w:eastAsia="Times New Roman" w:cs="Times New Roman"/>
          <w:sz w:val="20"/>
          <w:szCs w:val="20"/>
        </w:rPr>
      </w:pPr>
      <w:r w:rsidRPr="00250EC0">
        <w:rPr>
          <w:rFonts w:eastAsia="Times New Roman" w:cs="Times New Roman"/>
          <w:sz w:val="20"/>
          <w:szCs w:val="20"/>
        </w:rPr>
        <w:t>Pennsylvania State University</w:t>
      </w:r>
    </w:p>
    <w:p w14:paraId="2998DAAD" w14:textId="77777777" w:rsidR="00250EC0" w:rsidRPr="00250EC0" w:rsidRDefault="00250EC0" w:rsidP="00250EC0">
      <w:pPr>
        <w:spacing w:after="0" w:line="240" w:lineRule="auto"/>
        <w:rPr>
          <w:rFonts w:eastAsia="Times New Roman" w:cs="Times New Roman"/>
          <w:sz w:val="20"/>
          <w:szCs w:val="20"/>
        </w:rPr>
      </w:pPr>
      <w:r w:rsidRPr="00250EC0">
        <w:rPr>
          <w:rFonts w:eastAsia="Times New Roman" w:cs="Times New Roman"/>
          <w:sz w:val="20"/>
          <w:szCs w:val="20"/>
        </w:rPr>
        <w:t xml:space="preserve">University Park, PA </w:t>
      </w:r>
    </w:p>
    <w:p w14:paraId="6809E98D" w14:textId="77777777" w:rsidR="00250EC0" w:rsidRPr="00250EC0" w:rsidRDefault="00250EC0" w:rsidP="00250EC0">
      <w:pPr>
        <w:spacing w:after="0" w:line="240" w:lineRule="auto"/>
        <w:rPr>
          <w:rFonts w:eastAsia="Times New Roman" w:cs="Times New Roman"/>
          <w:sz w:val="20"/>
          <w:szCs w:val="20"/>
        </w:rPr>
      </w:pPr>
      <w:r w:rsidRPr="00250EC0">
        <w:rPr>
          <w:rFonts w:eastAsia="Times New Roman" w:cs="Times New Roman"/>
          <w:sz w:val="20"/>
          <w:szCs w:val="20"/>
        </w:rPr>
        <w:t>Phone: (814) 863-8214</w:t>
      </w:r>
    </w:p>
    <w:p w14:paraId="5F51A3BB" w14:textId="77777777" w:rsidR="00250EC0" w:rsidRPr="00250EC0" w:rsidRDefault="00250EC0" w:rsidP="00250EC0">
      <w:pPr>
        <w:spacing w:after="0" w:line="240" w:lineRule="auto"/>
        <w:rPr>
          <w:rFonts w:eastAsia="Times New Roman" w:cs="Times New Roman"/>
          <w:sz w:val="20"/>
          <w:szCs w:val="20"/>
        </w:rPr>
      </w:pPr>
      <w:r w:rsidRPr="00250EC0">
        <w:rPr>
          <w:rFonts w:eastAsia="Times New Roman" w:cs="Times New Roman"/>
          <w:sz w:val="20"/>
          <w:szCs w:val="20"/>
        </w:rPr>
        <w:t xml:space="preserve">Email: </w:t>
      </w:r>
      <w:hyperlink r:id="rId111" w:history="1">
        <w:r w:rsidRPr="00250EC0">
          <w:rPr>
            <w:rFonts w:eastAsia="Times New Roman" w:cs="Times New Roman"/>
            <w:color w:val="0000FF"/>
            <w:sz w:val="20"/>
            <w:szCs w:val="20"/>
            <w:u w:val="single"/>
          </w:rPr>
          <w:t>lad3@psu.edu</w:t>
        </w:r>
      </w:hyperlink>
    </w:p>
    <w:p w14:paraId="5A033125" w14:textId="77777777" w:rsidR="00250EC0" w:rsidRPr="00250EC0" w:rsidRDefault="00250EC0" w:rsidP="00250EC0">
      <w:pPr>
        <w:spacing w:after="0" w:line="240" w:lineRule="auto"/>
        <w:rPr>
          <w:rFonts w:eastAsia="Times New Roman" w:cs="Times New Roman"/>
          <w:sz w:val="20"/>
          <w:szCs w:val="20"/>
        </w:rPr>
      </w:pPr>
    </w:p>
    <w:p w14:paraId="47814E14" w14:textId="5B2EF1B2" w:rsidR="00250EC0" w:rsidRPr="00250EC0" w:rsidRDefault="00250EC0" w:rsidP="00250EC0">
      <w:pPr>
        <w:spacing w:after="0" w:line="240" w:lineRule="auto"/>
        <w:rPr>
          <w:rFonts w:eastAsia="Times New Roman" w:cs="Times New Roman"/>
          <w:b/>
          <w:sz w:val="20"/>
          <w:szCs w:val="20"/>
        </w:rPr>
      </w:pPr>
      <w:r w:rsidRPr="00250EC0">
        <w:rPr>
          <w:rFonts w:eastAsia="Times New Roman" w:cs="Times New Roman"/>
          <w:b/>
          <w:sz w:val="20"/>
          <w:szCs w:val="20"/>
        </w:rPr>
        <w:t xml:space="preserve">Rebecca </w:t>
      </w:r>
      <w:r w:rsidR="007F12C0">
        <w:rPr>
          <w:rFonts w:eastAsia="Times New Roman" w:cs="Times New Roman"/>
          <w:b/>
          <w:sz w:val="20"/>
          <w:szCs w:val="20"/>
        </w:rPr>
        <w:t>D. Bradley</w:t>
      </w:r>
    </w:p>
    <w:p w14:paraId="469D35D9" w14:textId="5E728CEB" w:rsidR="00250EC0" w:rsidRDefault="007F12C0" w:rsidP="00250EC0">
      <w:pPr>
        <w:spacing w:after="0" w:line="240" w:lineRule="auto"/>
        <w:rPr>
          <w:rFonts w:eastAsia="Times New Roman" w:cs="Times New Roman"/>
          <w:sz w:val="20"/>
          <w:szCs w:val="20"/>
        </w:rPr>
      </w:pPr>
      <w:r>
        <w:rPr>
          <w:rFonts w:eastAsia="Times New Roman" w:cs="Times New Roman"/>
          <w:sz w:val="20"/>
          <w:szCs w:val="20"/>
        </w:rPr>
        <w:t>Principal</w:t>
      </w:r>
    </w:p>
    <w:p w14:paraId="1827A4D8" w14:textId="77777777" w:rsidR="00250EC0" w:rsidRPr="00250EC0" w:rsidRDefault="00CA0520" w:rsidP="00250EC0">
      <w:pPr>
        <w:spacing w:after="0" w:line="240" w:lineRule="auto"/>
        <w:rPr>
          <w:rFonts w:eastAsia="Times New Roman" w:cs="Times New Roman"/>
          <w:sz w:val="20"/>
          <w:szCs w:val="20"/>
        </w:rPr>
      </w:pPr>
      <w:hyperlink r:id="rId112" w:history="1">
        <w:r w:rsidR="00250EC0" w:rsidRPr="00250EC0">
          <w:rPr>
            <w:rFonts w:eastAsia="Times New Roman" w:cs="Times New Roman"/>
            <w:color w:val="0000FF"/>
            <w:sz w:val="20"/>
            <w:szCs w:val="20"/>
            <w:u w:val="single"/>
          </w:rPr>
          <w:t>Affiliated Enterprise Solutions</w:t>
        </w:r>
      </w:hyperlink>
    </w:p>
    <w:p w14:paraId="43EBB23C" w14:textId="77777777" w:rsidR="00250EC0" w:rsidRPr="00250EC0" w:rsidRDefault="00250EC0" w:rsidP="00250EC0">
      <w:pPr>
        <w:spacing w:after="0" w:line="240" w:lineRule="auto"/>
        <w:rPr>
          <w:rFonts w:eastAsia="Times New Roman" w:cs="Times New Roman"/>
          <w:sz w:val="20"/>
          <w:szCs w:val="20"/>
        </w:rPr>
      </w:pPr>
      <w:r w:rsidRPr="00250EC0">
        <w:rPr>
          <w:rFonts w:eastAsia="Times New Roman" w:cs="Times New Roman"/>
          <w:sz w:val="20"/>
          <w:szCs w:val="20"/>
        </w:rPr>
        <w:t xml:space="preserve">Baton Rouge, LA </w:t>
      </w:r>
    </w:p>
    <w:p w14:paraId="44217160" w14:textId="77777777" w:rsidR="00250EC0" w:rsidRPr="00250EC0" w:rsidRDefault="00250EC0" w:rsidP="00250EC0">
      <w:pPr>
        <w:spacing w:after="0" w:line="240" w:lineRule="auto"/>
        <w:rPr>
          <w:rFonts w:eastAsia="Times New Roman" w:cs="Times New Roman"/>
          <w:sz w:val="20"/>
          <w:szCs w:val="20"/>
        </w:rPr>
      </w:pPr>
      <w:r w:rsidRPr="00250EC0">
        <w:rPr>
          <w:rFonts w:eastAsia="Times New Roman" w:cs="Times New Roman"/>
          <w:sz w:val="20"/>
          <w:szCs w:val="20"/>
        </w:rPr>
        <w:t>Phone: (225) 223-9224</w:t>
      </w:r>
    </w:p>
    <w:p w14:paraId="520757F3" w14:textId="77777777" w:rsidR="00250EC0" w:rsidRPr="00250EC0" w:rsidRDefault="00250EC0" w:rsidP="00250EC0">
      <w:pPr>
        <w:spacing w:after="0" w:line="240" w:lineRule="auto"/>
        <w:rPr>
          <w:rFonts w:eastAsia="Times New Roman" w:cs="Times New Roman"/>
          <w:sz w:val="20"/>
          <w:szCs w:val="20"/>
        </w:rPr>
      </w:pPr>
      <w:r w:rsidRPr="00250EC0">
        <w:rPr>
          <w:rFonts w:eastAsia="Times New Roman" w:cs="Times New Roman"/>
          <w:sz w:val="20"/>
          <w:szCs w:val="20"/>
        </w:rPr>
        <w:t xml:space="preserve">Email: </w:t>
      </w:r>
      <w:hyperlink r:id="rId113" w:history="1">
        <w:r w:rsidRPr="00250EC0">
          <w:rPr>
            <w:rFonts w:eastAsia="Times New Roman" w:cs="Times New Roman"/>
            <w:color w:val="0000FF"/>
            <w:sz w:val="20"/>
            <w:szCs w:val="20"/>
            <w:u w:val="single"/>
          </w:rPr>
          <w:t>rbradley@aesllc.org</w:t>
        </w:r>
      </w:hyperlink>
    </w:p>
    <w:p w14:paraId="7EC5EA94" w14:textId="77777777" w:rsidR="00250EC0" w:rsidRPr="00250EC0" w:rsidRDefault="00250EC0" w:rsidP="00250EC0">
      <w:pPr>
        <w:spacing w:after="0" w:line="240" w:lineRule="auto"/>
        <w:rPr>
          <w:rFonts w:eastAsia="Times New Roman" w:cs="Times New Roman"/>
          <w:sz w:val="20"/>
          <w:szCs w:val="20"/>
        </w:rPr>
      </w:pPr>
    </w:p>
    <w:p w14:paraId="09C51FC9" w14:textId="77777777" w:rsidR="00250EC0" w:rsidRPr="00250EC0" w:rsidRDefault="00250EC0" w:rsidP="00250EC0">
      <w:pPr>
        <w:spacing w:after="0" w:line="240" w:lineRule="auto"/>
        <w:rPr>
          <w:rFonts w:eastAsia="Times New Roman" w:cs="Times New Roman"/>
          <w:b/>
          <w:sz w:val="20"/>
          <w:szCs w:val="20"/>
        </w:rPr>
      </w:pPr>
      <w:r w:rsidRPr="00250EC0">
        <w:rPr>
          <w:rFonts w:eastAsia="Times New Roman" w:cs="Times New Roman"/>
          <w:b/>
          <w:sz w:val="20"/>
          <w:szCs w:val="20"/>
        </w:rPr>
        <w:t>John Gale</w:t>
      </w:r>
    </w:p>
    <w:p w14:paraId="6A612AC6" w14:textId="77777777" w:rsidR="00250EC0" w:rsidRPr="00250EC0" w:rsidRDefault="00250EC0" w:rsidP="00250EC0">
      <w:pPr>
        <w:spacing w:after="0" w:line="240" w:lineRule="auto"/>
        <w:rPr>
          <w:rFonts w:eastAsia="Times New Roman" w:cs="Times New Roman"/>
          <w:sz w:val="20"/>
          <w:szCs w:val="20"/>
        </w:rPr>
      </w:pPr>
      <w:r w:rsidRPr="00250EC0">
        <w:rPr>
          <w:rFonts w:eastAsia="Times New Roman" w:cs="Times New Roman"/>
          <w:sz w:val="20"/>
          <w:szCs w:val="20"/>
        </w:rPr>
        <w:t>Research Associate</w:t>
      </w:r>
    </w:p>
    <w:p w14:paraId="2CB2D615" w14:textId="77777777" w:rsidR="00250EC0" w:rsidRPr="00250EC0" w:rsidRDefault="00CA0520" w:rsidP="00250EC0">
      <w:pPr>
        <w:spacing w:after="0" w:line="240" w:lineRule="auto"/>
        <w:rPr>
          <w:rFonts w:eastAsia="Times New Roman" w:cs="Times New Roman"/>
          <w:sz w:val="20"/>
          <w:szCs w:val="20"/>
        </w:rPr>
      </w:pPr>
      <w:hyperlink r:id="rId114" w:history="1">
        <w:r w:rsidR="00250EC0" w:rsidRPr="00250EC0">
          <w:rPr>
            <w:rFonts w:eastAsia="Times New Roman" w:cs="Times New Roman"/>
            <w:color w:val="0000FF"/>
            <w:sz w:val="20"/>
            <w:szCs w:val="20"/>
            <w:u w:val="single"/>
          </w:rPr>
          <w:t>Flex Monitoring Team</w:t>
        </w:r>
      </w:hyperlink>
    </w:p>
    <w:p w14:paraId="63CBA989" w14:textId="77777777" w:rsidR="00250EC0" w:rsidRPr="00250EC0" w:rsidRDefault="00CA0520" w:rsidP="00250EC0">
      <w:pPr>
        <w:spacing w:after="0" w:line="240" w:lineRule="auto"/>
        <w:rPr>
          <w:rFonts w:eastAsia="Times New Roman" w:cs="Times New Roman"/>
          <w:sz w:val="20"/>
          <w:szCs w:val="20"/>
        </w:rPr>
      </w:pPr>
      <w:hyperlink r:id="rId115" w:history="1">
        <w:r w:rsidR="00250EC0" w:rsidRPr="00250EC0">
          <w:rPr>
            <w:rFonts w:eastAsia="Times New Roman" w:cs="Times New Roman"/>
            <w:color w:val="0000FF"/>
            <w:sz w:val="20"/>
            <w:szCs w:val="20"/>
            <w:u w:val="single"/>
          </w:rPr>
          <w:t>University of Southern Maine</w:t>
        </w:r>
      </w:hyperlink>
    </w:p>
    <w:p w14:paraId="1733D8AB" w14:textId="77777777" w:rsidR="00250EC0" w:rsidRPr="00250EC0" w:rsidRDefault="00250EC0" w:rsidP="00250EC0">
      <w:pPr>
        <w:spacing w:after="0" w:line="240" w:lineRule="auto"/>
        <w:rPr>
          <w:rFonts w:eastAsia="Times New Roman" w:cs="Times New Roman"/>
          <w:sz w:val="20"/>
          <w:szCs w:val="20"/>
        </w:rPr>
      </w:pPr>
      <w:r w:rsidRPr="00250EC0">
        <w:rPr>
          <w:rFonts w:eastAsia="Times New Roman" w:cs="Times New Roman"/>
          <w:sz w:val="20"/>
          <w:szCs w:val="20"/>
        </w:rPr>
        <w:t>Portland, ME</w:t>
      </w:r>
    </w:p>
    <w:p w14:paraId="3B0BE12D" w14:textId="77777777" w:rsidR="00250EC0" w:rsidRPr="00250EC0" w:rsidRDefault="00250EC0" w:rsidP="00250EC0">
      <w:pPr>
        <w:spacing w:after="0" w:line="240" w:lineRule="auto"/>
        <w:rPr>
          <w:rFonts w:eastAsia="Times New Roman" w:cs="Times New Roman"/>
          <w:sz w:val="20"/>
          <w:szCs w:val="20"/>
        </w:rPr>
      </w:pPr>
      <w:r w:rsidRPr="00250EC0">
        <w:rPr>
          <w:rFonts w:eastAsia="Times New Roman" w:cs="Times New Roman"/>
          <w:sz w:val="20"/>
          <w:szCs w:val="20"/>
        </w:rPr>
        <w:t>Phone: (207) 228-8246</w:t>
      </w:r>
    </w:p>
    <w:p w14:paraId="51CA5902" w14:textId="77777777" w:rsidR="00250EC0" w:rsidRPr="00250EC0" w:rsidRDefault="00250EC0" w:rsidP="00250EC0">
      <w:pPr>
        <w:spacing w:after="0" w:line="240" w:lineRule="auto"/>
        <w:rPr>
          <w:rFonts w:eastAsia="Times New Roman" w:cs="Times New Roman"/>
          <w:color w:val="0000FF"/>
          <w:sz w:val="20"/>
          <w:u w:val="single"/>
        </w:rPr>
      </w:pPr>
      <w:r w:rsidRPr="00250EC0">
        <w:rPr>
          <w:rFonts w:eastAsia="Times New Roman" w:cs="Times New Roman"/>
          <w:sz w:val="20"/>
          <w:szCs w:val="20"/>
        </w:rPr>
        <w:t xml:space="preserve">Email: </w:t>
      </w:r>
      <w:hyperlink r:id="rId116" w:history="1">
        <w:r w:rsidRPr="00250EC0">
          <w:rPr>
            <w:rFonts w:eastAsia="Times New Roman" w:cs="Times New Roman"/>
            <w:color w:val="0000FF"/>
            <w:sz w:val="20"/>
            <w:szCs w:val="20"/>
            <w:u w:val="single"/>
          </w:rPr>
          <w:t>john.gale@maine.edu</w:t>
        </w:r>
      </w:hyperlink>
    </w:p>
    <w:p w14:paraId="5AC57D83" w14:textId="77777777" w:rsidR="00250EC0" w:rsidRPr="00250EC0" w:rsidRDefault="00250EC0" w:rsidP="00250EC0">
      <w:pPr>
        <w:spacing w:after="0" w:line="240" w:lineRule="auto"/>
        <w:rPr>
          <w:rFonts w:eastAsia="Times New Roman" w:cs="Times New Roman"/>
          <w:sz w:val="20"/>
        </w:rPr>
      </w:pPr>
    </w:p>
    <w:p w14:paraId="656CF7FC" w14:textId="77777777" w:rsidR="00250EC0" w:rsidRPr="00250EC0" w:rsidRDefault="00250EC0" w:rsidP="00250EC0">
      <w:pPr>
        <w:spacing w:after="0" w:line="240" w:lineRule="auto"/>
        <w:rPr>
          <w:rFonts w:eastAsia="Times New Roman" w:cs="Times New Roman"/>
          <w:b/>
          <w:sz w:val="20"/>
          <w:szCs w:val="20"/>
        </w:rPr>
      </w:pPr>
      <w:r w:rsidRPr="00250EC0">
        <w:rPr>
          <w:rFonts w:eastAsia="Times New Roman" w:cs="Times New Roman"/>
          <w:b/>
          <w:sz w:val="20"/>
          <w:szCs w:val="20"/>
        </w:rPr>
        <w:t xml:space="preserve">Michael McNeely </w:t>
      </w:r>
    </w:p>
    <w:p w14:paraId="20725FE2" w14:textId="77777777" w:rsidR="00250EC0" w:rsidRPr="00250EC0" w:rsidRDefault="00250EC0" w:rsidP="00250EC0">
      <w:pPr>
        <w:spacing w:after="0" w:line="240" w:lineRule="auto"/>
        <w:rPr>
          <w:rFonts w:eastAsia="Times New Roman" w:cs="Times New Roman"/>
          <w:sz w:val="20"/>
          <w:szCs w:val="20"/>
        </w:rPr>
      </w:pPr>
      <w:r w:rsidRPr="00250EC0">
        <w:rPr>
          <w:rFonts w:eastAsia="Times New Roman" w:cs="Times New Roman"/>
          <w:sz w:val="20"/>
          <w:szCs w:val="20"/>
        </w:rPr>
        <w:t>Deputy Director, Hospital-State Division</w:t>
      </w:r>
    </w:p>
    <w:p w14:paraId="5ED512B4" w14:textId="77777777" w:rsidR="00250EC0" w:rsidRPr="00250EC0" w:rsidRDefault="00CA0520" w:rsidP="00250EC0">
      <w:pPr>
        <w:spacing w:after="0" w:line="240" w:lineRule="auto"/>
        <w:rPr>
          <w:rFonts w:eastAsia="Times New Roman" w:cs="Times New Roman"/>
          <w:sz w:val="20"/>
          <w:szCs w:val="20"/>
        </w:rPr>
      </w:pPr>
      <w:hyperlink r:id="rId117" w:history="1">
        <w:r w:rsidR="00250EC0" w:rsidRPr="00250EC0">
          <w:rPr>
            <w:rFonts w:eastAsia="Times New Roman" w:cs="Times New Roman"/>
            <w:color w:val="0000FF"/>
            <w:sz w:val="20"/>
            <w:szCs w:val="20"/>
            <w:u w:val="single"/>
          </w:rPr>
          <w:t>HRSA, Federal Office of Rural Health Policy</w:t>
        </w:r>
      </w:hyperlink>
    </w:p>
    <w:p w14:paraId="2F3B66AC" w14:textId="77777777" w:rsidR="00250EC0" w:rsidRPr="00250EC0" w:rsidRDefault="00250EC0" w:rsidP="00250EC0">
      <w:pPr>
        <w:spacing w:after="0" w:line="240" w:lineRule="auto"/>
        <w:rPr>
          <w:rFonts w:eastAsia="Times New Roman" w:cs="Times New Roman"/>
          <w:sz w:val="20"/>
          <w:szCs w:val="20"/>
        </w:rPr>
      </w:pPr>
      <w:r w:rsidRPr="00250EC0">
        <w:rPr>
          <w:rFonts w:eastAsia="Times New Roman" w:cs="Times New Roman"/>
          <w:sz w:val="20"/>
          <w:szCs w:val="20"/>
        </w:rPr>
        <w:t xml:space="preserve">Rockville, MD </w:t>
      </w:r>
    </w:p>
    <w:p w14:paraId="14DEA1D0" w14:textId="77777777" w:rsidR="00250EC0" w:rsidRPr="00250EC0" w:rsidRDefault="00250EC0" w:rsidP="00250EC0">
      <w:pPr>
        <w:spacing w:after="0" w:line="240" w:lineRule="auto"/>
        <w:rPr>
          <w:rFonts w:eastAsia="Times New Roman" w:cs="Times New Roman"/>
          <w:sz w:val="20"/>
          <w:szCs w:val="20"/>
        </w:rPr>
      </w:pPr>
      <w:r w:rsidRPr="00250EC0">
        <w:rPr>
          <w:rFonts w:ascii="Arial" w:eastAsia="Arial" w:hAnsi="Arial" w:cs="Arial"/>
          <w:sz w:val="20"/>
          <w:szCs w:val="20"/>
        </w:rPr>
        <w:t>Phone: (301) 443-5812</w:t>
      </w:r>
    </w:p>
    <w:p w14:paraId="3BF26D6C" w14:textId="77777777" w:rsidR="00250EC0" w:rsidRPr="00250EC0" w:rsidRDefault="00250EC0" w:rsidP="00250EC0">
      <w:pPr>
        <w:spacing w:after="0" w:line="240" w:lineRule="auto"/>
        <w:rPr>
          <w:rFonts w:eastAsia="Times New Roman" w:cs="Times New Roman"/>
          <w:sz w:val="20"/>
          <w:szCs w:val="20"/>
        </w:rPr>
      </w:pPr>
      <w:r w:rsidRPr="00250EC0">
        <w:rPr>
          <w:rFonts w:eastAsia="Times New Roman" w:cs="Times New Roman"/>
          <w:sz w:val="20"/>
          <w:szCs w:val="20"/>
        </w:rPr>
        <w:t xml:space="preserve">Email: </w:t>
      </w:r>
      <w:hyperlink r:id="rId118" w:history="1">
        <w:r w:rsidRPr="00250EC0">
          <w:rPr>
            <w:rFonts w:eastAsia="Times New Roman" w:cs="Times New Roman"/>
            <w:color w:val="0000FF"/>
            <w:sz w:val="20"/>
            <w:szCs w:val="20"/>
            <w:u w:val="single"/>
          </w:rPr>
          <w:t>MMcNeely@hrsa.gov</w:t>
        </w:r>
      </w:hyperlink>
    </w:p>
    <w:p w14:paraId="5E5C9F4D" w14:textId="77777777" w:rsidR="00250EC0" w:rsidRPr="00250EC0" w:rsidRDefault="00250EC0" w:rsidP="00250EC0">
      <w:pPr>
        <w:spacing w:after="0" w:line="240" w:lineRule="auto"/>
        <w:rPr>
          <w:rFonts w:eastAsia="Times New Roman" w:cs="Times New Roman"/>
          <w:sz w:val="20"/>
          <w:szCs w:val="20"/>
        </w:rPr>
      </w:pPr>
    </w:p>
    <w:p w14:paraId="2258295D" w14:textId="77777777" w:rsidR="00250EC0" w:rsidRPr="00250EC0" w:rsidRDefault="00250EC0" w:rsidP="00250EC0">
      <w:pPr>
        <w:spacing w:after="0" w:line="240" w:lineRule="auto"/>
        <w:rPr>
          <w:rFonts w:eastAsia="Times New Roman" w:cs="Times New Roman"/>
          <w:b/>
          <w:sz w:val="20"/>
          <w:szCs w:val="20"/>
        </w:rPr>
      </w:pPr>
      <w:r w:rsidRPr="00250EC0">
        <w:rPr>
          <w:rFonts w:eastAsia="Times New Roman" w:cs="Times New Roman"/>
          <w:b/>
          <w:sz w:val="20"/>
          <w:szCs w:val="20"/>
        </w:rPr>
        <w:t xml:space="preserve">Thomas J. </w:t>
      </w:r>
      <w:proofErr w:type="spellStart"/>
      <w:r w:rsidRPr="00250EC0">
        <w:rPr>
          <w:rFonts w:eastAsia="Times New Roman" w:cs="Times New Roman"/>
          <w:b/>
          <w:sz w:val="20"/>
          <w:szCs w:val="20"/>
        </w:rPr>
        <w:t>Nordwick</w:t>
      </w:r>
      <w:proofErr w:type="spellEnd"/>
      <w:r w:rsidRPr="00250EC0">
        <w:rPr>
          <w:rFonts w:eastAsia="Times New Roman" w:cs="Times New Roman"/>
          <w:b/>
          <w:sz w:val="20"/>
          <w:szCs w:val="20"/>
        </w:rPr>
        <w:t xml:space="preserve"> </w:t>
      </w:r>
    </w:p>
    <w:p w14:paraId="2B3786D7" w14:textId="77777777" w:rsidR="00250EC0" w:rsidRPr="00250EC0" w:rsidRDefault="00250EC0" w:rsidP="00250EC0">
      <w:pPr>
        <w:spacing w:after="0" w:line="240" w:lineRule="auto"/>
        <w:rPr>
          <w:rFonts w:eastAsia="Times New Roman" w:cs="Times New Roman"/>
          <w:sz w:val="20"/>
          <w:szCs w:val="20"/>
        </w:rPr>
      </w:pPr>
      <w:r w:rsidRPr="00250EC0">
        <w:rPr>
          <w:rFonts w:eastAsia="Times New Roman" w:cs="Times New Roman"/>
          <w:sz w:val="20"/>
          <w:szCs w:val="20"/>
        </w:rPr>
        <w:t>Chief Executive Officer</w:t>
      </w:r>
    </w:p>
    <w:p w14:paraId="0C3CA679" w14:textId="77777777" w:rsidR="00250EC0" w:rsidRPr="00250EC0" w:rsidRDefault="00CA0520" w:rsidP="00250EC0">
      <w:pPr>
        <w:spacing w:after="0" w:line="240" w:lineRule="auto"/>
        <w:rPr>
          <w:rFonts w:eastAsia="Times New Roman" w:cs="Times New Roman"/>
          <w:sz w:val="20"/>
          <w:szCs w:val="20"/>
        </w:rPr>
      </w:pPr>
      <w:hyperlink r:id="rId119" w:history="1">
        <w:r w:rsidR="00250EC0" w:rsidRPr="00250EC0">
          <w:rPr>
            <w:rFonts w:eastAsia="Times New Roman" w:cs="Times New Roman"/>
            <w:color w:val="0000FF"/>
            <w:sz w:val="20"/>
            <w:szCs w:val="20"/>
            <w:u w:val="single"/>
          </w:rPr>
          <w:t>Uvalde Memorial Hospital</w:t>
        </w:r>
      </w:hyperlink>
    </w:p>
    <w:p w14:paraId="0DCB248F" w14:textId="77777777" w:rsidR="00250EC0" w:rsidRPr="00250EC0" w:rsidRDefault="00250EC0" w:rsidP="00250EC0">
      <w:pPr>
        <w:spacing w:after="0" w:line="240" w:lineRule="auto"/>
        <w:rPr>
          <w:rFonts w:eastAsia="Times New Roman" w:cs="Times New Roman"/>
          <w:sz w:val="20"/>
          <w:szCs w:val="20"/>
        </w:rPr>
      </w:pPr>
      <w:r w:rsidRPr="00250EC0">
        <w:rPr>
          <w:rFonts w:eastAsia="Times New Roman" w:cs="Times New Roman"/>
          <w:sz w:val="20"/>
          <w:szCs w:val="20"/>
        </w:rPr>
        <w:t>Uvalde, Texas</w:t>
      </w:r>
    </w:p>
    <w:p w14:paraId="4546490E" w14:textId="77777777" w:rsidR="00250EC0" w:rsidRPr="00250EC0" w:rsidRDefault="00250EC0" w:rsidP="00250EC0">
      <w:pPr>
        <w:spacing w:after="0" w:line="240" w:lineRule="auto"/>
        <w:rPr>
          <w:rFonts w:eastAsia="Times New Roman" w:cs="Times New Roman"/>
          <w:sz w:val="20"/>
          <w:szCs w:val="20"/>
        </w:rPr>
      </w:pPr>
      <w:r w:rsidRPr="00250EC0">
        <w:rPr>
          <w:rFonts w:eastAsia="Times New Roman" w:cs="Times New Roman"/>
          <w:sz w:val="20"/>
          <w:szCs w:val="20"/>
        </w:rPr>
        <w:t>Phone: (830) 278-6251 x 1131</w:t>
      </w:r>
    </w:p>
    <w:p w14:paraId="346D8663" w14:textId="77777777" w:rsidR="00250EC0" w:rsidRPr="00250EC0" w:rsidRDefault="00250EC0" w:rsidP="00250EC0">
      <w:pPr>
        <w:spacing w:after="0" w:line="240" w:lineRule="auto"/>
        <w:rPr>
          <w:rFonts w:eastAsia="Times New Roman" w:cs="Times New Roman"/>
          <w:sz w:val="20"/>
          <w:szCs w:val="20"/>
        </w:rPr>
      </w:pPr>
      <w:r w:rsidRPr="00250EC0">
        <w:rPr>
          <w:rFonts w:eastAsia="Times New Roman" w:cs="Times New Roman"/>
          <w:sz w:val="20"/>
          <w:szCs w:val="20"/>
        </w:rPr>
        <w:t xml:space="preserve">Email: </w:t>
      </w:r>
      <w:hyperlink r:id="rId120" w:history="1">
        <w:r w:rsidRPr="00250EC0">
          <w:rPr>
            <w:rFonts w:eastAsia="Times New Roman" w:cs="Times New Roman"/>
            <w:color w:val="0000FF"/>
            <w:sz w:val="20"/>
            <w:szCs w:val="20"/>
            <w:u w:val="single"/>
          </w:rPr>
          <w:t>t.nordwick@umhtx.org</w:t>
        </w:r>
      </w:hyperlink>
      <w:r w:rsidRPr="00250EC0">
        <w:rPr>
          <w:rFonts w:eastAsia="Times New Roman" w:cs="Times New Roman"/>
          <w:sz w:val="20"/>
          <w:szCs w:val="20"/>
        </w:rPr>
        <w:t xml:space="preserve"> </w:t>
      </w:r>
    </w:p>
    <w:p w14:paraId="68C957CF" w14:textId="77777777" w:rsidR="00250EC0" w:rsidRPr="00250EC0" w:rsidRDefault="00250EC0" w:rsidP="00250EC0">
      <w:pPr>
        <w:spacing w:after="0" w:line="240" w:lineRule="auto"/>
        <w:rPr>
          <w:rFonts w:eastAsia="Times New Roman" w:cs="Times New Roman"/>
          <w:sz w:val="20"/>
          <w:szCs w:val="20"/>
        </w:rPr>
      </w:pPr>
    </w:p>
    <w:p w14:paraId="0F3A83DB" w14:textId="77777777" w:rsidR="00250EC0" w:rsidRPr="00250EC0" w:rsidRDefault="00250EC0" w:rsidP="00250EC0">
      <w:pPr>
        <w:spacing w:after="0" w:line="240" w:lineRule="auto"/>
        <w:rPr>
          <w:rFonts w:eastAsia="Times New Roman" w:cs="Times New Roman"/>
          <w:b/>
          <w:sz w:val="20"/>
          <w:szCs w:val="20"/>
        </w:rPr>
      </w:pPr>
      <w:r w:rsidRPr="00250EC0">
        <w:rPr>
          <w:rFonts w:eastAsia="Times New Roman" w:cs="Times New Roman"/>
          <w:b/>
          <w:sz w:val="20"/>
          <w:szCs w:val="20"/>
        </w:rPr>
        <w:t xml:space="preserve">Dave Pearson </w:t>
      </w:r>
    </w:p>
    <w:p w14:paraId="52E1325D" w14:textId="77777777" w:rsidR="00250EC0" w:rsidRPr="00250EC0" w:rsidRDefault="00250EC0" w:rsidP="00250EC0">
      <w:pPr>
        <w:spacing w:after="0" w:line="240" w:lineRule="auto"/>
        <w:rPr>
          <w:rFonts w:eastAsia="Times New Roman" w:cs="Times New Roman"/>
          <w:sz w:val="20"/>
          <w:szCs w:val="20"/>
        </w:rPr>
      </w:pPr>
      <w:r w:rsidRPr="00250EC0">
        <w:rPr>
          <w:rFonts w:eastAsia="Times New Roman" w:cs="Times New Roman"/>
          <w:sz w:val="20"/>
          <w:szCs w:val="20"/>
        </w:rPr>
        <w:t>President, Chief Executive Officer</w:t>
      </w:r>
    </w:p>
    <w:p w14:paraId="2455F067" w14:textId="77777777" w:rsidR="00250EC0" w:rsidRPr="00250EC0" w:rsidRDefault="00CA0520" w:rsidP="00250EC0">
      <w:pPr>
        <w:spacing w:after="0" w:line="240" w:lineRule="auto"/>
        <w:rPr>
          <w:rFonts w:eastAsia="Times New Roman" w:cs="Times New Roman"/>
          <w:sz w:val="20"/>
          <w:szCs w:val="20"/>
        </w:rPr>
      </w:pPr>
      <w:hyperlink r:id="rId121" w:history="1">
        <w:r w:rsidR="00250EC0" w:rsidRPr="00250EC0">
          <w:rPr>
            <w:rFonts w:eastAsia="Times New Roman" w:cs="Times New Roman"/>
            <w:color w:val="0000FF"/>
            <w:sz w:val="20"/>
            <w:szCs w:val="20"/>
            <w:u w:val="single"/>
          </w:rPr>
          <w:t>Texas Organization of Rural and Community Hospitals (TORCH)</w:t>
        </w:r>
      </w:hyperlink>
    </w:p>
    <w:p w14:paraId="0FF4785C" w14:textId="77777777" w:rsidR="00250EC0" w:rsidRPr="00250EC0" w:rsidRDefault="00250EC0" w:rsidP="00250EC0">
      <w:pPr>
        <w:spacing w:after="0" w:line="240" w:lineRule="auto"/>
        <w:rPr>
          <w:rFonts w:eastAsia="Times New Roman" w:cs="Times New Roman"/>
          <w:sz w:val="20"/>
          <w:szCs w:val="20"/>
        </w:rPr>
      </w:pPr>
      <w:r w:rsidRPr="00250EC0">
        <w:rPr>
          <w:rFonts w:eastAsia="Times New Roman" w:cs="Times New Roman"/>
          <w:sz w:val="20"/>
          <w:szCs w:val="20"/>
        </w:rPr>
        <w:t xml:space="preserve">Austin, TX  </w:t>
      </w:r>
    </w:p>
    <w:p w14:paraId="30BA2C34" w14:textId="77777777" w:rsidR="00250EC0" w:rsidRPr="00250EC0" w:rsidRDefault="00250EC0" w:rsidP="00250EC0">
      <w:pPr>
        <w:spacing w:after="0" w:line="240" w:lineRule="auto"/>
        <w:rPr>
          <w:rFonts w:eastAsia="Times New Roman" w:cs="Times New Roman"/>
          <w:sz w:val="20"/>
          <w:szCs w:val="20"/>
        </w:rPr>
      </w:pPr>
      <w:r w:rsidRPr="00250EC0">
        <w:rPr>
          <w:rFonts w:eastAsia="Times New Roman" w:cs="Times New Roman"/>
          <w:sz w:val="20"/>
          <w:szCs w:val="20"/>
        </w:rPr>
        <w:t>Phone: (512) 873-0045</w:t>
      </w:r>
    </w:p>
    <w:p w14:paraId="713E8501" w14:textId="77777777" w:rsidR="00250EC0" w:rsidRPr="00250EC0" w:rsidRDefault="00250EC0" w:rsidP="00250EC0">
      <w:pPr>
        <w:spacing w:after="0" w:line="240" w:lineRule="auto"/>
        <w:rPr>
          <w:rFonts w:eastAsia="Times New Roman" w:cs="Times New Roman"/>
          <w:sz w:val="20"/>
          <w:szCs w:val="20"/>
        </w:rPr>
      </w:pPr>
      <w:r w:rsidRPr="00250EC0">
        <w:rPr>
          <w:rFonts w:eastAsia="Times New Roman" w:cs="Times New Roman"/>
          <w:sz w:val="20"/>
          <w:szCs w:val="20"/>
        </w:rPr>
        <w:t xml:space="preserve">Email: </w:t>
      </w:r>
      <w:hyperlink r:id="rId122" w:history="1">
        <w:r w:rsidRPr="00250EC0">
          <w:rPr>
            <w:rFonts w:eastAsia="Times New Roman" w:cs="Times New Roman"/>
            <w:color w:val="0000FF"/>
            <w:sz w:val="20"/>
            <w:szCs w:val="20"/>
            <w:u w:val="single"/>
          </w:rPr>
          <w:t>dpearson@torchnet.org</w:t>
        </w:r>
      </w:hyperlink>
      <w:r w:rsidRPr="00250EC0">
        <w:rPr>
          <w:rFonts w:eastAsia="Times New Roman" w:cs="Times New Roman"/>
          <w:sz w:val="20"/>
          <w:szCs w:val="20"/>
        </w:rPr>
        <w:t xml:space="preserve"> </w:t>
      </w:r>
    </w:p>
    <w:p w14:paraId="06816776" w14:textId="77777777" w:rsidR="00250EC0" w:rsidRPr="00250EC0" w:rsidRDefault="00250EC0" w:rsidP="00250EC0">
      <w:pPr>
        <w:spacing w:after="0" w:line="240" w:lineRule="auto"/>
        <w:rPr>
          <w:rFonts w:eastAsia="Times New Roman" w:cs="Times New Roman"/>
          <w:sz w:val="20"/>
          <w:szCs w:val="20"/>
        </w:rPr>
      </w:pPr>
    </w:p>
    <w:p w14:paraId="2D6AC327" w14:textId="77777777" w:rsidR="00250EC0" w:rsidRPr="00250EC0" w:rsidRDefault="00250EC0" w:rsidP="00250EC0">
      <w:pPr>
        <w:spacing w:after="0" w:line="240" w:lineRule="auto"/>
        <w:rPr>
          <w:rFonts w:eastAsia="Times New Roman" w:cs="Times New Roman"/>
          <w:b/>
          <w:sz w:val="20"/>
          <w:szCs w:val="20"/>
        </w:rPr>
      </w:pPr>
      <w:r w:rsidRPr="00250EC0">
        <w:rPr>
          <w:rFonts w:eastAsia="Times New Roman" w:cs="Times New Roman"/>
          <w:b/>
          <w:sz w:val="20"/>
          <w:szCs w:val="20"/>
        </w:rPr>
        <w:t>Gregory J. Was</w:t>
      </w:r>
    </w:p>
    <w:p w14:paraId="73CD8C3A" w14:textId="77777777" w:rsidR="00250EC0" w:rsidRPr="00250EC0" w:rsidRDefault="00250EC0" w:rsidP="00250EC0">
      <w:pPr>
        <w:spacing w:after="0" w:line="240" w:lineRule="auto"/>
        <w:rPr>
          <w:rFonts w:eastAsia="Times New Roman" w:cs="Times New Roman"/>
          <w:sz w:val="20"/>
          <w:szCs w:val="20"/>
        </w:rPr>
      </w:pPr>
      <w:r w:rsidRPr="00250EC0">
        <w:rPr>
          <w:rFonts w:eastAsia="Times New Roman" w:cs="Times New Roman"/>
          <w:sz w:val="20"/>
          <w:szCs w:val="20"/>
        </w:rPr>
        <w:t>Chief Executive Officer</w:t>
      </w:r>
    </w:p>
    <w:p w14:paraId="2F897DD7" w14:textId="77777777" w:rsidR="00250EC0" w:rsidRPr="00250EC0" w:rsidRDefault="00CA0520" w:rsidP="00250EC0">
      <w:pPr>
        <w:spacing w:after="0" w:line="240" w:lineRule="auto"/>
        <w:rPr>
          <w:rFonts w:eastAsia="Times New Roman" w:cs="Times New Roman"/>
          <w:sz w:val="20"/>
          <w:szCs w:val="20"/>
        </w:rPr>
      </w:pPr>
      <w:hyperlink r:id="rId123" w:history="1">
        <w:r w:rsidR="00250EC0" w:rsidRPr="00250EC0">
          <w:rPr>
            <w:rFonts w:eastAsia="Times New Roman" w:cs="Times New Roman"/>
            <w:color w:val="0000FF"/>
            <w:sz w:val="20"/>
            <w:szCs w:val="20"/>
            <w:u w:val="single"/>
          </w:rPr>
          <w:t>White Mountain Regional Medical Center</w:t>
        </w:r>
      </w:hyperlink>
    </w:p>
    <w:p w14:paraId="48AD62D1" w14:textId="77777777" w:rsidR="00250EC0" w:rsidRPr="00250EC0" w:rsidRDefault="00250EC0" w:rsidP="00250EC0">
      <w:pPr>
        <w:spacing w:after="0" w:line="240" w:lineRule="auto"/>
        <w:rPr>
          <w:rFonts w:eastAsia="Times New Roman" w:cs="Times New Roman"/>
          <w:sz w:val="20"/>
          <w:szCs w:val="20"/>
        </w:rPr>
      </w:pPr>
      <w:proofErr w:type="spellStart"/>
      <w:r w:rsidRPr="00250EC0">
        <w:rPr>
          <w:rFonts w:eastAsia="Times New Roman" w:cs="Times New Roman"/>
          <w:sz w:val="20"/>
          <w:szCs w:val="20"/>
        </w:rPr>
        <w:t>Springerville</w:t>
      </w:r>
      <w:proofErr w:type="spellEnd"/>
      <w:r w:rsidRPr="00250EC0">
        <w:rPr>
          <w:rFonts w:eastAsia="Times New Roman" w:cs="Times New Roman"/>
          <w:sz w:val="20"/>
          <w:szCs w:val="20"/>
        </w:rPr>
        <w:t>, AZ</w:t>
      </w:r>
    </w:p>
    <w:p w14:paraId="3EB4D13B" w14:textId="77777777" w:rsidR="00250EC0" w:rsidRPr="00250EC0" w:rsidRDefault="00250EC0" w:rsidP="00250EC0">
      <w:pPr>
        <w:spacing w:after="0" w:line="240" w:lineRule="auto"/>
        <w:rPr>
          <w:rFonts w:eastAsia="Times New Roman" w:cs="Times New Roman"/>
          <w:sz w:val="20"/>
          <w:szCs w:val="20"/>
        </w:rPr>
      </w:pPr>
      <w:r w:rsidRPr="00250EC0">
        <w:rPr>
          <w:rFonts w:eastAsia="Times New Roman" w:cs="Times New Roman"/>
          <w:sz w:val="20"/>
          <w:szCs w:val="20"/>
        </w:rPr>
        <w:t>Phone: (928) 333-7145</w:t>
      </w:r>
    </w:p>
    <w:p w14:paraId="39CB8E17" w14:textId="77777777" w:rsidR="00250EC0" w:rsidRPr="00250EC0" w:rsidRDefault="00250EC0" w:rsidP="00250EC0">
      <w:pPr>
        <w:spacing w:after="0" w:line="240" w:lineRule="auto"/>
        <w:rPr>
          <w:rFonts w:eastAsia="Times New Roman" w:cs="Times New Roman"/>
          <w:color w:val="0000FF"/>
          <w:sz w:val="20"/>
          <w:u w:val="single"/>
        </w:rPr>
      </w:pPr>
      <w:r w:rsidRPr="00250EC0">
        <w:rPr>
          <w:rFonts w:eastAsia="Times New Roman" w:cs="Times New Roman"/>
          <w:sz w:val="20"/>
          <w:szCs w:val="20"/>
        </w:rPr>
        <w:t xml:space="preserve">Email: </w:t>
      </w:r>
      <w:hyperlink r:id="rId124" w:history="1">
        <w:r w:rsidRPr="00250EC0">
          <w:rPr>
            <w:rFonts w:eastAsia="Times New Roman" w:cs="Times New Roman"/>
            <w:color w:val="0000FF"/>
            <w:sz w:val="20"/>
            <w:szCs w:val="20"/>
            <w:u w:val="single"/>
          </w:rPr>
          <w:t>greg.was@wmrmc.com</w:t>
        </w:r>
      </w:hyperlink>
    </w:p>
    <w:p w14:paraId="5116D109" w14:textId="77777777" w:rsidR="00250EC0" w:rsidRPr="00250EC0" w:rsidRDefault="00250EC0" w:rsidP="00250EC0">
      <w:pPr>
        <w:spacing w:after="0" w:line="240" w:lineRule="auto"/>
        <w:rPr>
          <w:rFonts w:eastAsia="Times New Roman" w:cs="Times New Roman"/>
          <w:sz w:val="20"/>
        </w:rPr>
      </w:pPr>
    </w:p>
    <w:p w14:paraId="735E2773" w14:textId="77777777" w:rsidR="00250EC0" w:rsidRPr="00250EC0" w:rsidRDefault="00250EC0" w:rsidP="00250EC0">
      <w:pPr>
        <w:spacing w:after="0" w:line="240" w:lineRule="auto"/>
        <w:rPr>
          <w:rFonts w:eastAsia="Times New Roman" w:cs="Times New Roman"/>
          <w:b/>
          <w:sz w:val="20"/>
          <w:szCs w:val="20"/>
        </w:rPr>
      </w:pPr>
      <w:r w:rsidRPr="00250EC0">
        <w:rPr>
          <w:rFonts w:eastAsia="Times New Roman" w:cs="Times New Roman"/>
          <w:b/>
          <w:sz w:val="20"/>
          <w:szCs w:val="20"/>
        </w:rPr>
        <w:t>Karla Weng</w:t>
      </w:r>
    </w:p>
    <w:p w14:paraId="7E1C572B" w14:textId="77777777" w:rsidR="00250EC0" w:rsidRPr="00250EC0" w:rsidRDefault="00250EC0" w:rsidP="00250EC0">
      <w:pPr>
        <w:spacing w:after="0" w:line="240" w:lineRule="auto"/>
        <w:rPr>
          <w:rFonts w:eastAsia="Times New Roman" w:cs="Times New Roman"/>
          <w:sz w:val="20"/>
          <w:szCs w:val="20"/>
        </w:rPr>
      </w:pPr>
      <w:r w:rsidRPr="00250EC0">
        <w:rPr>
          <w:rFonts w:eastAsia="Times New Roman" w:cs="Times New Roman"/>
          <w:sz w:val="20"/>
          <w:szCs w:val="20"/>
        </w:rPr>
        <w:t>Senior Program Manager</w:t>
      </w:r>
    </w:p>
    <w:p w14:paraId="2048F825" w14:textId="77777777" w:rsidR="00250EC0" w:rsidRPr="00250EC0" w:rsidRDefault="00CA0520" w:rsidP="00250EC0">
      <w:pPr>
        <w:spacing w:after="0" w:line="240" w:lineRule="auto"/>
        <w:rPr>
          <w:rFonts w:eastAsia="Times New Roman" w:cs="Times New Roman"/>
          <w:sz w:val="20"/>
          <w:szCs w:val="20"/>
        </w:rPr>
      </w:pPr>
      <w:hyperlink r:id="rId125" w:history="1">
        <w:proofErr w:type="spellStart"/>
        <w:r w:rsidR="00250EC0" w:rsidRPr="00250EC0">
          <w:rPr>
            <w:rFonts w:eastAsia="Times New Roman" w:cs="Times New Roman"/>
            <w:color w:val="0000FF"/>
            <w:sz w:val="20"/>
            <w:szCs w:val="20"/>
            <w:u w:val="single"/>
          </w:rPr>
          <w:t>Stratis</w:t>
        </w:r>
        <w:proofErr w:type="spellEnd"/>
        <w:r w:rsidR="00250EC0" w:rsidRPr="00250EC0">
          <w:rPr>
            <w:rFonts w:eastAsia="Times New Roman" w:cs="Times New Roman"/>
            <w:color w:val="0000FF"/>
            <w:sz w:val="20"/>
            <w:szCs w:val="20"/>
            <w:u w:val="single"/>
          </w:rPr>
          <w:t xml:space="preserve"> Health</w:t>
        </w:r>
      </w:hyperlink>
    </w:p>
    <w:p w14:paraId="2A647018" w14:textId="77777777" w:rsidR="00250EC0" w:rsidRPr="00250EC0" w:rsidRDefault="00250EC0" w:rsidP="00250EC0">
      <w:pPr>
        <w:spacing w:after="0" w:line="240" w:lineRule="auto"/>
        <w:rPr>
          <w:rFonts w:eastAsia="Times New Roman" w:cs="Times New Roman"/>
          <w:sz w:val="20"/>
          <w:szCs w:val="20"/>
        </w:rPr>
      </w:pPr>
      <w:r w:rsidRPr="00250EC0">
        <w:rPr>
          <w:rFonts w:eastAsia="Times New Roman" w:cs="Times New Roman"/>
          <w:sz w:val="20"/>
          <w:szCs w:val="20"/>
        </w:rPr>
        <w:t xml:space="preserve">Bloomington, MN </w:t>
      </w:r>
    </w:p>
    <w:p w14:paraId="6A2D1B96" w14:textId="77777777" w:rsidR="00250EC0" w:rsidRPr="00250EC0" w:rsidRDefault="00250EC0" w:rsidP="00250EC0">
      <w:pPr>
        <w:spacing w:after="0" w:line="240" w:lineRule="auto"/>
        <w:rPr>
          <w:rFonts w:eastAsia="Times New Roman" w:cs="Times New Roman"/>
          <w:sz w:val="20"/>
          <w:szCs w:val="20"/>
        </w:rPr>
      </w:pPr>
      <w:r w:rsidRPr="00250EC0">
        <w:rPr>
          <w:rFonts w:eastAsia="Times New Roman" w:cs="Times New Roman"/>
          <w:sz w:val="20"/>
          <w:szCs w:val="20"/>
        </w:rPr>
        <w:t>Phone: (952) 853-8570</w:t>
      </w:r>
    </w:p>
    <w:p w14:paraId="5F8845A6" w14:textId="77777777" w:rsidR="00250EC0" w:rsidRPr="00250EC0" w:rsidRDefault="00250EC0" w:rsidP="00250EC0">
      <w:pPr>
        <w:spacing w:after="0" w:line="240" w:lineRule="auto"/>
        <w:rPr>
          <w:rFonts w:eastAsia="Times New Roman" w:cs="Times New Roman"/>
          <w:sz w:val="20"/>
          <w:szCs w:val="20"/>
        </w:rPr>
      </w:pPr>
      <w:r w:rsidRPr="00250EC0">
        <w:rPr>
          <w:rFonts w:eastAsia="Times New Roman" w:cs="Times New Roman"/>
          <w:sz w:val="20"/>
          <w:szCs w:val="20"/>
        </w:rPr>
        <w:t xml:space="preserve">Email: </w:t>
      </w:r>
      <w:hyperlink r:id="rId126" w:history="1">
        <w:r w:rsidRPr="00250EC0">
          <w:rPr>
            <w:rFonts w:eastAsia="Times New Roman" w:cs="Times New Roman"/>
            <w:color w:val="0000FF"/>
            <w:sz w:val="20"/>
            <w:szCs w:val="20"/>
            <w:u w:val="single"/>
          </w:rPr>
          <w:t>kweng@stratishealth.org</w:t>
        </w:r>
      </w:hyperlink>
      <w:r w:rsidRPr="00250EC0">
        <w:rPr>
          <w:rFonts w:eastAsia="Times New Roman" w:cs="Times New Roman"/>
          <w:sz w:val="20"/>
          <w:szCs w:val="20"/>
        </w:rPr>
        <w:t xml:space="preserve"> </w:t>
      </w:r>
    </w:p>
    <w:p w14:paraId="09E4CA53" w14:textId="77777777" w:rsidR="00250EC0" w:rsidRPr="00250EC0" w:rsidRDefault="00250EC0" w:rsidP="00250EC0">
      <w:pPr>
        <w:spacing w:after="0" w:line="240" w:lineRule="auto"/>
        <w:rPr>
          <w:rFonts w:eastAsia="Times New Roman" w:cs="Times New Roman"/>
          <w:sz w:val="20"/>
          <w:szCs w:val="20"/>
        </w:rPr>
      </w:pPr>
    </w:p>
    <w:p w14:paraId="29327D8A" w14:textId="77777777" w:rsidR="00250EC0" w:rsidRPr="00250EC0" w:rsidRDefault="00250EC0" w:rsidP="00250EC0">
      <w:pPr>
        <w:spacing w:after="0" w:line="240" w:lineRule="auto"/>
        <w:rPr>
          <w:rFonts w:eastAsia="Times New Roman" w:cs="Times New Roman"/>
          <w:b/>
          <w:sz w:val="20"/>
          <w:szCs w:val="20"/>
        </w:rPr>
      </w:pPr>
      <w:r w:rsidRPr="00250EC0">
        <w:rPr>
          <w:rFonts w:eastAsia="Times New Roman" w:cs="Times New Roman"/>
          <w:b/>
          <w:sz w:val="20"/>
          <w:szCs w:val="20"/>
        </w:rPr>
        <w:t>Gregory Wolf</w:t>
      </w:r>
    </w:p>
    <w:p w14:paraId="1106D121" w14:textId="77777777" w:rsidR="00250EC0" w:rsidRPr="00250EC0" w:rsidRDefault="00250EC0" w:rsidP="00250EC0">
      <w:pPr>
        <w:spacing w:after="0" w:line="240" w:lineRule="auto"/>
        <w:rPr>
          <w:rFonts w:eastAsia="Times New Roman" w:cs="Times New Roman"/>
          <w:sz w:val="20"/>
          <w:szCs w:val="20"/>
        </w:rPr>
      </w:pPr>
      <w:r w:rsidRPr="00250EC0">
        <w:rPr>
          <w:rFonts w:eastAsia="Times New Roman" w:cs="Times New Roman"/>
          <w:sz w:val="20"/>
          <w:szCs w:val="20"/>
        </w:rPr>
        <w:t>Principal</w:t>
      </w:r>
    </w:p>
    <w:p w14:paraId="4D91A918" w14:textId="77777777" w:rsidR="00250EC0" w:rsidRPr="00250EC0" w:rsidRDefault="00CA0520" w:rsidP="00250EC0">
      <w:pPr>
        <w:spacing w:after="0" w:line="240" w:lineRule="auto"/>
        <w:rPr>
          <w:rFonts w:eastAsia="Times New Roman" w:cs="Times New Roman"/>
          <w:sz w:val="20"/>
          <w:szCs w:val="20"/>
        </w:rPr>
      </w:pPr>
      <w:hyperlink r:id="rId127" w:history="1">
        <w:proofErr w:type="spellStart"/>
        <w:r w:rsidR="00250EC0" w:rsidRPr="00250EC0">
          <w:rPr>
            <w:rFonts w:eastAsia="Times New Roman" w:cs="Times New Roman"/>
            <w:color w:val="0000FF"/>
            <w:sz w:val="20"/>
            <w:szCs w:val="20"/>
            <w:u w:val="single"/>
          </w:rPr>
          <w:t>Stroudwater</w:t>
        </w:r>
        <w:proofErr w:type="spellEnd"/>
        <w:r w:rsidR="00250EC0" w:rsidRPr="00250EC0">
          <w:rPr>
            <w:rFonts w:eastAsia="Times New Roman" w:cs="Times New Roman"/>
            <w:color w:val="0000FF"/>
            <w:sz w:val="20"/>
            <w:szCs w:val="20"/>
            <w:u w:val="single"/>
          </w:rPr>
          <w:t xml:space="preserve"> Associates</w:t>
        </w:r>
      </w:hyperlink>
    </w:p>
    <w:p w14:paraId="6810C9D8" w14:textId="77777777" w:rsidR="00250EC0" w:rsidRPr="00250EC0" w:rsidRDefault="00250EC0" w:rsidP="00250EC0">
      <w:pPr>
        <w:spacing w:after="0" w:line="240" w:lineRule="auto"/>
        <w:rPr>
          <w:rFonts w:eastAsia="Times New Roman" w:cs="Times New Roman"/>
          <w:sz w:val="20"/>
          <w:szCs w:val="20"/>
        </w:rPr>
      </w:pPr>
      <w:r w:rsidRPr="00250EC0">
        <w:rPr>
          <w:rFonts w:eastAsia="Times New Roman" w:cs="Times New Roman"/>
          <w:sz w:val="20"/>
          <w:szCs w:val="20"/>
        </w:rPr>
        <w:t xml:space="preserve">Portland, ME </w:t>
      </w:r>
    </w:p>
    <w:p w14:paraId="671C5249" w14:textId="77777777" w:rsidR="00250EC0" w:rsidRPr="00250EC0" w:rsidRDefault="00250EC0" w:rsidP="00250EC0">
      <w:pPr>
        <w:spacing w:after="0" w:line="240" w:lineRule="auto"/>
        <w:rPr>
          <w:rFonts w:eastAsia="Times New Roman" w:cs="Times New Roman"/>
          <w:sz w:val="20"/>
          <w:szCs w:val="20"/>
        </w:rPr>
      </w:pPr>
      <w:r w:rsidRPr="00250EC0">
        <w:rPr>
          <w:rFonts w:eastAsia="Times New Roman" w:cs="Times New Roman"/>
          <w:sz w:val="20"/>
          <w:szCs w:val="20"/>
        </w:rPr>
        <w:t>Phone: (207) 221-8251</w:t>
      </w:r>
    </w:p>
    <w:p w14:paraId="558F8086" w14:textId="448DAD29" w:rsidR="00250EC0" w:rsidRDefault="00250EC0" w:rsidP="00250EC0">
      <w:r w:rsidRPr="00250EC0">
        <w:rPr>
          <w:rFonts w:eastAsia="Times New Roman" w:cs="Times New Roman"/>
          <w:sz w:val="20"/>
          <w:szCs w:val="20"/>
        </w:rPr>
        <w:t xml:space="preserve">Email: </w:t>
      </w:r>
      <w:hyperlink r:id="rId128" w:history="1">
        <w:r w:rsidRPr="00250EC0">
          <w:rPr>
            <w:rFonts w:eastAsia="Times New Roman" w:cs="Times New Roman"/>
            <w:color w:val="0000FF"/>
            <w:sz w:val="20"/>
            <w:szCs w:val="20"/>
            <w:u w:val="single"/>
          </w:rPr>
          <w:t>GWolf@stroudwater.com</w:t>
        </w:r>
      </w:hyperlink>
    </w:p>
    <w:p w14:paraId="04AD5D6B" w14:textId="77777777" w:rsidR="00250EC0" w:rsidRDefault="00250EC0" w:rsidP="00C71C73">
      <w:pPr>
        <w:sectPr w:rsidR="00250EC0" w:rsidSect="00250EC0">
          <w:type w:val="continuous"/>
          <w:pgSz w:w="12240" w:h="15840"/>
          <w:pgMar w:top="1440" w:right="1440" w:bottom="1440" w:left="1440" w:header="720" w:footer="720" w:gutter="0"/>
          <w:cols w:num="2" w:space="720"/>
          <w:titlePg/>
          <w:docGrid w:linePitch="360"/>
        </w:sectPr>
      </w:pPr>
    </w:p>
    <w:p w14:paraId="7896B5FC" w14:textId="44802F8F" w:rsidR="00250EC0" w:rsidRPr="00C71C73" w:rsidRDefault="00250EC0" w:rsidP="00C71C73"/>
    <w:p w14:paraId="7BA91724" w14:textId="77777777" w:rsidR="00C71C73" w:rsidRPr="00C71C73" w:rsidRDefault="00C71C73" w:rsidP="00C71C73">
      <w:r w:rsidRPr="00C71C73">
        <w:br w:type="page"/>
      </w:r>
    </w:p>
    <w:p w14:paraId="20E9B80A" w14:textId="348354AA" w:rsidR="00C71C73" w:rsidRDefault="00602E9B" w:rsidP="00EF4DC3">
      <w:pPr>
        <w:pStyle w:val="Heading2"/>
      </w:pPr>
      <w:bookmarkStart w:id="142" w:name="_Appendix_D:_Performance"/>
      <w:bookmarkStart w:id="143" w:name="_Appendix_C:_Performance"/>
      <w:bookmarkStart w:id="144" w:name="_Toc447020634"/>
      <w:bookmarkStart w:id="145" w:name="_Toc430247539"/>
      <w:bookmarkStart w:id="146" w:name="_Toc430247385"/>
      <w:bookmarkStart w:id="147" w:name="_Toc430247337"/>
      <w:bookmarkStart w:id="148" w:name="_Toc430245745"/>
      <w:bookmarkStart w:id="149" w:name="_Toc430245036"/>
      <w:bookmarkStart w:id="150" w:name="_Toc430244807"/>
      <w:bookmarkStart w:id="151" w:name="_Toc426376256"/>
      <w:bookmarkStart w:id="152" w:name="_Toc455474245"/>
      <w:bookmarkStart w:id="153" w:name="_Toc454538714"/>
      <w:bookmarkStart w:id="154" w:name="_Toc454538573"/>
      <w:bookmarkStart w:id="155" w:name="_Toc454538532"/>
      <w:bookmarkStart w:id="156" w:name="_Toc454538405"/>
      <w:bookmarkStart w:id="157" w:name="_Toc454538352"/>
      <w:bookmarkStart w:id="158" w:name="_Toc453330890"/>
      <w:bookmarkStart w:id="159" w:name="_Toc451870572"/>
      <w:bookmarkStart w:id="160" w:name="_Toc450903798"/>
      <w:bookmarkStart w:id="161" w:name="_Toc450894003"/>
      <w:bookmarkStart w:id="162" w:name="_Toc450893931"/>
      <w:bookmarkStart w:id="163" w:name="_Toc485746823"/>
      <w:bookmarkStart w:id="164" w:name="_Toc485787080"/>
      <w:bookmarkStart w:id="165" w:name="_Toc490829755"/>
      <w:bookmarkEnd w:id="142"/>
      <w:bookmarkEnd w:id="143"/>
      <w:r>
        <w:t>Appendix C</w:t>
      </w:r>
      <w:r w:rsidR="00C71C73" w:rsidRPr="00C71C73">
        <w:t xml:space="preserve">: </w:t>
      </w:r>
      <w:bookmarkEnd w:id="144"/>
      <w:bookmarkEnd w:id="145"/>
      <w:bookmarkEnd w:id="146"/>
      <w:bookmarkEnd w:id="147"/>
      <w:bookmarkEnd w:id="148"/>
      <w:bookmarkEnd w:id="149"/>
      <w:bookmarkEnd w:id="150"/>
      <w:bookmarkEnd w:id="151"/>
      <w:r w:rsidR="00C71C73" w:rsidRPr="00C71C73">
        <w:t>Performance Excellence (PE) Blueprint</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2C950E6B" w14:textId="19E2AEFB" w:rsidR="00EF4DC3" w:rsidRPr="00EF4DC3" w:rsidRDefault="00EF4DC3" w:rsidP="00EF4DC3">
      <w:r w:rsidRPr="00EF4DC3">
        <w:t xml:space="preserve">The </w:t>
      </w:r>
      <w:hyperlink r:id="rId129" w:history="1">
        <w:r w:rsidRPr="00EF4DC3">
          <w:rPr>
            <w:rStyle w:val="Hyperlink"/>
          </w:rPr>
          <w:t>Performance Excellence (PE) Blueprint</w:t>
        </w:r>
      </w:hyperlink>
      <w:r w:rsidRPr="00EF4DC3">
        <w:t xml:space="preserve"> assists rural health care providers and leaders in mapping strategies using a </w:t>
      </w:r>
      <w:r w:rsidR="00775356">
        <w:t>systems</w:t>
      </w:r>
      <w:r w:rsidRPr="00EF4DC3">
        <w:t xml:space="preserve"> approach to planning. </w:t>
      </w:r>
      <w:r w:rsidR="006825D8">
        <w:t>The tool</w:t>
      </w:r>
      <w:r w:rsidR="006825D8" w:rsidRPr="00EF4DC3">
        <w:t xml:space="preserve"> </w:t>
      </w:r>
      <w:r w:rsidRPr="00EF4DC3">
        <w:t xml:space="preserve">provides leaders with a methodology to ensure that they prepare for changes in the care delivery and payment </w:t>
      </w:r>
      <w:r w:rsidR="00F16203">
        <w:t>systems</w:t>
      </w:r>
      <w:r w:rsidRPr="00EF4DC3">
        <w:t xml:space="preserve"> from an organizational perspective. The PE Blueprint outlines seven </w:t>
      </w:r>
      <w:r w:rsidR="00E93C0D">
        <w:t>categories</w:t>
      </w:r>
      <w:r w:rsidRPr="00EF4DC3">
        <w:t xml:space="preserve"> for rural providers to consider when developing a strategic plan. The seven categories include the following.</w:t>
      </w:r>
    </w:p>
    <w:p w14:paraId="6D56D8DD" w14:textId="77777777" w:rsidR="00EF4DC3" w:rsidRPr="00EF4DC3" w:rsidRDefault="00EF4DC3" w:rsidP="00412600">
      <w:pPr>
        <w:pStyle w:val="ListParagraph"/>
        <w:numPr>
          <w:ilvl w:val="0"/>
          <w:numId w:val="33"/>
        </w:numPr>
      </w:pPr>
      <w:r w:rsidRPr="00EF4DC3">
        <w:t>Leadership</w:t>
      </w:r>
    </w:p>
    <w:p w14:paraId="37CA86C1" w14:textId="77777777" w:rsidR="00EF4DC3" w:rsidRPr="00EF4DC3" w:rsidRDefault="00EF4DC3" w:rsidP="00412600">
      <w:pPr>
        <w:pStyle w:val="ListParagraph"/>
        <w:numPr>
          <w:ilvl w:val="0"/>
          <w:numId w:val="33"/>
        </w:numPr>
      </w:pPr>
      <w:r w:rsidRPr="00EF4DC3">
        <w:t>Strategic planning</w:t>
      </w:r>
    </w:p>
    <w:p w14:paraId="6FA06650" w14:textId="6DF885D1" w:rsidR="00EF4DC3" w:rsidRPr="00EF4DC3" w:rsidRDefault="00E31119" w:rsidP="00412600">
      <w:pPr>
        <w:pStyle w:val="ListParagraph"/>
        <w:numPr>
          <w:ilvl w:val="0"/>
          <w:numId w:val="33"/>
        </w:numPr>
      </w:pPr>
      <w:r>
        <w:t xml:space="preserve">Customers: Patients, Partners, and </w:t>
      </w:r>
      <w:r w:rsidR="00EF4DC3" w:rsidRPr="00EF4DC3">
        <w:t>Community</w:t>
      </w:r>
    </w:p>
    <w:p w14:paraId="778200D9" w14:textId="77777777" w:rsidR="00EF4DC3" w:rsidRPr="00EF4DC3" w:rsidRDefault="00EF4DC3" w:rsidP="00412600">
      <w:pPr>
        <w:pStyle w:val="ListParagraph"/>
        <w:numPr>
          <w:ilvl w:val="0"/>
          <w:numId w:val="33"/>
        </w:numPr>
      </w:pPr>
      <w:r w:rsidRPr="00EF4DC3">
        <w:t>Workforce</w:t>
      </w:r>
    </w:p>
    <w:p w14:paraId="5167735A" w14:textId="77777777" w:rsidR="00EF4DC3" w:rsidRPr="00EF4DC3" w:rsidRDefault="00EF4DC3" w:rsidP="00412600">
      <w:pPr>
        <w:pStyle w:val="ListParagraph"/>
        <w:numPr>
          <w:ilvl w:val="0"/>
          <w:numId w:val="33"/>
        </w:numPr>
      </w:pPr>
      <w:r w:rsidRPr="00EF4DC3">
        <w:t>Impact and outcomes</w:t>
      </w:r>
    </w:p>
    <w:p w14:paraId="08C11A8A" w14:textId="77777777" w:rsidR="00EF4DC3" w:rsidRPr="00EF4DC3" w:rsidRDefault="00EF4DC3" w:rsidP="00412600">
      <w:pPr>
        <w:pStyle w:val="ListParagraph"/>
        <w:numPr>
          <w:ilvl w:val="0"/>
          <w:numId w:val="33"/>
        </w:numPr>
      </w:pPr>
      <w:r w:rsidRPr="00EF4DC3">
        <w:t xml:space="preserve">Processes for improved </w:t>
      </w:r>
    </w:p>
    <w:p w14:paraId="437956D0" w14:textId="2FF2D4C6" w:rsidR="00EF4DC3" w:rsidRPr="00EF4DC3" w:rsidRDefault="00EF4DC3" w:rsidP="00EF4DC3">
      <w:pPr>
        <w:pStyle w:val="ListParagraph"/>
        <w:numPr>
          <w:ilvl w:val="0"/>
          <w:numId w:val="33"/>
        </w:numPr>
      </w:pPr>
      <w:r w:rsidRPr="00EF4DC3">
        <w:t>Measurement, feedback and knowledge management</w:t>
      </w:r>
    </w:p>
    <w:p w14:paraId="21044F3E" w14:textId="3094024A" w:rsidR="00EF4DC3" w:rsidRPr="00EF4DC3" w:rsidRDefault="00EF4DC3" w:rsidP="00EF4DC3">
      <w:r w:rsidRPr="00EF4DC3">
        <w:t xml:space="preserve">The seven categories in the Blueprint are not separate, but rather are interdependent. Success or failure in one will have an impact, either positively or negatively, on the others. </w:t>
      </w:r>
      <w:r w:rsidRPr="005A6C29">
        <w:rPr>
          <w:b/>
        </w:rPr>
        <w:t xml:space="preserve">Figure </w:t>
      </w:r>
      <w:r w:rsidR="005A6C29" w:rsidRPr="005A6C29">
        <w:rPr>
          <w:b/>
        </w:rPr>
        <w:t>4</w:t>
      </w:r>
      <w:r w:rsidR="00EA35DA" w:rsidRPr="00EF4DC3">
        <w:t xml:space="preserve"> </w:t>
      </w:r>
      <w:r w:rsidRPr="00EF4DC3">
        <w:t xml:space="preserve">below illustrates how the seven components are intertwined to impact the quality of care, financial performance and overall operations. </w:t>
      </w:r>
    </w:p>
    <w:p w14:paraId="70914529" w14:textId="1779835F" w:rsidR="00C71C73" w:rsidRPr="00C71C73" w:rsidRDefault="00EF4DC3" w:rsidP="00C71C73">
      <w:r w:rsidRPr="00EF4DC3">
        <w:t xml:space="preserve">The PE Blueprint provides rural hospital leaders a framework to effectively coordinate and manage various activities that will be necessary to successfully transition to </w:t>
      </w:r>
      <w:r w:rsidR="00EA35DA">
        <w:t xml:space="preserve">an </w:t>
      </w:r>
      <w:r w:rsidRPr="00EF4DC3">
        <w:t xml:space="preserve">integrated health delivery </w:t>
      </w:r>
      <w:r w:rsidR="00775356">
        <w:t>systems</w:t>
      </w:r>
      <w:r w:rsidRPr="00EF4DC3">
        <w:t xml:space="preserve"> of the future. The PE Blueprint enables organizations to measure predicted outcomes</w:t>
      </w:r>
      <w:r w:rsidR="00852395">
        <w:t xml:space="preserve"> since it includes a feedback mechanism that is outcome oriented</w:t>
      </w:r>
      <w:r w:rsidRPr="00EF4DC3">
        <w:t>. Results in all seven categories are measured regularly, and the information is fed back to hospital leaders for ongoing improvement. Rural hospitals generally are not short of information; rather they have so much information</w:t>
      </w:r>
      <w:r w:rsidR="00EA35DA">
        <w:t xml:space="preserve"> that</w:t>
      </w:r>
      <w:r w:rsidRPr="00EF4DC3">
        <w:t xml:space="preserve"> they often struggle to sort the important strategic information from the less important. The PE Blueprint helps to sort the hospital information to answer the questions: </w:t>
      </w:r>
      <w:r w:rsidR="00EA35DA">
        <w:t xml:space="preserve">1) </w:t>
      </w:r>
      <w:r w:rsidRPr="00EF4DC3">
        <w:t>Are we making progr</w:t>
      </w:r>
      <w:r w:rsidR="0081542D">
        <w:t>ess toward this important goal, and</w:t>
      </w:r>
      <w:r w:rsidRPr="00EF4DC3">
        <w:t xml:space="preserve"> </w:t>
      </w:r>
      <w:r w:rsidR="00EA35DA">
        <w:t xml:space="preserve">2) </w:t>
      </w:r>
      <w:r w:rsidRPr="00EF4DC3">
        <w:t xml:space="preserve">what can we do now to improve the performance of any strategy that is producing results that are </w:t>
      </w:r>
      <w:r w:rsidR="00EA35DA">
        <w:t>below</w:t>
      </w:r>
      <w:r w:rsidR="00EA35DA" w:rsidRPr="00EF4DC3">
        <w:t xml:space="preserve"> </w:t>
      </w:r>
      <w:r w:rsidRPr="00EF4DC3">
        <w:t>target</w:t>
      </w:r>
      <w:r w:rsidR="00EA35DA">
        <w:t xml:space="preserve"> levels</w:t>
      </w:r>
      <w:r w:rsidRPr="00EF4DC3">
        <w:t xml:space="preserve">? </w:t>
      </w:r>
    </w:p>
    <w:p w14:paraId="7DFE22F1" w14:textId="77777777" w:rsidR="00412600" w:rsidRDefault="00412600">
      <w:pPr>
        <w:spacing w:after="160" w:line="259" w:lineRule="auto"/>
        <w:rPr>
          <w:b/>
        </w:rPr>
      </w:pPr>
      <w:bookmarkStart w:id="166" w:name="_Toc450893933"/>
      <w:bookmarkStart w:id="167" w:name="_Toc450894005"/>
      <w:bookmarkStart w:id="168" w:name="_Toc450903800"/>
      <w:bookmarkStart w:id="169" w:name="_Toc451870574"/>
      <w:bookmarkStart w:id="170" w:name="_Toc453330891"/>
      <w:bookmarkStart w:id="171" w:name="_Toc454538353"/>
      <w:bookmarkStart w:id="172" w:name="_Toc454538406"/>
      <w:bookmarkStart w:id="173" w:name="_Toc454538533"/>
      <w:bookmarkStart w:id="174" w:name="_Toc454538574"/>
      <w:bookmarkStart w:id="175" w:name="_Toc454538715"/>
      <w:r>
        <w:rPr>
          <w:b/>
        </w:rPr>
        <w:br w:type="page"/>
      </w:r>
    </w:p>
    <w:p w14:paraId="10173BA5" w14:textId="08CB6569" w:rsidR="00C71C73" w:rsidRPr="00C71C73" w:rsidRDefault="005A6C29" w:rsidP="00C71C73">
      <w:pPr>
        <w:rPr>
          <w:b/>
        </w:rPr>
      </w:pPr>
      <w:r>
        <w:rPr>
          <w:b/>
        </w:rPr>
        <w:t>Figure 4</w:t>
      </w:r>
      <w:r w:rsidR="00C71C73" w:rsidRPr="00C71C73">
        <w:rPr>
          <w:b/>
        </w:rPr>
        <w:t xml:space="preserve">: Performance Excellence </w:t>
      </w:r>
      <w:bookmarkEnd w:id="166"/>
      <w:bookmarkEnd w:id="167"/>
      <w:bookmarkEnd w:id="168"/>
      <w:bookmarkEnd w:id="169"/>
      <w:bookmarkEnd w:id="170"/>
      <w:bookmarkEnd w:id="171"/>
      <w:bookmarkEnd w:id="172"/>
      <w:bookmarkEnd w:id="173"/>
      <w:bookmarkEnd w:id="174"/>
      <w:bookmarkEnd w:id="175"/>
      <w:r w:rsidR="00C71C73" w:rsidRPr="00C71C73">
        <w:rPr>
          <w:b/>
        </w:rPr>
        <w:t>(PE) Blueprint</w:t>
      </w:r>
    </w:p>
    <w:p w14:paraId="5502F748" w14:textId="53702D07" w:rsidR="00C71C73" w:rsidRPr="00C71C73" w:rsidRDefault="00C71C73" w:rsidP="00C71C73">
      <w:r w:rsidRPr="00C71C73">
        <w:rPr>
          <w:noProof/>
        </w:rPr>
        <w:drawing>
          <wp:inline distT="0" distB="0" distL="0" distR="0" wp14:anchorId="0BA8DEC3" wp14:editId="765BFB75">
            <wp:extent cx="5534025" cy="5114925"/>
            <wp:effectExtent l="0" t="0" r="9525" b="9525"/>
            <wp:docPr id="30" name="Picture 30" descr="The Performance Excellence Blueprint outlines seven categories for rural providers to consider when developing a strategic plan. The seven categories include the following: Leadership, Strategic planning, Customers: Patients, Partners, and Community, Workforce, Impact and outcomes, Processes for improved , Measurement, feedback and knowledge management. The seven categories in the Blueprint are not separate, but rather are interdependent. Success or failure in one will have an impact, either positively or negatively, on the others. Figure 4 below illustrates how the seven components are intertwined to impact the quality of care, financial performance and overall operations.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Title: Figure 2: Performance Excellence Framework - Description: Relational depicition between Strategic Planning, Workforce, Impact and Outcomes, Leadership, Community Customers and Population Health, Processes for Improved Outcomes, and Measurement and Knowledge Management."/>
                    <pic:cNvPicPr>
                      <a:picLocks noChangeArrowheads="1"/>
                    </pic:cNvPicPr>
                  </pic:nvPicPr>
                  <pic:blipFill>
                    <a:blip r:embed="rId130">
                      <a:extLst>
                        <a:ext uri="{28A0092B-C50C-407E-A947-70E740481C1C}">
                          <a14:useLocalDpi xmlns:a14="http://schemas.microsoft.com/office/drawing/2010/main" val="0"/>
                        </a:ext>
                      </a:extLst>
                    </a:blip>
                    <a:srcRect r="-525" b="-323"/>
                    <a:stretch>
                      <a:fillRect/>
                    </a:stretch>
                  </pic:blipFill>
                  <pic:spPr bwMode="auto">
                    <a:xfrm>
                      <a:off x="0" y="0"/>
                      <a:ext cx="5534025" cy="5114925"/>
                    </a:xfrm>
                    <a:prstGeom prst="rect">
                      <a:avLst/>
                    </a:prstGeom>
                    <a:noFill/>
                    <a:ln>
                      <a:noFill/>
                    </a:ln>
                  </pic:spPr>
                </pic:pic>
              </a:graphicData>
            </a:graphic>
          </wp:inline>
        </w:drawing>
      </w:r>
    </w:p>
    <w:p w14:paraId="6DD56AFB" w14:textId="77777777" w:rsidR="00C71C73" w:rsidRPr="00C71C73" w:rsidRDefault="00C71C73" w:rsidP="00C71C73">
      <w:r w:rsidRPr="00C71C73">
        <w:t xml:space="preserve">Modified from </w:t>
      </w:r>
      <w:hyperlink r:id="rId131" w:history="1">
        <w:r w:rsidRPr="00C71C73">
          <w:rPr>
            <w:rStyle w:val="Hyperlink"/>
          </w:rPr>
          <w:t>Baldrige Framework</w:t>
        </w:r>
      </w:hyperlink>
    </w:p>
    <w:bookmarkEnd w:id="26"/>
    <w:bookmarkEnd w:id="27"/>
    <w:bookmarkEnd w:id="28"/>
    <w:bookmarkEnd w:id="29"/>
    <w:p w14:paraId="2C79290A" w14:textId="4F98C031" w:rsidR="00F002B2" w:rsidRDefault="00F002B2" w:rsidP="00C71C73"/>
    <w:p w14:paraId="3211E7AD" w14:textId="77777777" w:rsidR="0095457D" w:rsidRDefault="0095457D" w:rsidP="00C71C73">
      <w:pPr>
        <w:sectPr w:rsidR="0095457D" w:rsidSect="00250EC0">
          <w:type w:val="continuous"/>
          <w:pgSz w:w="12240" w:h="15840"/>
          <w:pgMar w:top="1440" w:right="1440" w:bottom="1440" w:left="1440" w:header="720" w:footer="720" w:gutter="0"/>
          <w:cols w:space="720"/>
          <w:titlePg/>
          <w:docGrid w:linePitch="360"/>
        </w:sectPr>
      </w:pPr>
    </w:p>
    <w:p w14:paraId="2F76199E" w14:textId="1CBD48B5" w:rsidR="00C71C73" w:rsidRDefault="00F002B2" w:rsidP="00F52011">
      <w:pPr>
        <w:pStyle w:val="Heading2"/>
      </w:pPr>
      <w:bookmarkStart w:id="176" w:name="_Appendix_D:_Example"/>
      <w:bookmarkStart w:id="177" w:name="_Toc490829756"/>
      <w:bookmarkEnd w:id="176"/>
      <w:r w:rsidRPr="006B186A">
        <w:t>Appendix D</w:t>
      </w:r>
      <w:r>
        <w:t>: Examp</w:t>
      </w:r>
      <w:r w:rsidR="00412600">
        <w:t>le of How the BSC Template May b</w:t>
      </w:r>
      <w:r>
        <w:t xml:space="preserve">e Divided </w:t>
      </w:r>
      <w:r w:rsidR="00412600">
        <w:t>f</w:t>
      </w:r>
      <w:r w:rsidR="00B251D6">
        <w:t>or Reporting</w:t>
      </w:r>
      <w:bookmarkEnd w:id="17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0"/>
        <w:gridCol w:w="3647"/>
        <w:gridCol w:w="3064"/>
        <w:gridCol w:w="3351"/>
        <w:gridCol w:w="28"/>
      </w:tblGrid>
      <w:tr w:rsidR="00F002B2" w14:paraId="1FB4A6B7" w14:textId="77777777" w:rsidTr="00F52011">
        <w:trPr>
          <w:gridAfter w:val="1"/>
          <w:wAfter w:w="11" w:type="pct"/>
          <w:trHeight w:val="353"/>
          <w:tblHeader/>
        </w:trPr>
        <w:tc>
          <w:tcPr>
            <w:tcW w:w="4989" w:type="pct"/>
            <w:gridSpan w:val="4"/>
            <w:tcBorders>
              <w:top w:val="single" w:sz="4" w:space="0" w:color="auto"/>
              <w:left w:val="single" w:sz="4" w:space="0" w:color="auto"/>
              <w:bottom w:val="single" w:sz="4" w:space="0" w:color="auto"/>
              <w:right w:val="single" w:sz="4" w:space="0" w:color="auto"/>
            </w:tcBorders>
            <w:shd w:val="clear" w:color="auto" w:fill="FCD3B2"/>
            <w:hideMark/>
          </w:tcPr>
          <w:p w14:paraId="3E3098BA" w14:textId="151D8880" w:rsidR="00F002B2" w:rsidRDefault="00F002B2">
            <w:pPr>
              <w:spacing w:after="0" w:line="240" w:lineRule="auto"/>
              <w:rPr>
                <w:rFonts w:ascii="Lucida Fax" w:eastAsia="Calibri" w:hAnsi="Lucida Fax"/>
                <w:color w:val="26676D"/>
                <w:sz w:val="28"/>
                <w:szCs w:val="28"/>
              </w:rPr>
            </w:pPr>
            <w:r>
              <w:rPr>
                <w:rFonts w:ascii="Lucida Fax" w:eastAsia="Calibri" w:hAnsi="Lucida Fax"/>
                <w:color w:val="26676D"/>
                <w:sz w:val="28"/>
                <w:szCs w:val="28"/>
              </w:rPr>
              <w:t>Learning and Growth</w:t>
            </w:r>
          </w:p>
          <w:p w14:paraId="695FEA84" w14:textId="77777777" w:rsidR="00F002B2" w:rsidRDefault="00F002B2">
            <w:pPr>
              <w:spacing w:after="0" w:line="240" w:lineRule="auto"/>
              <w:rPr>
                <w:rFonts w:ascii="Lucida Fax" w:eastAsia="Calibri" w:hAnsi="Lucida Fax"/>
                <w:sz w:val="22"/>
              </w:rPr>
            </w:pPr>
            <w:r>
              <w:rPr>
                <w:rFonts w:eastAsia="Calibri" w:cs="Times New Roman"/>
                <w:sz w:val="22"/>
              </w:rPr>
              <w:t>What skills, training and technology needs to be improved to support key processes? What training, resources and support do staff need to work effectively?</w:t>
            </w:r>
          </w:p>
        </w:tc>
      </w:tr>
      <w:tr w:rsidR="00F002B2" w14:paraId="05931136" w14:textId="77777777" w:rsidTr="00F52011">
        <w:trPr>
          <w:trHeight w:val="560"/>
          <w:tblHeader/>
        </w:trPr>
        <w:tc>
          <w:tcPr>
            <w:tcW w:w="1104" w:type="pct"/>
            <w:tcBorders>
              <w:top w:val="single" w:sz="4" w:space="0" w:color="auto"/>
              <w:left w:val="single" w:sz="4" w:space="0" w:color="auto"/>
              <w:bottom w:val="single" w:sz="4" w:space="0" w:color="auto"/>
              <w:right w:val="single" w:sz="4" w:space="0" w:color="auto"/>
            </w:tcBorders>
            <w:shd w:val="clear" w:color="auto" w:fill="FCD3B2"/>
            <w:vAlign w:val="center"/>
            <w:hideMark/>
          </w:tcPr>
          <w:p w14:paraId="706C8F5F" w14:textId="77777777" w:rsidR="00F002B2" w:rsidRDefault="00F002B2">
            <w:pPr>
              <w:spacing w:after="0" w:line="240" w:lineRule="auto"/>
              <w:jc w:val="center"/>
              <w:rPr>
                <w:rFonts w:eastAsia="Calibri" w:cs="Times New Roman"/>
                <w:b/>
                <w:sz w:val="22"/>
              </w:rPr>
            </w:pPr>
            <w:r>
              <w:rPr>
                <w:rFonts w:eastAsia="Calibri" w:cs="Times New Roman"/>
                <w:b/>
                <w:sz w:val="22"/>
              </w:rPr>
              <w:t>What</w:t>
            </w:r>
          </w:p>
        </w:tc>
        <w:tc>
          <w:tcPr>
            <w:tcW w:w="1408" w:type="pct"/>
            <w:tcBorders>
              <w:top w:val="single" w:sz="4" w:space="0" w:color="auto"/>
              <w:left w:val="single" w:sz="4" w:space="0" w:color="auto"/>
              <w:bottom w:val="single" w:sz="4" w:space="0" w:color="auto"/>
              <w:right w:val="single" w:sz="4" w:space="0" w:color="auto"/>
            </w:tcBorders>
            <w:shd w:val="clear" w:color="auto" w:fill="FCD3B2"/>
            <w:vAlign w:val="center"/>
            <w:hideMark/>
          </w:tcPr>
          <w:p w14:paraId="0FC52800" w14:textId="77777777" w:rsidR="00F002B2" w:rsidRDefault="00F002B2">
            <w:pPr>
              <w:spacing w:after="0" w:line="240" w:lineRule="auto"/>
              <w:jc w:val="center"/>
              <w:rPr>
                <w:rFonts w:eastAsia="Calibri" w:cs="Times New Roman"/>
                <w:b/>
                <w:sz w:val="22"/>
              </w:rPr>
            </w:pPr>
            <w:r>
              <w:rPr>
                <w:rFonts w:eastAsia="Calibri" w:cs="Times New Roman"/>
                <w:b/>
                <w:sz w:val="22"/>
              </w:rPr>
              <w:t>Action Plan</w:t>
            </w:r>
          </w:p>
        </w:tc>
        <w:tc>
          <w:tcPr>
            <w:tcW w:w="2488" w:type="pct"/>
            <w:gridSpan w:val="3"/>
            <w:tcBorders>
              <w:top w:val="single" w:sz="4" w:space="0" w:color="auto"/>
              <w:left w:val="single" w:sz="4" w:space="0" w:color="auto"/>
              <w:bottom w:val="single" w:sz="4" w:space="0" w:color="auto"/>
              <w:right w:val="single" w:sz="4" w:space="0" w:color="auto"/>
            </w:tcBorders>
            <w:shd w:val="clear" w:color="auto" w:fill="FCD3B2"/>
            <w:vAlign w:val="center"/>
            <w:hideMark/>
          </w:tcPr>
          <w:p w14:paraId="1A1583D2" w14:textId="097C4B2C" w:rsidR="00F002B2" w:rsidRDefault="00B776D9" w:rsidP="00B776D9">
            <w:pPr>
              <w:spacing w:after="0" w:line="240" w:lineRule="auto"/>
              <w:jc w:val="center"/>
              <w:rPr>
                <w:rFonts w:eastAsia="Calibri" w:cs="Times New Roman"/>
                <w:b/>
                <w:sz w:val="22"/>
              </w:rPr>
            </w:pPr>
            <w:r>
              <w:rPr>
                <w:rFonts w:eastAsia="Calibri" w:cs="Times New Roman"/>
                <w:b/>
                <w:sz w:val="22"/>
              </w:rPr>
              <w:t>How</w:t>
            </w:r>
          </w:p>
        </w:tc>
      </w:tr>
      <w:tr w:rsidR="00F002B2" w14:paraId="18827560" w14:textId="77777777" w:rsidTr="00F52011">
        <w:trPr>
          <w:trHeight w:val="546"/>
          <w:tblHeader/>
        </w:trPr>
        <w:tc>
          <w:tcPr>
            <w:tcW w:w="1104" w:type="pct"/>
            <w:tcBorders>
              <w:top w:val="single" w:sz="4" w:space="0" w:color="auto"/>
              <w:left w:val="single" w:sz="4" w:space="0" w:color="auto"/>
              <w:bottom w:val="single" w:sz="4" w:space="0" w:color="auto"/>
              <w:right w:val="single" w:sz="4" w:space="0" w:color="auto"/>
            </w:tcBorders>
            <w:shd w:val="clear" w:color="auto" w:fill="FCD3B2"/>
            <w:vAlign w:val="center"/>
            <w:hideMark/>
          </w:tcPr>
          <w:p w14:paraId="7607FD56" w14:textId="77777777" w:rsidR="00F002B2" w:rsidRDefault="00F002B2">
            <w:pPr>
              <w:spacing w:after="0" w:line="240" w:lineRule="auto"/>
              <w:jc w:val="center"/>
              <w:rPr>
                <w:rFonts w:eastAsia="Calibri" w:cs="Times New Roman"/>
                <w:b/>
                <w:sz w:val="22"/>
              </w:rPr>
            </w:pPr>
            <w:r>
              <w:rPr>
                <w:rFonts w:eastAsia="Calibri" w:cs="Times New Roman"/>
                <w:b/>
                <w:sz w:val="22"/>
              </w:rPr>
              <w:t>Strategic Objective:</w:t>
            </w:r>
          </w:p>
          <w:p w14:paraId="2B8EB957" w14:textId="77777777" w:rsidR="00F002B2" w:rsidRDefault="00F002B2">
            <w:pPr>
              <w:spacing w:after="0" w:line="240" w:lineRule="auto"/>
              <w:jc w:val="center"/>
              <w:rPr>
                <w:rFonts w:eastAsia="Calibri" w:cs="Times New Roman"/>
                <w:b/>
                <w:sz w:val="22"/>
              </w:rPr>
            </w:pPr>
            <w:r>
              <w:rPr>
                <w:rFonts w:eastAsia="Calibri" w:cs="Times New Roman"/>
                <w:sz w:val="22"/>
              </w:rPr>
              <w:t>What is the strategy to achieve?</w:t>
            </w:r>
          </w:p>
        </w:tc>
        <w:tc>
          <w:tcPr>
            <w:tcW w:w="1408" w:type="pct"/>
            <w:tcBorders>
              <w:top w:val="single" w:sz="4" w:space="0" w:color="auto"/>
              <w:left w:val="single" w:sz="4" w:space="0" w:color="auto"/>
              <w:bottom w:val="single" w:sz="4" w:space="0" w:color="auto"/>
              <w:right w:val="single" w:sz="4" w:space="0" w:color="auto"/>
            </w:tcBorders>
            <w:shd w:val="clear" w:color="auto" w:fill="FCD3B2"/>
            <w:vAlign w:val="center"/>
            <w:hideMark/>
          </w:tcPr>
          <w:p w14:paraId="1D690411" w14:textId="77777777" w:rsidR="00F002B2" w:rsidRDefault="00F002B2">
            <w:pPr>
              <w:spacing w:after="0" w:line="240" w:lineRule="auto"/>
              <w:jc w:val="center"/>
              <w:rPr>
                <w:rFonts w:eastAsia="Calibri" w:cs="Times New Roman"/>
                <w:b/>
                <w:sz w:val="22"/>
              </w:rPr>
            </w:pPr>
            <w:r>
              <w:rPr>
                <w:rFonts w:eastAsia="Calibri" w:cs="Times New Roman"/>
                <w:b/>
                <w:sz w:val="22"/>
              </w:rPr>
              <w:t>Initiative(s):</w:t>
            </w:r>
          </w:p>
          <w:p w14:paraId="60CDC243" w14:textId="77777777" w:rsidR="00F002B2" w:rsidRDefault="00F002B2">
            <w:pPr>
              <w:spacing w:after="0" w:line="240" w:lineRule="auto"/>
              <w:jc w:val="center"/>
              <w:rPr>
                <w:rFonts w:eastAsia="Calibri" w:cs="Times New Roman"/>
                <w:b/>
                <w:sz w:val="22"/>
              </w:rPr>
            </w:pPr>
            <w:r>
              <w:rPr>
                <w:rFonts w:eastAsia="Calibri" w:cs="Times New Roman"/>
                <w:sz w:val="22"/>
              </w:rPr>
              <w:t>What actions needed to achieve objective?</w:t>
            </w:r>
          </w:p>
        </w:tc>
        <w:tc>
          <w:tcPr>
            <w:tcW w:w="1183" w:type="pct"/>
            <w:tcBorders>
              <w:top w:val="single" w:sz="4" w:space="0" w:color="auto"/>
              <w:left w:val="single" w:sz="4" w:space="0" w:color="auto"/>
              <w:bottom w:val="single" w:sz="4" w:space="0" w:color="auto"/>
              <w:right w:val="single" w:sz="4" w:space="0" w:color="auto"/>
            </w:tcBorders>
            <w:shd w:val="clear" w:color="auto" w:fill="FCD3B2"/>
            <w:vAlign w:val="center"/>
            <w:hideMark/>
          </w:tcPr>
          <w:p w14:paraId="50A2661F" w14:textId="77777777" w:rsidR="00F002B2" w:rsidRDefault="00F002B2">
            <w:pPr>
              <w:spacing w:after="0" w:line="240" w:lineRule="auto"/>
              <w:jc w:val="center"/>
              <w:rPr>
                <w:rFonts w:eastAsia="Calibri" w:cs="Times New Roman"/>
                <w:b/>
                <w:sz w:val="22"/>
              </w:rPr>
            </w:pPr>
            <w:r>
              <w:rPr>
                <w:rFonts w:eastAsia="Calibri" w:cs="Times New Roman"/>
                <w:b/>
                <w:sz w:val="22"/>
              </w:rPr>
              <w:t>Measure:</w:t>
            </w:r>
          </w:p>
          <w:p w14:paraId="01348EAE" w14:textId="382C135A" w:rsidR="00F002B2" w:rsidRDefault="00B776D9" w:rsidP="00B776D9">
            <w:pPr>
              <w:spacing w:after="0" w:line="240" w:lineRule="auto"/>
              <w:jc w:val="center"/>
              <w:rPr>
                <w:rFonts w:eastAsia="Calibri" w:cs="Times New Roman"/>
                <w:sz w:val="22"/>
              </w:rPr>
            </w:pPr>
            <w:r w:rsidRPr="00B776D9">
              <w:rPr>
                <w:rFonts w:eastAsia="Calibri" w:cs="Times New Roman"/>
                <w:sz w:val="22"/>
              </w:rPr>
              <w:t xml:space="preserve">What </w:t>
            </w:r>
            <w:r w:rsidR="00D708CE">
              <w:rPr>
                <w:rFonts w:eastAsia="Calibri" w:cs="Times New Roman"/>
                <w:sz w:val="22"/>
              </w:rPr>
              <w:t>indicator</w:t>
            </w:r>
            <w:r w:rsidRPr="00B776D9">
              <w:rPr>
                <w:rFonts w:eastAsia="Calibri" w:cs="Times New Roman"/>
                <w:sz w:val="22"/>
              </w:rPr>
              <w:t xml:space="preserve"> is required to track and monitor the objective</w:t>
            </w:r>
            <w:r>
              <w:rPr>
                <w:rFonts w:eastAsia="Calibri" w:cs="Times New Roman"/>
                <w:sz w:val="22"/>
              </w:rPr>
              <w:t>?</w:t>
            </w:r>
          </w:p>
        </w:tc>
        <w:tc>
          <w:tcPr>
            <w:tcW w:w="1305" w:type="pct"/>
            <w:gridSpan w:val="2"/>
            <w:tcBorders>
              <w:top w:val="single" w:sz="4" w:space="0" w:color="auto"/>
              <w:left w:val="single" w:sz="4" w:space="0" w:color="auto"/>
              <w:bottom w:val="single" w:sz="4" w:space="0" w:color="auto"/>
              <w:right w:val="single" w:sz="4" w:space="0" w:color="auto"/>
            </w:tcBorders>
            <w:shd w:val="clear" w:color="auto" w:fill="FCD3B2"/>
            <w:vAlign w:val="center"/>
            <w:hideMark/>
          </w:tcPr>
          <w:p w14:paraId="58524D66" w14:textId="216D9A9E" w:rsidR="00F002B2" w:rsidRDefault="00F002B2">
            <w:pPr>
              <w:spacing w:after="0" w:line="240" w:lineRule="auto"/>
              <w:jc w:val="center"/>
              <w:rPr>
                <w:rFonts w:eastAsia="Calibri" w:cs="Times New Roman"/>
                <w:b/>
                <w:sz w:val="22"/>
              </w:rPr>
            </w:pPr>
            <w:r>
              <w:rPr>
                <w:rFonts w:eastAsia="Calibri" w:cs="Times New Roman"/>
                <w:b/>
                <w:sz w:val="22"/>
              </w:rPr>
              <w:t>Target</w:t>
            </w:r>
            <w:r w:rsidR="00B776D9">
              <w:rPr>
                <w:rFonts w:eastAsia="Calibri" w:cs="Times New Roman"/>
                <w:b/>
                <w:sz w:val="22"/>
              </w:rPr>
              <w:t xml:space="preserve"> Level</w:t>
            </w:r>
            <w:r>
              <w:rPr>
                <w:rFonts w:eastAsia="Calibri" w:cs="Times New Roman"/>
                <w:b/>
                <w:sz w:val="22"/>
              </w:rPr>
              <w:t>:</w:t>
            </w:r>
          </w:p>
          <w:p w14:paraId="687037FE" w14:textId="620688C2" w:rsidR="00F002B2" w:rsidRDefault="00B776D9" w:rsidP="00B776D9">
            <w:pPr>
              <w:spacing w:after="0" w:line="240" w:lineRule="auto"/>
              <w:jc w:val="center"/>
              <w:rPr>
                <w:rFonts w:eastAsia="Calibri" w:cs="Times New Roman"/>
                <w:sz w:val="22"/>
              </w:rPr>
            </w:pPr>
            <w:r>
              <w:rPr>
                <w:rFonts w:eastAsia="Calibri" w:cs="Times New Roman"/>
                <w:sz w:val="22"/>
              </w:rPr>
              <w:t>For</w:t>
            </w:r>
            <w:r w:rsidR="00D708CE">
              <w:rPr>
                <w:rFonts w:eastAsia="Calibri" w:cs="Times New Roman"/>
                <w:sz w:val="22"/>
              </w:rPr>
              <w:t xml:space="preserve"> each indicator</w:t>
            </w:r>
            <w:r w:rsidRPr="00B776D9">
              <w:rPr>
                <w:rFonts w:eastAsia="Calibri" w:cs="Times New Roman"/>
                <w:sz w:val="22"/>
              </w:rPr>
              <w:t>, what performance level is required to achieve the objective?</w:t>
            </w:r>
          </w:p>
        </w:tc>
      </w:tr>
      <w:tr w:rsidR="00F002B2" w14:paraId="5C3D0EFB" w14:textId="77777777" w:rsidTr="00F52011">
        <w:trPr>
          <w:trHeight w:val="546"/>
          <w:tblHeader/>
        </w:trPr>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364F1C0C" w14:textId="77777777" w:rsidR="00F002B2" w:rsidRDefault="00F002B2">
            <w:pPr>
              <w:spacing w:after="0" w:line="240" w:lineRule="auto"/>
              <w:jc w:val="center"/>
              <w:rPr>
                <w:rFonts w:eastAsia="Calibri" w:cs="Times New Roman"/>
                <w:b/>
                <w:sz w:val="22"/>
              </w:rPr>
            </w:pPr>
          </w:p>
        </w:tc>
        <w:tc>
          <w:tcPr>
            <w:tcW w:w="1408" w:type="pct"/>
            <w:tcBorders>
              <w:top w:val="single" w:sz="4" w:space="0" w:color="auto"/>
              <w:left w:val="single" w:sz="4" w:space="0" w:color="auto"/>
              <w:bottom w:val="single" w:sz="4" w:space="0" w:color="auto"/>
              <w:right w:val="single" w:sz="4" w:space="0" w:color="auto"/>
            </w:tcBorders>
            <w:shd w:val="clear" w:color="auto" w:fill="auto"/>
            <w:vAlign w:val="center"/>
          </w:tcPr>
          <w:p w14:paraId="13F3CC6F" w14:textId="77777777" w:rsidR="00F002B2" w:rsidRDefault="00F002B2">
            <w:pPr>
              <w:spacing w:after="0" w:line="240" w:lineRule="auto"/>
              <w:jc w:val="center"/>
              <w:rPr>
                <w:rFonts w:eastAsia="Calibri" w:cs="Times New Roman"/>
                <w:b/>
                <w:sz w:val="22"/>
              </w:rPr>
            </w:pPr>
          </w:p>
        </w:tc>
        <w:tc>
          <w:tcPr>
            <w:tcW w:w="1183" w:type="pct"/>
            <w:tcBorders>
              <w:top w:val="single" w:sz="4" w:space="0" w:color="auto"/>
              <w:left w:val="single" w:sz="4" w:space="0" w:color="auto"/>
              <w:bottom w:val="single" w:sz="4" w:space="0" w:color="auto"/>
              <w:right w:val="single" w:sz="4" w:space="0" w:color="auto"/>
            </w:tcBorders>
            <w:shd w:val="clear" w:color="auto" w:fill="auto"/>
            <w:vAlign w:val="center"/>
          </w:tcPr>
          <w:p w14:paraId="0AF66A29" w14:textId="77777777" w:rsidR="00F002B2" w:rsidRDefault="00F002B2">
            <w:pPr>
              <w:spacing w:after="0" w:line="240" w:lineRule="auto"/>
              <w:jc w:val="center"/>
              <w:rPr>
                <w:rFonts w:eastAsia="Calibri" w:cs="Times New Roman"/>
                <w:b/>
                <w:sz w:val="22"/>
              </w:rPr>
            </w:pPr>
          </w:p>
        </w:tc>
        <w:tc>
          <w:tcPr>
            <w:tcW w:w="13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536456" w14:textId="77777777" w:rsidR="00F002B2" w:rsidRDefault="00F002B2">
            <w:pPr>
              <w:spacing w:after="0" w:line="240" w:lineRule="auto"/>
              <w:jc w:val="center"/>
              <w:rPr>
                <w:rFonts w:eastAsia="Calibri" w:cs="Times New Roman"/>
                <w:b/>
                <w:sz w:val="22"/>
              </w:rPr>
            </w:pPr>
          </w:p>
        </w:tc>
      </w:tr>
      <w:tr w:rsidR="00F002B2" w14:paraId="7CB31A12" w14:textId="77777777" w:rsidTr="00F52011">
        <w:trPr>
          <w:trHeight w:val="546"/>
          <w:tblHeader/>
        </w:trPr>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1C0EE482" w14:textId="77777777" w:rsidR="00F002B2" w:rsidRDefault="00F002B2">
            <w:pPr>
              <w:spacing w:after="0" w:line="240" w:lineRule="auto"/>
              <w:jc w:val="center"/>
              <w:rPr>
                <w:rFonts w:eastAsia="Calibri" w:cs="Times New Roman"/>
                <w:b/>
                <w:sz w:val="22"/>
              </w:rPr>
            </w:pPr>
          </w:p>
        </w:tc>
        <w:tc>
          <w:tcPr>
            <w:tcW w:w="1408" w:type="pct"/>
            <w:tcBorders>
              <w:top w:val="single" w:sz="4" w:space="0" w:color="auto"/>
              <w:left w:val="single" w:sz="4" w:space="0" w:color="auto"/>
              <w:bottom w:val="single" w:sz="4" w:space="0" w:color="auto"/>
              <w:right w:val="single" w:sz="4" w:space="0" w:color="auto"/>
            </w:tcBorders>
            <w:shd w:val="clear" w:color="auto" w:fill="auto"/>
            <w:vAlign w:val="center"/>
          </w:tcPr>
          <w:p w14:paraId="02610C4C" w14:textId="77777777" w:rsidR="00F002B2" w:rsidRDefault="00F002B2">
            <w:pPr>
              <w:spacing w:after="0" w:line="240" w:lineRule="auto"/>
              <w:jc w:val="center"/>
              <w:rPr>
                <w:rFonts w:eastAsia="Calibri" w:cs="Times New Roman"/>
                <w:b/>
                <w:sz w:val="22"/>
              </w:rPr>
            </w:pPr>
          </w:p>
        </w:tc>
        <w:tc>
          <w:tcPr>
            <w:tcW w:w="1183" w:type="pct"/>
            <w:tcBorders>
              <w:top w:val="single" w:sz="4" w:space="0" w:color="auto"/>
              <w:left w:val="single" w:sz="4" w:space="0" w:color="auto"/>
              <w:bottom w:val="single" w:sz="4" w:space="0" w:color="auto"/>
              <w:right w:val="single" w:sz="4" w:space="0" w:color="auto"/>
            </w:tcBorders>
            <w:shd w:val="clear" w:color="auto" w:fill="auto"/>
            <w:vAlign w:val="center"/>
          </w:tcPr>
          <w:p w14:paraId="60217482" w14:textId="77777777" w:rsidR="00F002B2" w:rsidRDefault="00F002B2">
            <w:pPr>
              <w:spacing w:after="0" w:line="240" w:lineRule="auto"/>
              <w:jc w:val="center"/>
              <w:rPr>
                <w:rFonts w:eastAsia="Calibri" w:cs="Times New Roman"/>
                <w:b/>
                <w:sz w:val="22"/>
              </w:rPr>
            </w:pPr>
          </w:p>
        </w:tc>
        <w:tc>
          <w:tcPr>
            <w:tcW w:w="13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7F8235" w14:textId="77777777" w:rsidR="00F002B2" w:rsidRDefault="00F002B2">
            <w:pPr>
              <w:spacing w:after="0" w:line="240" w:lineRule="auto"/>
              <w:jc w:val="center"/>
              <w:rPr>
                <w:rFonts w:eastAsia="Calibri" w:cs="Times New Roman"/>
                <w:b/>
                <w:sz w:val="22"/>
              </w:rPr>
            </w:pPr>
          </w:p>
        </w:tc>
      </w:tr>
    </w:tbl>
    <w:p w14:paraId="24E4EDD3" w14:textId="09416552" w:rsidR="00F002B2" w:rsidRDefault="00F002B2" w:rsidP="00C71C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2063"/>
        <w:gridCol w:w="749"/>
        <w:gridCol w:w="749"/>
        <w:gridCol w:w="749"/>
        <w:gridCol w:w="749"/>
        <w:gridCol w:w="1080"/>
        <w:gridCol w:w="4213"/>
      </w:tblGrid>
      <w:tr w:rsidR="00F002B2" w14:paraId="49CFACF3" w14:textId="77777777" w:rsidTr="00F002B2">
        <w:trPr>
          <w:trHeight w:val="353"/>
          <w:tblHeader/>
        </w:trPr>
        <w:tc>
          <w:tcPr>
            <w:tcW w:w="0" w:type="auto"/>
            <w:gridSpan w:val="8"/>
            <w:tcBorders>
              <w:top w:val="single" w:sz="4" w:space="0" w:color="auto"/>
              <w:left w:val="single" w:sz="4" w:space="0" w:color="auto"/>
              <w:bottom w:val="single" w:sz="4" w:space="0" w:color="auto"/>
              <w:right w:val="single" w:sz="4" w:space="0" w:color="auto"/>
            </w:tcBorders>
            <w:shd w:val="clear" w:color="auto" w:fill="FCD3B2"/>
            <w:hideMark/>
          </w:tcPr>
          <w:p w14:paraId="1D78B360" w14:textId="77777777" w:rsidR="00F002B2" w:rsidRDefault="00F002B2">
            <w:pPr>
              <w:spacing w:after="0" w:line="240" w:lineRule="auto"/>
              <w:rPr>
                <w:rFonts w:ascii="Lucida Fax" w:eastAsia="Calibri" w:hAnsi="Lucida Fax"/>
                <w:color w:val="26676D"/>
                <w:sz w:val="28"/>
                <w:szCs w:val="28"/>
              </w:rPr>
            </w:pPr>
            <w:r>
              <w:rPr>
                <w:rFonts w:ascii="Lucida Fax" w:eastAsia="Calibri" w:hAnsi="Lucida Fax"/>
                <w:color w:val="26676D"/>
                <w:sz w:val="28"/>
                <w:szCs w:val="28"/>
              </w:rPr>
              <w:t>Learning and Growth</w:t>
            </w:r>
          </w:p>
          <w:p w14:paraId="3A8635EE" w14:textId="77777777" w:rsidR="00F002B2" w:rsidRDefault="00F002B2">
            <w:pPr>
              <w:spacing w:after="0" w:line="240" w:lineRule="auto"/>
              <w:rPr>
                <w:rFonts w:ascii="Lucida Fax" w:eastAsia="Calibri" w:hAnsi="Lucida Fax"/>
                <w:sz w:val="22"/>
              </w:rPr>
            </w:pPr>
            <w:r>
              <w:rPr>
                <w:rFonts w:eastAsia="Calibri" w:cs="Times New Roman"/>
                <w:sz w:val="22"/>
              </w:rPr>
              <w:t>What skills, training and technology needs to be improved to support key processes? What training, resources and support do staff need to work effectively?</w:t>
            </w:r>
          </w:p>
        </w:tc>
      </w:tr>
      <w:tr w:rsidR="00F002B2" w14:paraId="2504158F" w14:textId="77777777" w:rsidTr="00F002B2">
        <w:trPr>
          <w:trHeight w:val="560"/>
          <w:tblHeader/>
        </w:trPr>
        <w:tc>
          <w:tcPr>
            <w:tcW w:w="0" w:type="auto"/>
            <w:tcBorders>
              <w:top w:val="single" w:sz="4" w:space="0" w:color="auto"/>
              <w:left w:val="single" w:sz="4" w:space="0" w:color="auto"/>
              <w:bottom w:val="single" w:sz="4" w:space="0" w:color="auto"/>
              <w:right w:val="single" w:sz="4" w:space="0" w:color="auto"/>
            </w:tcBorders>
            <w:shd w:val="clear" w:color="auto" w:fill="FCD3B2"/>
            <w:vAlign w:val="center"/>
            <w:hideMark/>
          </w:tcPr>
          <w:p w14:paraId="051D38B3" w14:textId="77777777" w:rsidR="00F002B2" w:rsidRDefault="00F002B2">
            <w:pPr>
              <w:spacing w:after="0" w:line="240" w:lineRule="auto"/>
              <w:jc w:val="center"/>
              <w:rPr>
                <w:rFonts w:eastAsia="Calibri" w:cs="Times New Roman"/>
                <w:b/>
                <w:sz w:val="22"/>
              </w:rPr>
            </w:pPr>
            <w:r>
              <w:rPr>
                <w:rFonts w:eastAsia="Calibri" w:cs="Times New Roman"/>
                <w:b/>
                <w:sz w:val="22"/>
              </w:rPr>
              <w:t>Who</w:t>
            </w:r>
          </w:p>
        </w:tc>
        <w:tc>
          <w:tcPr>
            <w:tcW w:w="0" w:type="auto"/>
            <w:tcBorders>
              <w:top w:val="single" w:sz="4" w:space="0" w:color="auto"/>
              <w:left w:val="single" w:sz="4" w:space="0" w:color="auto"/>
              <w:bottom w:val="single" w:sz="4" w:space="0" w:color="auto"/>
              <w:right w:val="single" w:sz="4" w:space="0" w:color="auto"/>
            </w:tcBorders>
            <w:shd w:val="clear" w:color="auto" w:fill="FCD3B2"/>
            <w:vAlign w:val="center"/>
            <w:hideMark/>
          </w:tcPr>
          <w:p w14:paraId="4D14EA91" w14:textId="77777777" w:rsidR="00F002B2" w:rsidRDefault="00F002B2">
            <w:pPr>
              <w:spacing w:after="0" w:line="240" w:lineRule="auto"/>
              <w:jc w:val="center"/>
              <w:rPr>
                <w:rFonts w:eastAsia="Calibri" w:cs="Times New Roman"/>
                <w:b/>
                <w:sz w:val="22"/>
              </w:rPr>
            </w:pPr>
            <w:r>
              <w:rPr>
                <w:rFonts w:eastAsia="Calibri" w:cs="Times New Roman"/>
                <w:b/>
                <w:sz w:val="22"/>
              </w:rPr>
              <w:t>When</w:t>
            </w:r>
          </w:p>
        </w:tc>
        <w:tc>
          <w:tcPr>
            <w:tcW w:w="0" w:type="auto"/>
            <w:gridSpan w:val="6"/>
            <w:tcBorders>
              <w:top w:val="single" w:sz="4" w:space="0" w:color="auto"/>
              <w:left w:val="single" w:sz="4" w:space="0" w:color="auto"/>
              <w:bottom w:val="single" w:sz="4" w:space="0" w:color="auto"/>
              <w:right w:val="single" w:sz="4" w:space="0" w:color="auto"/>
            </w:tcBorders>
            <w:shd w:val="clear" w:color="auto" w:fill="FCD3B2"/>
            <w:vAlign w:val="center"/>
            <w:hideMark/>
          </w:tcPr>
          <w:p w14:paraId="367797B7" w14:textId="77777777" w:rsidR="00F002B2" w:rsidRDefault="00F002B2">
            <w:pPr>
              <w:spacing w:after="0" w:line="240" w:lineRule="auto"/>
              <w:jc w:val="center"/>
              <w:rPr>
                <w:rFonts w:eastAsia="Calibri" w:cs="Times New Roman"/>
                <w:b/>
                <w:sz w:val="22"/>
              </w:rPr>
            </w:pPr>
            <w:r>
              <w:rPr>
                <w:rFonts w:eastAsia="Calibri" w:cs="Times New Roman"/>
                <w:b/>
                <w:sz w:val="22"/>
              </w:rPr>
              <w:t>Results</w:t>
            </w:r>
          </w:p>
        </w:tc>
      </w:tr>
      <w:tr w:rsidR="00F002B2" w14:paraId="27362DCF" w14:textId="77777777" w:rsidTr="00F002B2">
        <w:trPr>
          <w:trHeight w:val="546"/>
          <w:tblHeader/>
        </w:trPr>
        <w:tc>
          <w:tcPr>
            <w:tcW w:w="0" w:type="auto"/>
            <w:tcBorders>
              <w:top w:val="single" w:sz="4" w:space="0" w:color="auto"/>
              <w:left w:val="single" w:sz="4" w:space="0" w:color="auto"/>
              <w:bottom w:val="single" w:sz="4" w:space="0" w:color="auto"/>
              <w:right w:val="single" w:sz="4" w:space="0" w:color="auto"/>
            </w:tcBorders>
            <w:shd w:val="clear" w:color="auto" w:fill="FCD3B2"/>
            <w:vAlign w:val="center"/>
            <w:hideMark/>
          </w:tcPr>
          <w:p w14:paraId="6871335A" w14:textId="77777777" w:rsidR="00F002B2" w:rsidRDefault="00F002B2">
            <w:pPr>
              <w:spacing w:after="0" w:line="240" w:lineRule="auto"/>
              <w:jc w:val="center"/>
              <w:rPr>
                <w:rFonts w:eastAsia="Calibri" w:cs="Times New Roman"/>
                <w:b/>
                <w:sz w:val="22"/>
              </w:rPr>
            </w:pPr>
            <w:r>
              <w:rPr>
                <w:rFonts w:eastAsia="Calibri" w:cs="Times New Roman"/>
                <w:b/>
                <w:sz w:val="22"/>
              </w:rPr>
              <w:t>Responsible:</w:t>
            </w:r>
          </w:p>
          <w:p w14:paraId="59CBECBE" w14:textId="77777777" w:rsidR="00F002B2" w:rsidRDefault="00F002B2">
            <w:pPr>
              <w:spacing w:after="0" w:line="240" w:lineRule="auto"/>
              <w:jc w:val="center"/>
              <w:rPr>
                <w:rFonts w:eastAsia="Calibri" w:cs="Times New Roman"/>
                <w:sz w:val="22"/>
              </w:rPr>
            </w:pPr>
            <w:r>
              <w:rPr>
                <w:rFonts w:eastAsia="Times New Roman" w:cs="Times New Roman"/>
                <w:sz w:val="22"/>
              </w:rPr>
              <w:t>Team member to track and report measure.</w:t>
            </w:r>
          </w:p>
        </w:tc>
        <w:tc>
          <w:tcPr>
            <w:tcW w:w="0" w:type="auto"/>
            <w:tcBorders>
              <w:top w:val="single" w:sz="4" w:space="0" w:color="auto"/>
              <w:left w:val="single" w:sz="4" w:space="0" w:color="auto"/>
              <w:bottom w:val="single" w:sz="4" w:space="0" w:color="auto"/>
              <w:right w:val="single" w:sz="4" w:space="0" w:color="auto"/>
            </w:tcBorders>
            <w:shd w:val="clear" w:color="auto" w:fill="FCD3B2"/>
            <w:vAlign w:val="center"/>
            <w:hideMark/>
          </w:tcPr>
          <w:p w14:paraId="7F46282F" w14:textId="77777777" w:rsidR="00F002B2" w:rsidRDefault="00F002B2">
            <w:pPr>
              <w:spacing w:after="0" w:line="240" w:lineRule="auto"/>
              <w:jc w:val="center"/>
              <w:rPr>
                <w:rFonts w:eastAsia="Calibri" w:cs="Times New Roman"/>
                <w:b/>
                <w:sz w:val="22"/>
              </w:rPr>
            </w:pPr>
            <w:r>
              <w:rPr>
                <w:rFonts w:eastAsia="Calibri" w:cs="Times New Roman"/>
                <w:b/>
                <w:sz w:val="22"/>
              </w:rPr>
              <w:t>Frequency:</w:t>
            </w:r>
          </w:p>
          <w:p w14:paraId="41809A3F" w14:textId="77777777" w:rsidR="00F002B2" w:rsidRDefault="00F002B2">
            <w:pPr>
              <w:spacing w:after="0" w:line="240" w:lineRule="auto"/>
              <w:jc w:val="center"/>
              <w:rPr>
                <w:rFonts w:eastAsia="Calibri" w:cs="Times New Roman"/>
                <w:sz w:val="22"/>
              </w:rPr>
            </w:pPr>
            <w:r>
              <w:rPr>
                <w:rFonts w:eastAsia="Calibri" w:cs="Times New Roman"/>
                <w:sz w:val="22"/>
              </w:rPr>
              <w:t>How often to report measure?</w:t>
            </w:r>
          </w:p>
        </w:tc>
        <w:tc>
          <w:tcPr>
            <w:tcW w:w="0" w:type="auto"/>
            <w:tcBorders>
              <w:top w:val="single" w:sz="4" w:space="0" w:color="auto"/>
              <w:left w:val="single" w:sz="4" w:space="0" w:color="auto"/>
              <w:bottom w:val="single" w:sz="4" w:space="0" w:color="auto"/>
              <w:right w:val="single" w:sz="4" w:space="0" w:color="auto"/>
            </w:tcBorders>
            <w:shd w:val="clear" w:color="auto" w:fill="FCD3B2"/>
            <w:vAlign w:val="center"/>
            <w:hideMark/>
          </w:tcPr>
          <w:p w14:paraId="7DAA306F" w14:textId="77777777" w:rsidR="00F002B2" w:rsidRDefault="00F002B2">
            <w:pPr>
              <w:spacing w:after="0" w:line="240" w:lineRule="auto"/>
              <w:jc w:val="center"/>
              <w:rPr>
                <w:rFonts w:eastAsia="Calibri" w:cs="Times New Roman"/>
                <w:b/>
                <w:sz w:val="22"/>
              </w:rPr>
            </w:pPr>
            <w:r>
              <w:rPr>
                <w:rFonts w:eastAsia="Calibri" w:cs="Times New Roman"/>
                <w:b/>
                <w:sz w:val="22"/>
              </w:rPr>
              <w:t>Qtr. 1</w:t>
            </w:r>
          </w:p>
        </w:tc>
        <w:tc>
          <w:tcPr>
            <w:tcW w:w="0" w:type="auto"/>
            <w:tcBorders>
              <w:top w:val="single" w:sz="4" w:space="0" w:color="auto"/>
              <w:left w:val="single" w:sz="4" w:space="0" w:color="auto"/>
              <w:bottom w:val="single" w:sz="4" w:space="0" w:color="auto"/>
              <w:right w:val="single" w:sz="4" w:space="0" w:color="auto"/>
            </w:tcBorders>
            <w:shd w:val="clear" w:color="auto" w:fill="FCD3B2"/>
            <w:vAlign w:val="center"/>
            <w:hideMark/>
          </w:tcPr>
          <w:p w14:paraId="05111275" w14:textId="77777777" w:rsidR="00F002B2" w:rsidRDefault="00F002B2">
            <w:pPr>
              <w:spacing w:after="0" w:line="240" w:lineRule="auto"/>
              <w:jc w:val="center"/>
              <w:rPr>
                <w:rFonts w:eastAsia="Calibri" w:cs="Times New Roman"/>
                <w:b/>
                <w:sz w:val="22"/>
              </w:rPr>
            </w:pPr>
            <w:r>
              <w:rPr>
                <w:rFonts w:eastAsia="Calibri" w:cs="Times New Roman"/>
                <w:b/>
                <w:sz w:val="22"/>
              </w:rPr>
              <w:t>Qtr. 2</w:t>
            </w:r>
          </w:p>
        </w:tc>
        <w:tc>
          <w:tcPr>
            <w:tcW w:w="0" w:type="auto"/>
            <w:tcBorders>
              <w:top w:val="single" w:sz="4" w:space="0" w:color="auto"/>
              <w:left w:val="single" w:sz="4" w:space="0" w:color="auto"/>
              <w:bottom w:val="single" w:sz="4" w:space="0" w:color="auto"/>
              <w:right w:val="single" w:sz="4" w:space="0" w:color="auto"/>
            </w:tcBorders>
            <w:shd w:val="clear" w:color="auto" w:fill="FCD3B2"/>
            <w:vAlign w:val="center"/>
            <w:hideMark/>
          </w:tcPr>
          <w:p w14:paraId="7AFDB6FE" w14:textId="77777777" w:rsidR="00F002B2" w:rsidRDefault="00F002B2">
            <w:pPr>
              <w:spacing w:after="0" w:line="240" w:lineRule="auto"/>
              <w:jc w:val="center"/>
              <w:rPr>
                <w:rFonts w:eastAsia="Calibri" w:cs="Times New Roman"/>
                <w:b/>
                <w:sz w:val="22"/>
              </w:rPr>
            </w:pPr>
            <w:r>
              <w:rPr>
                <w:rFonts w:eastAsia="Calibri" w:cs="Times New Roman"/>
                <w:b/>
                <w:sz w:val="22"/>
              </w:rPr>
              <w:t>Qtr. 3</w:t>
            </w:r>
          </w:p>
        </w:tc>
        <w:tc>
          <w:tcPr>
            <w:tcW w:w="0" w:type="auto"/>
            <w:tcBorders>
              <w:top w:val="single" w:sz="4" w:space="0" w:color="auto"/>
              <w:left w:val="single" w:sz="4" w:space="0" w:color="auto"/>
              <w:bottom w:val="single" w:sz="4" w:space="0" w:color="auto"/>
              <w:right w:val="single" w:sz="4" w:space="0" w:color="auto"/>
            </w:tcBorders>
            <w:shd w:val="clear" w:color="auto" w:fill="FCD3B2"/>
            <w:vAlign w:val="center"/>
            <w:hideMark/>
          </w:tcPr>
          <w:p w14:paraId="726219B8" w14:textId="77777777" w:rsidR="00F002B2" w:rsidRDefault="00F002B2">
            <w:pPr>
              <w:spacing w:after="0" w:line="240" w:lineRule="auto"/>
              <w:jc w:val="center"/>
              <w:rPr>
                <w:rFonts w:eastAsia="Calibri" w:cs="Times New Roman"/>
                <w:b/>
                <w:sz w:val="22"/>
              </w:rPr>
            </w:pPr>
            <w:r>
              <w:rPr>
                <w:rFonts w:eastAsia="Calibri" w:cs="Times New Roman"/>
                <w:b/>
                <w:sz w:val="22"/>
              </w:rPr>
              <w:t>Qtr. 4</w:t>
            </w:r>
          </w:p>
        </w:tc>
        <w:tc>
          <w:tcPr>
            <w:tcW w:w="0" w:type="auto"/>
            <w:tcBorders>
              <w:top w:val="single" w:sz="4" w:space="0" w:color="auto"/>
              <w:left w:val="single" w:sz="4" w:space="0" w:color="auto"/>
              <w:bottom w:val="single" w:sz="4" w:space="0" w:color="auto"/>
              <w:right w:val="single" w:sz="4" w:space="0" w:color="auto"/>
            </w:tcBorders>
            <w:shd w:val="clear" w:color="auto" w:fill="FCD3B2"/>
            <w:vAlign w:val="center"/>
            <w:hideMark/>
          </w:tcPr>
          <w:p w14:paraId="388193F7" w14:textId="77777777" w:rsidR="00F002B2" w:rsidRDefault="00F002B2">
            <w:pPr>
              <w:spacing w:after="0" w:line="240" w:lineRule="auto"/>
              <w:jc w:val="center"/>
              <w:rPr>
                <w:rFonts w:eastAsia="Calibri" w:cs="Times New Roman"/>
                <w:b/>
                <w:sz w:val="22"/>
              </w:rPr>
            </w:pPr>
            <w:r>
              <w:rPr>
                <w:rFonts w:eastAsia="Calibri" w:cs="Times New Roman"/>
                <w:b/>
                <w:sz w:val="22"/>
              </w:rPr>
              <w:t>Annual</w:t>
            </w:r>
          </w:p>
          <w:p w14:paraId="5E1648C4" w14:textId="77777777" w:rsidR="00F002B2" w:rsidRDefault="00F002B2">
            <w:pPr>
              <w:spacing w:after="0" w:line="240" w:lineRule="auto"/>
              <w:jc w:val="center"/>
              <w:rPr>
                <w:rFonts w:eastAsia="Calibri" w:cs="Times New Roman"/>
                <w:b/>
                <w:sz w:val="22"/>
              </w:rPr>
            </w:pPr>
            <w:r>
              <w:rPr>
                <w:rFonts w:eastAsia="Calibri" w:cs="Times New Roman"/>
                <w:b/>
                <w:sz w:val="22"/>
              </w:rPr>
              <w:t>Avg.</w:t>
            </w:r>
          </w:p>
        </w:tc>
        <w:tc>
          <w:tcPr>
            <w:tcW w:w="0" w:type="auto"/>
            <w:tcBorders>
              <w:top w:val="single" w:sz="4" w:space="0" w:color="auto"/>
              <w:left w:val="single" w:sz="4" w:space="0" w:color="auto"/>
              <w:bottom w:val="single" w:sz="4" w:space="0" w:color="auto"/>
              <w:right w:val="single" w:sz="4" w:space="0" w:color="auto"/>
            </w:tcBorders>
            <w:shd w:val="clear" w:color="auto" w:fill="FCD3B2"/>
            <w:vAlign w:val="center"/>
            <w:hideMark/>
          </w:tcPr>
          <w:p w14:paraId="17F25F79" w14:textId="77777777" w:rsidR="00F002B2" w:rsidRDefault="00F002B2">
            <w:pPr>
              <w:spacing w:after="0" w:line="240" w:lineRule="auto"/>
              <w:jc w:val="center"/>
              <w:rPr>
                <w:rFonts w:eastAsia="Calibri" w:cs="Times New Roman"/>
                <w:b/>
                <w:sz w:val="22"/>
              </w:rPr>
            </w:pPr>
            <w:r>
              <w:rPr>
                <w:rFonts w:eastAsia="Calibri" w:cs="Times New Roman"/>
                <w:b/>
                <w:sz w:val="22"/>
              </w:rPr>
              <w:t>Trending:</w:t>
            </w:r>
          </w:p>
          <w:p w14:paraId="48455762" w14:textId="77777777" w:rsidR="00F002B2" w:rsidRDefault="00F002B2">
            <w:pPr>
              <w:spacing w:after="0" w:line="240" w:lineRule="auto"/>
              <w:jc w:val="center"/>
              <w:rPr>
                <w:rFonts w:eastAsia="Calibri" w:cs="Times New Roman"/>
                <w:sz w:val="22"/>
              </w:rPr>
            </w:pPr>
            <w:r>
              <w:rPr>
                <w:rFonts w:eastAsia="Calibri" w:cs="Times New Roman"/>
                <w:sz w:val="22"/>
              </w:rPr>
              <w:t>Include graph to indicate trending of measure overtime. This column not required, but recommended.</w:t>
            </w:r>
          </w:p>
        </w:tc>
      </w:tr>
      <w:tr w:rsidR="00F002B2" w14:paraId="130D2808" w14:textId="77777777" w:rsidTr="00F52011">
        <w:trPr>
          <w:trHeight w:val="546"/>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6458C0" w14:textId="77777777" w:rsidR="00F002B2" w:rsidRDefault="00F002B2">
            <w:pPr>
              <w:spacing w:after="0" w:line="240" w:lineRule="auto"/>
              <w:jc w:val="center"/>
              <w:rPr>
                <w:rFonts w:eastAsia="Calibri" w:cs="Times New Roman"/>
                <w:b/>
                <w:sz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AD85D4" w14:textId="77777777" w:rsidR="00F002B2" w:rsidRDefault="00F002B2">
            <w:pPr>
              <w:spacing w:after="0" w:line="240" w:lineRule="auto"/>
              <w:jc w:val="center"/>
              <w:rPr>
                <w:rFonts w:eastAsia="Calibri" w:cs="Times New Roman"/>
                <w:b/>
                <w:sz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F40C2D" w14:textId="77777777" w:rsidR="00F002B2" w:rsidRDefault="00F002B2">
            <w:pPr>
              <w:spacing w:after="0" w:line="240" w:lineRule="auto"/>
              <w:jc w:val="center"/>
              <w:rPr>
                <w:rFonts w:eastAsia="Calibri" w:cs="Times New Roman"/>
                <w:b/>
                <w:sz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840559" w14:textId="77777777" w:rsidR="00F002B2" w:rsidRDefault="00F002B2">
            <w:pPr>
              <w:spacing w:after="0" w:line="240" w:lineRule="auto"/>
              <w:jc w:val="center"/>
              <w:rPr>
                <w:rFonts w:eastAsia="Calibri" w:cs="Times New Roman"/>
                <w:b/>
                <w:sz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CDE97E" w14:textId="77777777" w:rsidR="00F002B2" w:rsidRDefault="00F002B2">
            <w:pPr>
              <w:spacing w:after="0" w:line="240" w:lineRule="auto"/>
              <w:jc w:val="center"/>
              <w:rPr>
                <w:rFonts w:eastAsia="Calibri" w:cs="Times New Roman"/>
                <w:b/>
                <w:sz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836F86" w14:textId="77777777" w:rsidR="00F002B2" w:rsidRDefault="00F002B2">
            <w:pPr>
              <w:spacing w:after="0" w:line="240" w:lineRule="auto"/>
              <w:jc w:val="center"/>
              <w:rPr>
                <w:rFonts w:eastAsia="Calibri" w:cs="Times New Roman"/>
                <w:b/>
                <w:sz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5A4A6F" w14:textId="77777777" w:rsidR="00F002B2" w:rsidRDefault="00F002B2">
            <w:pPr>
              <w:spacing w:after="0" w:line="240" w:lineRule="auto"/>
              <w:jc w:val="center"/>
              <w:rPr>
                <w:rFonts w:eastAsia="Calibri" w:cs="Times New Roman"/>
                <w:b/>
                <w:sz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E66DC0" w14:textId="77777777" w:rsidR="00F002B2" w:rsidRDefault="00F002B2">
            <w:pPr>
              <w:spacing w:after="0" w:line="240" w:lineRule="auto"/>
              <w:jc w:val="center"/>
              <w:rPr>
                <w:rFonts w:eastAsia="Calibri" w:cs="Times New Roman"/>
                <w:b/>
                <w:sz w:val="22"/>
              </w:rPr>
            </w:pPr>
          </w:p>
        </w:tc>
      </w:tr>
      <w:tr w:rsidR="00F002B2" w14:paraId="6B95D252" w14:textId="77777777" w:rsidTr="00F52011">
        <w:trPr>
          <w:trHeight w:val="546"/>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7E43AD" w14:textId="77777777" w:rsidR="00F002B2" w:rsidRDefault="00F002B2">
            <w:pPr>
              <w:spacing w:after="0" w:line="240" w:lineRule="auto"/>
              <w:jc w:val="center"/>
              <w:rPr>
                <w:rFonts w:eastAsia="Calibri" w:cs="Times New Roman"/>
                <w:b/>
                <w:sz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F71560" w14:textId="77777777" w:rsidR="00F002B2" w:rsidRDefault="00F002B2">
            <w:pPr>
              <w:spacing w:after="0" w:line="240" w:lineRule="auto"/>
              <w:jc w:val="center"/>
              <w:rPr>
                <w:rFonts w:eastAsia="Calibri" w:cs="Times New Roman"/>
                <w:b/>
                <w:sz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FBA8F7" w14:textId="77777777" w:rsidR="00F002B2" w:rsidRDefault="00F002B2">
            <w:pPr>
              <w:spacing w:after="0" w:line="240" w:lineRule="auto"/>
              <w:jc w:val="center"/>
              <w:rPr>
                <w:rFonts w:eastAsia="Calibri" w:cs="Times New Roman"/>
                <w:b/>
                <w:sz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8DE233" w14:textId="77777777" w:rsidR="00F002B2" w:rsidRDefault="00F002B2">
            <w:pPr>
              <w:spacing w:after="0" w:line="240" w:lineRule="auto"/>
              <w:jc w:val="center"/>
              <w:rPr>
                <w:rFonts w:eastAsia="Calibri" w:cs="Times New Roman"/>
                <w:b/>
                <w:sz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2B8988" w14:textId="77777777" w:rsidR="00F002B2" w:rsidRDefault="00F002B2">
            <w:pPr>
              <w:spacing w:after="0" w:line="240" w:lineRule="auto"/>
              <w:jc w:val="center"/>
              <w:rPr>
                <w:rFonts w:eastAsia="Calibri" w:cs="Times New Roman"/>
                <w:b/>
                <w:sz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47F96C" w14:textId="77777777" w:rsidR="00F002B2" w:rsidRDefault="00F002B2">
            <w:pPr>
              <w:spacing w:after="0" w:line="240" w:lineRule="auto"/>
              <w:jc w:val="center"/>
              <w:rPr>
                <w:rFonts w:eastAsia="Calibri" w:cs="Times New Roman"/>
                <w:b/>
                <w:sz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38AE53" w14:textId="77777777" w:rsidR="00F002B2" w:rsidRDefault="00F002B2">
            <w:pPr>
              <w:spacing w:after="0" w:line="240" w:lineRule="auto"/>
              <w:jc w:val="center"/>
              <w:rPr>
                <w:rFonts w:eastAsia="Calibri" w:cs="Times New Roman"/>
                <w:b/>
                <w:sz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849D5D" w14:textId="77777777" w:rsidR="00F002B2" w:rsidRDefault="00F002B2">
            <w:pPr>
              <w:spacing w:after="0" w:line="240" w:lineRule="auto"/>
              <w:jc w:val="center"/>
              <w:rPr>
                <w:rFonts w:eastAsia="Calibri" w:cs="Times New Roman"/>
                <w:b/>
                <w:sz w:val="22"/>
              </w:rPr>
            </w:pPr>
          </w:p>
        </w:tc>
      </w:tr>
    </w:tbl>
    <w:p w14:paraId="221ED90A" w14:textId="77777777" w:rsidR="000541C8" w:rsidRDefault="000541C8">
      <w:pPr>
        <w:spacing w:after="160" w:line="259" w:lineRule="auto"/>
        <w:sectPr w:rsidR="000541C8" w:rsidSect="00F52011">
          <w:pgSz w:w="15840" w:h="12240" w:orient="landscape"/>
          <w:pgMar w:top="1440" w:right="1440" w:bottom="1440" w:left="1440" w:header="720" w:footer="720" w:gutter="0"/>
          <w:cols w:space="720"/>
          <w:titlePg/>
          <w:docGrid w:linePitch="360"/>
        </w:sectPr>
      </w:pPr>
    </w:p>
    <w:p w14:paraId="60CDE3EC" w14:textId="2D4DBEEF" w:rsidR="00F002B2" w:rsidRDefault="00BA0C41" w:rsidP="00310EC0">
      <w:pPr>
        <w:pStyle w:val="Heading2"/>
      </w:pPr>
      <w:bookmarkStart w:id="178" w:name="_Toc490829757"/>
      <w:r>
        <w:t>Appendix E: Balanced Scorecard Glossary</w:t>
      </w:r>
      <w:bookmarkEnd w:id="178"/>
      <w:r>
        <w:t xml:space="preserve"> </w:t>
      </w:r>
    </w:p>
    <w:p w14:paraId="6AF7864F" w14:textId="77777777" w:rsidR="00BA0C41" w:rsidRPr="00BA0C41" w:rsidRDefault="00BA0C41"/>
    <w:p w14:paraId="7E9661A0" w14:textId="40D28D49" w:rsidR="00BA0C41" w:rsidRDefault="00BA0C41" w:rsidP="00BA0C41">
      <w:r w:rsidRPr="00310EC0">
        <w:rPr>
          <w:b/>
        </w:rPr>
        <w:t xml:space="preserve">Strategic objectives </w:t>
      </w:r>
      <w:r w:rsidR="005C5A79">
        <w:t>–</w:t>
      </w:r>
      <w:r>
        <w:t xml:space="preserve"> </w:t>
      </w:r>
      <w:r w:rsidR="005C5A79">
        <w:t>Key activities</w:t>
      </w:r>
      <w:r w:rsidR="007E3B7B">
        <w:t xml:space="preserve"> under each BSC theme</w:t>
      </w:r>
      <w:r w:rsidR="005C5A79">
        <w:t xml:space="preserve"> that th</w:t>
      </w:r>
      <w:r>
        <w:t xml:space="preserve">e </w:t>
      </w:r>
      <w:r w:rsidR="00021DA5">
        <w:t>organizations</w:t>
      </w:r>
      <w:r>
        <w:t xml:space="preserve"> must achieve to meet its goal</w:t>
      </w:r>
      <w:r w:rsidR="00021DA5">
        <w:t xml:space="preserve"> and</w:t>
      </w:r>
      <w:r>
        <w:t xml:space="preserve"> to support its mission </w:t>
      </w:r>
    </w:p>
    <w:p w14:paraId="1A5CAD8C" w14:textId="16C558BA" w:rsidR="007E3B7B" w:rsidRDefault="00BA0C41" w:rsidP="00BA0C41">
      <w:r w:rsidRPr="00310EC0">
        <w:rPr>
          <w:b/>
        </w:rPr>
        <w:t>Initiatives</w:t>
      </w:r>
      <w:r>
        <w:t xml:space="preserve"> –</w:t>
      </w:r>
      <w:r w:rsidR="005C5A79">
        <w:t xml:space="preserve"> </w:t>
      </w:r>
      <w:r w:rsidR="00021DA5">
        <w:t xml:space="preserve">Also known as action steps. </w:t>
      </w:r>
      <w:r w:rsidR="005C5A79">
        <w:t>A</w:t>
      </w:r>
      <w:r>
        <w:t xml:space="preserve">ctionable items that </w:t>
      </w:r>
      <w:r w:rsidR="007E3B7B">
        <w:rPr>
          <w:rFonts w:eastAsia="Times New Roman"/>
        </w:rPr>
        <w:t>direct how the hospital will achieve the strategic objective.</w:t>
      </w:r>
    </w:p>
    <w:p w14:paraId="4C454000" w14:textId="0EB72C36" w:rsidR="005C5A79" w:rsidRDefault="00BA0C41" w:rsidP="00BA0C41">
      <w:r w:rsidRPr="00310EC0">
        <w:rPr>
          <w:b/>
        </w:rPr>
        <w:t>Measures</w:t>
      </w:r>
      <w:r w:rsidR="00412600">
        <w:t xml:space="preserve"> –</w:t>
      </w:r>
      <w:r w:rsidR="005C5A79">
        <w:t xml:space="preserve"> Industry accepted financial, operational, clinical quality and indicators </w:t>
      </w:r>
      <w:r w:rsidR="007E3B7B">
        <w:t xml:space="preserve">that are </w:t>
      </w:r>
      <w:r w:rsidR="00021DA5">
        <w:t>used to track and</w:t>
      </w:r>
      <w:r w:rsidR="005C5A79">
        <w:t xml:space="preserve"> monitor</w:t>
      </w:r>
      <w:r w:rsidR="00021DA5">
        <w:t xml:space="preserve"> progress in achieving strategic objectives. </w:t>
      </w:r>
      <w:r w:rsidR="00C279D6">
        <w:t xml:space="preserve">Measures are </w:t>
      </w:r>
      <w:r w:rsidR="00605D7E">
        <w:t>u</w:t>
      </w:r>
      <w:r w:rsidR="00021DA5">
        <w:t xml:space="preserve">sed to determine outcomes of </w:t>
      </w:r>
      <w:r w:rsidR="00C20294">
        <w:t>activities and p</w:t>
      </w:r>
      <w:r w:rsidR="00021DA5">
        <w:t>rovides decision-making information for next action steps, which</w:t>
      </w:r>
      <w:r w:rsidR="007E3B7B">
        <w:t xml:space="preserve"> drive</w:t>
      </w:r>
      <w:r w:rsidR="00021DA5">
        <w:t>s</w:t>
      </w:r>
      <w:r w:rsidR="007E3B7B">
        <w:t xml:space="preserve"> </w:t>
      </w:r>
      <w:r w:rsidR="005C5A79">
        <w:t xml:space="preserve">performance </w:t>
      </w:r>
      <w:r w:rsidR="00021DA5">
        <w:t>improvements.</w:t>
      </w:r>
    </w:p>
    <w:p w14:paraId="2049BE4A" w14:textId="2DB7BB81" w:rsidR="00FD2D64" w:rsidRDefault="00FD2D64" w:rsidP="00BA0C41">
      <w:r w:rsidRPr="00310EC0">
        <w:rPr>
          <w:b/>
        </w:rPr>
        <w:t>Target level</w:t>
      </w:r>
      <w:r>
        <w:t xml:space="preserve"> –</w:t>
      </w:r>
      <w:r w:rsidR="007E3B7B" w:rsidRPr="007E3B7B">
        <w:rPr>
          <w:rFonts w:eastAsia="Times New Roman"/>
        </w:rPr>
        <w:t xml:space="preserve"> </w:t>
      </w:r>
      <w:r w:rsidR="007E3B7B">
        <w:t xml:space="preserve">A </w:t>
      </w:r>
      <w:r w:rsidR="007E3B7B" w:rsidRPr="007E3B7B">
        <w:t xml:space="preserve">specific value </w:t>
      </w:r>
      <w:r w:rsidR="00B1232D">
        <w:t>defined by the organization</w:t>
      </w:r>
      <w:r w:rsidR="00093A53">
        <w:t xml:space="preserve"> </w:t>
      </w:r>
      <w:r w:rsidR="007E3B7B" w:rsidRPr="007E3B7B">
        <w:t>for each measure</w:t>
      </w:r>
      <w:r w:rsidR="00093A53">
        <w:t xml:space="preserve"> </w:t>
      </w:r>
      <w:r w:rsidR="007E3B7B" w:rsidRPr="007E3B7B">
        <w:t xml:space="preserve">against which </w:t>
      </w:r>
      <w:r w:rsidR="00093A53">
        <w:t xml:space="preserve">the </w:t>
      </w:r>
      <w:r w:rsidR="007E3B7B" w:rsidRPr="007E3B7B">
        <w:t xml:space="preserve">actual </w:t>
      </w:r>
      <w:r w:rsidR="00093A53">
        <w:t xml:space="preserve">performance level is compared to </w:t>
      </w:r>
      <w:proofErr w:type="gramStart"/>
      <w:r w:rsidR="00093A53">
        <w:t>in order to</w:t>
      </w:r>
      <w:proofErr w:type="gramEnd"/>
      <w:r w:rsidR="00093A53">
        <w:t xml:space="preserve"> determine </w:t>
      </w:r>
      <w:r w:rsidR="007E3B7B" w:rsidRPr="007E3B7B">
        <w:t xml:space="preserve">achievement. </w:t>
      </w:r>
      <w:r w:rsidR="007107BB">
        <w:t xml:space="preserve"> Acts as an internally established benchmark for comparing if strategic objectives have been exceeded, met or missed by the actions taken.</w:t>
      </w:r>
    </w:p>
    <w:p w14:paraId="3BF2AAE9" w14:textId="2237AE33" w:rsidR="00BA0C41" w:rsidRPr="00C71C73" w:rsidRDefault="00BA0C41" w:rsidP="00BA0C41"/>
    <w:sectPr w:rsidR="00BA0C41" w:rsidRPr="00C71C73" w:rsidSect="000541C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C604B" w14:textId="77777777" w:rsidR="00CA0520" w:rsidRDefault="00CA0520" w:rsidP="001F77AA">
      <w:r>
        <w:separator/>
      </w:r>
    </w:p>
  </w:endnote>
  <w:endnote w:type="continuationSeparator" w:id="0">
    <w:p w14:paraId="56BA7E6D" w14:textId="77777777" w:rsidR="00CA0520" w:rsidRDefault="00CA0520" w:rsidP="001F77AA">
      <w:r>
        <w:continuationSeparator/>
      </w:r>
    </w:p>
  </w:endnote>
  <w:endnote w:type="continuationNotice" w:id="1">
    <w:p w14:paraId="152FC3D3" w14:textId="77777777" w:rsidR="00CA0520" w:rsidRDefault="00CA05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Lucida Fax">
    <w:panose1 w:val="02060602050505020204"/>
    <w:charset w:val="00"/>
    <w:family w:val="roman"/>
    <w:pitch w:val="variable"/>
    <w:sig w:usb0="00000003" w:usb1="00000000" w:usb2="00000000" w:usb3="00000000" w:csb0="00000001" w:csb1="00000000"/>
  </w:font>
  <w:font w:name="Lucinda Fax">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0BFEE" w14:textId="77777777" w:rsidR="00CA0520" w:rsidRDefault="00CA0520" w:rsidP="00F64AEC">
    <w:pPr>
      <w:pStyle w:val="Footer"/>
      <w:tabs>
        <w:tab w:val="clear" w:pos="4680"/>
        <w:tab w:val="clear" w:pos="9360"/>
      </w:tabs>
      <w:rPr>
        <w:sz w:val="18"/>
      </w:rPr>
    </w:pPr>
    <w:r>
      <w:rPr>
        <w:sz w:val="18"/>
      </w:rPr>
      <w:pict w14:anchorId="6675E14A">
        <v:rect id="_x0000_i1025" style="width:468pt;height:1pt" o:hralign="center" o:hrstd="t" o:hrnoshade="t" o:hr="t" fillcolor="#a9d18a" stroked="f"/>
      </w:pict>
    </w:r>
  </w:p>
  <w:p w14:paraId="7F4B27F3" w14:textId="60781BDA" w:rsidR="00CA0520" w:rsidRPr="00E04BFC" w:rsidRDefault="00CA0520" w:rsidP="00E04BFC">
    <w:pPr>
      <w:pStyle w:val="Footer"/>
      <w:tabs>
        <w:tab w:val="clear" w:pos="4680"/>
        <w:tab w:val="clear" w:pos="9360"/>
        <w:tab w:val="right" w:pos="23032"/>
      </w:tabs>
      <w:rPr>
        <w:sz w:val="20"/>
      </w:rPr>
    </w:pPr>
    <w:r>
      <w:rPr>
        <w:sz w:val="18"/>
      </w:rPr>
      <w:t>NATIONAL RURAL HEALTH RESOURCE CENTER</w:t>
    </w:r>
    <w:r w:rsidRPr="008C23E5">
      <w:rPr>
        <w:sz w:val="18"/>
      </w:rPr>
      <w:tab/>
    </w:r>
    <w:r w:rsidRPr="008C23E5">
      <w:rPr>
        <w:sz w:val="18"/>
      </w:rPr>
      <w:fldChar w:fldCharType="begin"/>
    </w:r>
    <w:r w:rsidRPr="008C23E5">
      <w:rPr>
        <w:sz w:val="18"/>
      </w:rPr>
      <w:instrText xml:space="preserve"> PAGE   \* MERGEFORMAT </w:instrText>
    </w:r>
    <w:r w:rsidRPr="008C23E5">
      <w:rPr>
        <w:sz w:val="18"/>
      </w:rPr>
      <w:fldChar w:fldCharType="separate"/>
    </w:r>
    <w:r w:rsidR="006B628C">
      <w:rPr>
        <w:noProof/>
        <w:sz w:val="18"/>
      </w:rPr>
      <w:t>6</w:t>
    </w:r>
    <w:r w:rsidRPr="008C23E5">
      <w:rPr>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F7C5A" w14:textId="77777777" w:rsidR="00CA0520" w:rsidRDefault="00CA0520" w:rsidP="00E64F1B">
    <w:pPr>
      <w:pStyle w:val="Footer"/>
      <w:tabs>
        <w:tab w:val="clear" w:pos="4680"/>
        <w:tab w:val="clear" w:pos="9360"/>
      </w:tabs>
      <w:rPr>
        <w:sz w:val="18"/>
      </w:rPr>
    </w:pPr>
    <w:r>
      <w:rPr>
        <w:sz w:val="18"/>
      </w:rPr>
      <w:pict w14:anchorId="6EAB1708">
        <v:rect id="_x0000_i1026" style="width:468pt;height:1pt" o:hralign="center" o:hrstd="t" o:hrnoshade="t" o:hr="t" fillcolor="#a9d18a" stroked="f"/>
      </w:pict>
    </w:r>
  </w:p>
  <w:p w14:paraId="657258A4" w14:textId="4A0C752E" w:rsidR="00CA0520" w:rsidRPr="00463D05" w:rsidRDefault="00CA0520" w:rsidP="00E64F1B">
    <w:pPr>
      <w:pStyle w:val="Footer"/>
      <w:tabs>
        <w:tab w:val="clear" w:pos="4680"/>
        <w:tab w:val="clear" w:pos="9360"/>
        <w:tab w:val="right" w:pos="23032"/>
      </w:tabs>
      <w:rPr>
        <w:sz w:val="20"/>
      </w:rPr>
    </w:pPr>
    <w:r>
      <w:rPr>
        <w:sz w:val="18"/>
      </w:rPr>
      <w:t>NATIONAL RURAL HEALTH RESOURCE CENTER</w:t>
    </w:r>
    <w:r w:rsidRPr="008C23E5">
      <w:rPr>
        <w:sz w:val="18"/>
      </w:rPr>
      <w:tab/>
    </w:r>
    <w:r w:rsidRPr="008C23E5">
      <w:rPr>
        <w:sz w:val="18"/>
      </w:rPr>
      <w:fldChar w:fldCharType="begin"/>
    </w:r>
    <w:r w:rsidRPr="008C23E5">
      <w:rPr>
        <w:sz w:val="18"/>
      </w:rPr>
      <w:instrText xml:space="preserve"> PAGE   \* MERGEFORMAT </w:instrText>
    </w:r>
    <w:r w:rsidRPr="008C23E5">
      <w:rPr>
        <w:sz w:val="18"/>
      </w:rPr>
      <w:fldChar w:fldCharType="separate"/>
    </w:r>
    <w:r w:rsidR="006B628C">
      <w:rPr>
        <w:noProof/>
        <w:sz w:val="18"/>
      </w:rPr>
      <w:t>1</w:t>
    </w:r>
    <w:r w:rsidRPr="008C23E5">
      <w:rPr>
        <w:noProof/>
        <w:sz w:val="18"/>
      </w:rPr>
      <w:fldChar w:fldCharType="end"/>
    </w:r>
  </w:p>
  <w:p w14:paraId="566E31AE" w14:textId="77777777" w:rsidR="00CA0520" w:rsidRDefault="00CA05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A2309" w14:textId="77777777" w:rsidR="00CA0520" w:rsidRDefault="00CA0520" w:rsidP="00D93B08">
    <w:pPr>
      <w:pStyle w:val="Footer"/>
      <w:tabs>
        <w:tab w:val="clear" w:pos="4680"/>
        <w:tab w:val="clear" w:pos="9360"/>
      </w:tabs>
      <w:rPr>
        <w:sz w:val="18"/>
      </w:rPr>
    </w:pPr>
    <w:r>
      <w:rPr>
        <w:sz w:val="18"/>
      </w:rPr>
      <w:pict w14:anchorId="7CB78444">
        <v:rect id="_x0000_i1027" style="width:468pt;height:1pt" o:hralign="center" o:hrstd="t" o:hrnoshade="t" o:hr="t" fillcolor="#a9d18a" stroked="f"/>
      </w:pict>
    </w:r>
  </w:p>
  <w:p w14:paraId="7696F386" w14:textId="0F364297" w:rsidR="00CA0520" w:rsidRPr="00D93B08" w:rsidRDefault="00CA0520" w:rsidP="00D93B08">
    <w:pPr>
      <w:pStyle w:val="Footer"/>
      <w:tabs>
        <w:tab w:val="clear" w:pos="4680"/>
        <w:tab w:val="clear" w:pos="9360"/>
        <w:tab w:val="right" w:pos="23032"/>
      </w:tabs>
      <w:rPr>
        <w:sz w:val="20"/>
      </w:rPr>
    </w:pPr>
    <w:r>
      <w:rPr>
        <w:sz w:val="18"/>
      </w:rPr>
      <w:t>NATIONAL RURAL HEALTH RESOURCE CENTER</w:t>
    </w:r>
    <w:r w:rsidRPr="008C23E5">
      <w:rPr>
        <w:sz w:val="18"/>
      </w:rPr>
      <w:tab/>
    </w:r>
    <w:r w:rsidRPr="008C23E5">
      <w:rPr>
        <w:sz w:val="18"/>
      </w:rPr>
      <w:fldChar w:fldCharType="begin"/>
    </w:r>
    <w:r w:rsidRPr="008C23E5">
      <w:rPr>
        <w:sz w:val="18"/>
      </w:rPr>
      <w:instrText xml:space="preserve"> PAGE   \* MERGEFORMAT </w:instrText>
    </w:r>
    <w:r w:rsidRPr="008C23E5">
      <w:rPr>
        <w:sz w:val="18"/>
      </w:rPr>
      <w:fldChar w:fldCharType="separate"/>
    </w:r>
    <w:r w:rsidR="006B628C">
      <w:rPr>
        <w:noProof/>
        <w:sz w:val="18"/>
      </w:rPr>
      <w:t>50</w:t>
    </w:r>
    <w:r w:rsidRPr="008C23E5">
      <w:rPr>
        <w:noProof/>
        <w:sz w:val="18"/>
      </w:rPr>
      <w:fldChar w:fldCharType="end"/>
    </w:r>
  </w:p>
  <w:p w14:paraId="6EFBE025" w14:textId="77777777" w:rsidR="00CA0520" w:rsidRDefault="00CA05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916A7" w14:textId="77777777" w:rsidR="00CA0520" w:rsidRDefault="00CA0520" w:rsidP="001F77AA">
      <w:r>
        <w:separator/>
      </w:r>
    </w:p>
  </w:footnote>
  <w:footnote w:type="continuationSeparator" w:id="0">
    <w:p w14:paraId="6D96D5ED" w14:textId="77777777" w:rsidR="00CA0520" w:rsidRDefault="00CA0520" w:rsidP="001F77AA">
      <w:r>
        <w:continuationSeparator/>
      </w:r>
    </w:p>
  </w:footnote>
  <w:footnote w:type="continuationNotice" w:id="1">
    <w:p w14:paraId="009151A3" w14:textId="77777777" w:rsidR="00CA0520" w:rsidRDefault="00CA0520">
      <w:pPr>
        <w:spacing w:after="0" w:line="240" w:lineRule="auto"/>
      </w:pPr>
    </w:p>
  </w:footnote>
  <w:footnote w:id="2">
    <w:p w14:paraId="6D32E4B3" w14:textId="39E6BE8F" w:rsidR="00CA0520" w:rsidRDefault="00CA0520" w:rsidP="00C71C73">
      <w:pPr>
        <w:pStyle w:val="FootnoteText"/>
      </w:pPr>
      <w:r w:rsidRPr="0072358D">
        <w:rPr>
          <w:rStyle w:val="FootnoteReference"/>
        </w:rPr>
        <w:footnoteRef/>
      </w:r>
      <w:r w:rsidRPr="0072358D">
        <w:t xml:space="preserve"> Montana Hospital Association and Future Sync International. Presented January 2017. CAH Leadership Readiness Assessment Gap Analysis</w:t>
      </w:r>
      <w:r>
        <w:t xml:space="preserve"> </w:t>
      </w:r>
    </w:p>
  </w:footnote>
  <w:footnote w:id="3">
    <w:p w14:paraId="547C9C97" w14:textId="77777777" w:rsidR="00CA0520" w:rsidRDefault="00CA0520" w:rsidP="00C71C73">
      <w:pPr>
        <w:pStyle w:val="FootnoteText"/>
      </w:pPr>
      <w:r>
        <w:rPr>
          <w:rStyle w:val="FootnoteReference"/>
        </w:rPr>
        <w:footnoteRef/>
      </w:r>
      <w:r>
        <w:t xml:space="preserve"> The Wharton School, University of Pennsylvania; </w:t>
      </w:r>
      <w:hyperlink r:id="rId1" w:history="1">
        <w:r>
          <w:rPr>
            <w:rStyle w:val="Hyperlink"/>
          </w:rPr>
          <w:t>Three Reasons Why Good Strategies Fail: Execution, Execution</w:t>
        </w:r>
      </w:hyperlink>
      <w:r>
        <w:t>; August 10, 2005</w:t>
      </w:r>
    </w:p>
  </w:footnote>
  <w:footnote w:id="4">
    <w:p w14:paraId="3ED5E919" w14:textId="77777777" w:rsidR="00CA0520" w:rsidRPr="00EE6251" w:rsidRDefault="00CA0520" w:rsidP="006F4962">
      <w:pPr>
        <w:pStyle w:val="FootnoteText"/>
      </w:pPr>
      <w:r w:rsidRPr="00EE6251">
        <w:rPr>
          <w:rStyle w:val="FootnoteReference"/>
        </w:rPr>
        <w:footnoteRef/>
      </w:r>
      <w:r w:rsidRPr="00EE6251">
        <w:t xml:space="preserve"> Rural Health Value; </w:t>
      </w:r>
      <w:hyperlink r:id="rId2" w:history="1">
        <w:r w:rsidRPr="00EE6251">
          <w:rPr>
            <w:rStyle w:val="Hyperlink"/>
          </w:rPr>
          <w:t>Demonstrating Critical Access Hospital Value: A Guide to Potential Partnerships</w:t>
        </w:r>
      </w:hyperlink>
      <w:r w:rsidRPr="00EE6251">
        <w:t>; 2017</w:t>
      </w:r>
    </w:p>
  </w:footnote>
  <w:footnote w:id="5">
    <w:p w14:paraId="2F5C462A" w14:textId="77777777" w:rsidR="00CA0520" w:rsidRPr="00744831" w:rsidRDefault="00CA0520" w:rsidP="006F4962">
      <w:pPr>
        <w:spacing w:after="0" w:line="240" w:lineRule="auto"/>
        <w:rPr>
          <w:sz w:val="20"/>
          <w:szCs w:val="20"/>
        </w:rPr>
      </w:pPr>
      <w:r w:rsidRPr="00F83B5D">
        <w:rPr>
          <w:rStyle w:val="FootnoteReference"/>
          <w:sz w:val="20"/>
          <w:szCs w:val="20"/>
        </w:rPr>
        <w:footnoteRef/>
      </w:r>
      <w:r w:rsidRPr="00F83B5D">
        <w:rPr>
          <w:sz w:val="20"/>
          <w:szCs w:val="20"/>
        </w:rPr>
        <w:t xml:space="preserve"> Institute for </w:t>
      </w:r>
      <w:r w:rsidRPr="00744831">
        <w:rPr>
          <w:sz w:val="20"/>
          <w:szCs w:val="20"/>
        </w:rPr>
        <w:t xml:space="preserve">Healthcare Improvement. </w:t>
      </w:r>
      <w:hyperlink r:id="rId3" w:history="1">
        <w:r w:rsidRPr="00744831">
          <w:rPr>
            <w:rStyle w:val="Hyperlink"/>
            <w:sz w:val="20"/>
            <w:szCs w:val="20"/>
          </w:rPr>
          <w:t>The IHI Triple Aim Initiative [webpage]</w:t>
        </w:r>
      </w:hyperlink>
      <w:r w:rsidRPr="00744831">
        <w:rPr>
          <w:rStyle w:val="Hyperlink"/>
          <w:sz w:val="20"/>
          <w:szCs w:val="20"/>
        </w:rPr>
        <w:t>.</w:t>
      </w:r>
    </w:p>
  </w:footnote>
  <w:footnote w:id="6">
    <w:p w14:paraId="01FC8A2F" w14:textId="77777777" w:rsidR="00CA0520" w:rsidRPr="00744831" w:rsidRDefault="00CA0520" w:rsidP="006F4962">
      <w:pPr>
        <w:pStyle w:val="FootnoteText"/>
      </w:pPr>
      <w:r w:rsidRPr="00744831">
        <w:rPr>
          <w:rStyle w:val="FootnoteReference"/>
        </w:rPr>
        <w:footnoteRef/>
      </w:r>
      <w:r w:rsidRPr="00744831">
        <w:t xml:space="preserve"> Whittington JW, Nolan K, Lewis N, Torres T. </w:t>
      </w:r>
      <w:hyperlink r:id="rId4" w:history="1">
        <w:r w:rsidRPr="00744831">
          <w:rPr>
            <w:rStyle w:val="Hyperlink"/>
          </w:rPr>
          <w:t>Pursuing the Triple Aim: The first seven years.</w:t>
        </w:r>
      </w:hyperlink>
      <w:r w:rsidRPr="00744831">
        <w:t xml:space="preserve"> Milbank Quarterly. 2015;93(2):263-300.</w:t>
      </w:r>
    </w:p>
  </w:footnote>
  <w:footnote w:id="7">
    <w:p w14:paraId="504DE725" w14:textId="77777777" w:rsidR="00CA0520" w:rsidRPr="00744831" w:rsidRDefault="00CA0520" w:rsidP="006F4962">
      <w:pPr>
        <w:spacing w:after="0" w:line="240" w:lineRule="auto"/>
        <w:rPr>
          <w:sz w:val="20"/>
          <w:szCs w:val="20"/>
        </w:rPr>
      </w:pPr>
      <w:r w:rsidRPr="00744831">
        <w:rPr>
          <w:rStyle w:val="FootnoteReference"/>
          <w:sz w:val="20"/>
          <w:szCs w:val="20"/>
        </w:rPr>
        <w:footnoteRef/>
      </w:r>
      <w:r w:rsidRPr="00744831">
        <w:rPr>
          <w:sz w:val="20"/>
          <w:szCs w:val="20"/>
        </w:rPr>
        <w:t xml:space="preserve"> CMS (2015). </w:t>
      </w:r>
      <w:hyperlink r:id="rId5" w:history="1">
        <w:r w:rsidRPr="00744831">
          <w:rPr>
            <w:rStyle w:val="Hyperlink"/>
            <w:sz w:val="20"/>
            <w:szCs w:val="20"/>
          </w:rPr>
          <w:t>Better Care. Smarter Spending. Healthier People: Paying Providers for Value, Not Volume [fact sheet]</w:t>
        </w:r>
      </w:hyperlink>
      <w:r w:rsidRPr="00744831">
        <w:rPr>
          <w:rStyle w:val="Hyperlink"/>
          <w:sz w:val="20"/>
          <w:szCs w:val="20"/>
        </w:rPr>
        <w:t>.</w:t>
      </w:r>
    </w:p>
  </w:footnote>
  <w:footnote w:id="8">
    <w:p w14:paraId="57A94784" w14:textId="77777777" w:rsidR="00CA0520" w:rsidRPr="00744831" w:rsidRDefault="00CA0520" w:rsidP="006F4962">
      <w:pPr>
        <w:pStyle w:val="FootnoteText"/>
      </w:pPr>
      <w:r w:rsidRPr="00744831">
        <w:rPr>
          <w:rStyle w:val="FootnoteReference"/>
        </w:rPr>
        <w:footnoteRef/>
      </w:r>
      <w:r w:rsidRPr="00744831">
        <w:t xml:space="preserve"> </w:t>
      </w:r>
      <w:proofErr w:type="spellStart"/>
      <w:r w:rsidRPr="00744831">
        <w:t>Muhlestein</w:t>
      </w:r>
      <w:proofErr w:type="spellEnd"/>
      <w:r w:rsidRPr="00744831">
        <w:t xml:space="preserve">, D., Saunders, R., and McClellan, M.; </w:t>
      </w:r>
      <w:hyperlink r:id="rId6" w:history="1">
        <w:r w:rsidRPr="00744831">
          <w:rPr>
            <w:rStyle w:val="Hyperlink"/>
          </w:rPr>
          <w:t>Growth Of ACOs And Alternative Payment Models In 2017</w:t>
        </w:r>
      </w:hyperlink>
      <w:r w:rsidRPr="00744831">
        <w:t>; Healthcare Affairs Blog. June 28, 2017</w:t>
      </w:r>
    </w:p>
  </w:footnote>
  <w:footnote w:id="9">
    <w:p w14:paraId="142971F7" w14:textId="77777777" w:rsidR="00CA0520" w:rsidRPr="00744831" w:rsidRDefault="00CA0520" w:rsidP="006F4962">
      <w:pPr>
        <w:spacing w:after="0" w:line="240" w:lineRule="auto"/>
        <w:rPr>
          <w:sz w:val="20"/>
          <w:szCs w:val="20"/>
        </w:rPr>
      </w:pPr>
      <w:r w:rsidRPr="00744831">
        <w:rPr>
          <w:rStyle w:val="FootnoteReference"/>
          <w:sz w:val="20"/>
          <w:szCs w:val="20"/>
        </w:rPr>
        <w:footnoteRef/>
      </w:r>
      <w:r w:rsidRPr="00744831">
        <w:rPr>
          <w:sz w:val="20"/>
          <w:szCs w:val="20"/>
        </w:rPr>
        <w:t xml:space="preserve"> CMS (2016). </w:t>
      </w:r>
      <w:hyperlink r:id="rId7" w:history="1">
        <w:r w:rsidRPr="00744831">
          <w:rPr>
            <w:rStyle w:val="Hyperlink"/>
            <w:sz w:val="20"/>
            <w:szCs w:val="20"/>
          </w:rPr>
          <w:t>Better Care. Smarter Spending. Healthier People: Improving Quality and Paying for What Works [press release].</w:t>
        </w:r>
      </w:hyperlink>
    </w:p>
  </w:footnote>
  <w:footnote w:id="10">
    <w:p w14:paraId="1505D07F" w14:textId="77777777" w:rsidR="00CA0520" w:rsidRPr="00744831" w:rsidRDefault="00CA0520" w:rsidP="006F4962">
      <w:pPr>
        <w:spacing w:after="0" w:line="240" w:lineRule="auto"/>
        <w:rPr>
          <w:sz w:val="20"/>
          <w:szCs w:val="20"/>
        </w:rPr>
      </w:pPr>
      <w:r w:rsidRPr="00744831">
        <w:rPr>
          <w:rStyle w:val="FootnoteReference"/>
          <w:sz w:val="20"/>
          <w:szCs w:val="20"/>
        </w:rPr>
        <w:footnoteRef/>
      </w:r>
      <w:r w:rsidRPr="00744831">
        <w:rPr>
          <w:sz w:val="20"/>
          <w:szCs w:val="20"/>
        </w:rPr>
        <w:t xml:space="preserve"> CMS (2015). </w:t>
      </w:r>
      <w:hyperlink r:id="rId8" w:history="1">
        <w:r w:rsidRPr="00744831">
          <w:rPr>
            <w:rStyle w:val="Hyperlink"/>
            <w:sz w:val="20"/>
            <w:szCs w:val="20"/>
          </w:rPr>
          <w:t>Better Care, Smarter Spending, Healthier People: Improving Our Health Care Delivery System [press release]</w:t>
        </w:r>
      </w:hyperlink>
      <w:r w:rsidRPr="00744831">
        <w:rPr>
          <w:sz w:val="20"/>
          <w:szCs w:val="20"/>
        </w:rPr>
        <w:t>.</w:t>
      </w:r>
    </w:p>
  </w:footnote>
  <w:footnote w:id="11">
    <w:p w14:paraId="1B1C61B8" w14:textId="77777777" w:rsidR="00CA0520" w:rsidRPr="00DB1D87" w:rsidRDefault="00CA0520" w:rsidP="006F4962">
      <w:pPr>
        <w:pStyle w:val="FootnoteText"/>
      </w:pPr>
      <w:r w:rsidRPr="00744831">
        <w:rPr>
          <w:rStyle w:val="FootnoteReference"/>
        </w:rPr>
        <w:footnoteRef/>
      </w:r>
      <w:r w:rsidRPr="00744831">
        <w:t xml:space="preserve"> CMS. </w:t>
      </w:r>
      <w:hyperlink r:id="rId9" w:history="1">
        <w:r w:rsidRPr="00744831">
          <w:rPr>
            <w:rStyle w:val="Hyperlink"/>
          </w:rPr>
          <w:t>The CMS Innovation Center</w:t>
        </w:r>
      </w:hyperlink>
      <w:r w:rsidRPr="00DB1D87">
        <w:rPr>
          <w:u w:val="single"/>
        </w:rPr>
        <w:t xml:space="preserve"> </w:t>
      </w:r>
    </w:p>
  </w:footnote>
  <w:footnote w:id="12">
    <w:p w14:paraId="2ADD918F" w14:textId="77777777" w:rsidR="00CA0520" w:rsidRPr="00EE6251" w:rsidRDefault="00CA0520" w:rsidP="006F4962">
      <w:pPr>
        <w:pStyle w:val="FootnoteText"/>
      </w:pPr>
      <w:r w:rsidRPr="00EE6251">
        <w:rPr>
          <w:rStyle w:val="FootnoteReference"/>
        </w:rPr>
        <w:footnoteRef/>
      </w:r>
      <w:r w:rsidRPr="00EE6251">
        <w:t xml:space="preserve"> Naylor M.; </w:t>
      </w:r>
      <w:hyperlink r:id="rId10" w:history="1">
        <w:r w:rsidRPr="00EE6251">
          <w:rPr>
            <w:rStyle w:val="Hyperlink"/>
          </w:rPr>
          <w:t>The Transitional Care Model: Translating Research into Practice and Policy</w:t>
        </w:r>
      </w:hyperlink>
      <w:r w:rsidRPr="00EE6251">
        <w:t xml:space="preserve"> 2011 Agency for Healthcare Research and Quality National Conference Presentation; September 19, 2011</w:t>
      </w:r>
    </w:p>
  </w:footnote>
  <w:footnote w:id="13">
    <w:p w14:paraId="1125D9E4" w14:textId="28CE24EB" w:rsidR="00CA0520" w:rsidRPr="00EE6251" w:rsidRDefault="00CA0520" w:rsidP="006F4962">
      <w:pPr>
        <w:pStyle w:val="FootnoteText"/>
      </w:pPr>
      <w:r w:rsidRPr="00EE6251">
        <w:rPr>
          <w:rStyle w:val="FootnoteReference"/>
        </w:rPr>
        <w:footnoteRef/>
      </w:r>
      <w:r w:rsidRPr="00EE6251">
        <w:t xml:space="preserve">Agency for Healthcare Research and Quality; </w:t>
      </w:r>
      <w:hyperlink r:id="rId11" w:history="1">
        <w:r w:rsidRPr="00EE6251">
          <w:rPr>
            <w:rStyle w:val="Hyperlink"/>
          </w:rPr>
          <w:t>Future Directions for the National Healthcare Quality and Disparities Reports</w:t>
        </w:r>
      </w:hyperlink>
      <w:r w:rsidRPr="00EE6251">
        <w:t xml:space="preserve"> (webpage)</w:t>
      </w:r>
    </w:p>
  </w:footnote>
  <w:footnote w:id="14">
    <w:p w14:paraId="7424C97B" w14:textId="77777777" w:rsidR="00CA0520" w:rsidRPr="00EE6251" w:rsidRDefault="00CA0520" w:rsidP="006F4962">
      <w:pPr>
        <w:pStyle w:val="FootnoteText"/>
      </w:pPr>
      <w:r w:rsidRPr="00EE6251">
        <w:rPr>
          <w:rStyle w:val="FootnoteReference"/>
        </w:rPr>
        <w:footnoteRef/>
      </w:r>
      <w:r w:rsidRPr="00EE6251">
        <w:t xml:space="preserve"> Balch, A., and </w:t>
      </w:r>
      <w:proofErr w:type="spellStart"/>
      <w:r w:rsidRPr="00EE6251">
        <w:t>Lakdawalla</w:t>
      </w:r>
      <w:proofErr w:type="spellEnd"/>
      <w:r w:rsidRPr="00EE6251">
        <w:t xml:space="preserve">, D., </w:t>
      </w:r>
      <w:hyperlink r:id="rId12" w:history="1">
        <w:r w:rsidRPr="00EE6251">
          <w:rPr>
            <w:rStyle w:val="Hyperlink"/>
          </w:rPr>
          <w:t>The Case For Patient-Centered Assessment Of Value</w:t>
        </w:r>
      </w:hyperlink>
      <w:r w:rsidRPr="00EE6251">
        <w:t>; Healthcare Affairs Blog. May 8, 2017</w:t>
      </w:r>
    </w:p>
  </w:footnote>
  <w:footnote w:id="15">
    <w:p w14:paraId="425262BA" w14:textId="77777777" w:rsidR="00CA0520" w:rsidRPr="00CF0F5C" w:rsidRDefault="00CA0520" w:rsidP="006F4962">
      <w:pPr>
        <w:pStyle w:val="FootnoteText"/>
      </w:pPr>
      <w:r w:rsidRPr="00EE6251">
        <w:rPr>
          <w:rStyle w:val="FootnoteReference"/>
        </w:rPr>
        <w:footnoteRef/>
      </w:r>
      <w:r w:rsidRPr="00EE6251">
        <w:t xml:space="preserve"> </w:t>
      </w:r>
      <w:hyperlink r:id="rId13" w:history="1">
        <w:r w:rsidRPr="00EE6251">
          <w:rPr>
            <w:rStyle w:val="Hyperlink"/>
          </w:rPr>
          <w:t>Quality Metric Advisor Tool</w:t>
        </w:r>
      </w:hyperlink>
      <w:r w:rsidRPr="00EE6251">
        <w:t>; Institute for Healthcare Improvement, Cambridge, Massachusetts, 2017</w:t>
      </w:r>
    </w:p>
  </w:footnote>
  <w:footnote w:id="16">
    <w:p w14:paraId="6DA25AE6" w14:textId="77777777" w:rsidR="00CA0520" w:rsidRPr="00EE6251" w:rsidRDefault="00CA0520" w:rsidP="006F4962">
      <w:pPr>
        <w:pStyle w:val="FootnoteText"/>
      </w:pPr>
      <w:r w:rsidRPr="00EE6251">
        <w:rPr>
          <w:rStyle w:val="FootnoteReference"/>
        </w:rPr>
        <w:footnoteRef/>
      </w:r>
      <w:r w:rsidRPr="00EE6251">
        <w:t xml:space="preserve"> Duncan J, Mate K. </w:t>
      </w:r>
      <w:hyperlink r:id="rId14" w:history="1">
        <w:r w:rsidRPr="00EE6251">
          <w:rPr>
            <w:rStyle w:val="Hyperlink"/>
          </w:rPr>
          <w:t>New Payment Models Drive Value</w:t>
        </w:r>
      </w:hyperlink>
      <w:r w:rsidRPr="00EE6251">
        <w:t>. Healthcare Executive. 2016 Nov;31(6):64-66</w:t>
      </w:r>
    </w:p>
  </w:footnote>
  <w:footnote w:id="17">
    <w:p w14:paraId="088627E3" w14:textId="77777777" w:rsidR="00CA0520" w:rsidRPr="00EE6251" w:rsidRDefault="00CA0520" w:rsidP="006F4962">
      <w:pPr>
        <w:pStyle w:val="FootnoteText"/>
      </w:pPr>
      <w:r w:rsidRPr="00EE6251">
        <w:rPr>
          <w:rStyle w:val="FootnoteReference"/>
        </w:rPr>
        <w:footnoteRef/>
      </w:r>
      <w:r w:rsidRPr="00EE6251">
        <w:t xml:space="preserve"> Berwick DM. </w:t>
      </w:r>
      <w:hyperlink r:id="rId15" w:history="1">
        <w:r w:rsidRPr="00EE6251">
          <w:rPr>
            <w:rStyle w:val="Hyperlink"/>
          </w:rPr>
          <w:t>Avoiding Overuse: The Next Quality Frontier.</w:t>
        </w:r>
      </w:hyperlink>
      <w:r w:rsidRPr="00EE6251">
        <w:t xml:space="preserve"> The Lancet. 2017 Jan 8.</w:t>
      </w:r>
    </w:p>
  </w:footnote>
  <w:footnote w:id="18">
    <w:p w14:paraId="1DB4EC89" w14:textId="77777777" w:rsidR="00CA0520" w:rsidRDefault="00CA0520" w:rsidP="006F4962">
      <w:pPr>
        <w:pStyle w:val="FootnoteText"/>
      </w:pPr>
      <w:r w:rsidRPr="00EE6251">
        <w:rPr>
          <w:rStyle w:val="FootnoteReference"/>
        </w:rPr>
        <w:footnoteRef/>
      </w:r>
      <w:r w:rsidRPr="00EE6251">
        <w:t xml:space="preserve"> </w:t>
      </w:r>
      <w:proofErr w:type="spellStart"/>
      <w:r w:rsidRPr="00EE6251">
        <w:t>Stiefel</w:t>
      </w:r>
      <w:proofErr w:type="spellEnd"/>
      <w:r w:rsidRPr="00EE6251">
        <w:t xml:space="preserve"> M, Nolan K. </w:t>
      </w:r>
      <w:hyperlink r:id="rId16" w:history="1">
        <w:r w:rsidRPr="00EE6251">
          <w:rPr>
            <w:rStyle w:val="Hyperlink"/>
          </w:rPr>
          <w:t>A Guide to Measuring the Triple Aim: Population Health, Experience of Care, and Per Capita Cost</w:t>
        </w:r>
      </w:hyperlink>
      <w:r w:rsidRPr="00EE6251">
        <w:t>. IHI Innovation Series white paper. Cambridge, Massachusetts: Institute for Healthcare Improvement; 2012.</w:t>
      </w:r>
    </w:p>
  </w:footnote>
  <w:footnote w:id="19">
    <w:p w14:paraId="40E2F8AB" w14:textId="77777777" w:rsidR="00CA0520" w:rsidRPr="00EE6251" w:rsidRDefault="00CA0520" w:rsidP="006F4962">
      <w:pPr>
        <w:pStyle w:val="FootnoteText"/>
      </w:pPr>
      <w:r w:rsidRPr="00EE6251">
        <w:rPr>
          <w:rStyle w:val="FootnoteReference"/>
        </w:rPr>
        <w:footnoteRef/>
      </w:r>
      <w:r w:rsidRPr="00EE6251">
        <w:t xml:space="preserve"> </w:t>
      </w:r>
      <w:hyperlink r:id="rId17" w:history="1">
        <w:r w:rsidRPr="00EE6251">
          <w:rPr>
            <w:rStyle w:val="Hyperlink"/>
          </w:rPr>
          <w:t>Quality Metric Advisor Tool</w:t>
        </w:r>
      </w:hyperlink>
      <w:r w:rsidRPr="00EE6251">
        <w:t>; Institute for Healthcare Improvement, Cambridge, Massachusetts, 2017. Figure obtained from IHI</w:t>
      </w:r>
    </w:p>
  </w:footnote>
  <w:footnote w:id="20">
    <w:p w14:paraId="5E6A9B1A" w14:textId="77777777" w:rsidR="00CA0520" w:rsidRPr="00EE6251" w:rsidRDefault="00CA0520" w:rsidP="006F4962">
      <w:pPr>
        <w:pStyle w:val="FootnoteText"/>
      </w:pPr>
      <w:r w:rsidRPr="00EE6251">
        <w:rPr>
          <w:rStyle w:val="FootnoteReference"/>
        </w:rPr>
        <w:footnoteRef/>
      </w:r>
      <w:r w:rsidRPr="00EE6251">
        <w:t xml:space="preserve"> </w:t>
      </w:r>
      <w:proofErr w:type="spellStart"/>
      <w:r w:rsidRPr="00EE6251">
        <w:t>Stiefel</w:t>
      </w:r>
      <w:proofErr w:type="spellEnd"/>
      <w:r w:rsidRPr="00EE6251">
        <w:t xml:space="preserve"> M, Nolan K. </w:t>
      </w:r>
      <w:hyperlink r:id="rId18" w:history="1">
        <w:r w:rsidRPr="00EE6251">
          <w:rPr>
            <w:rStyle w:val="Hyperlink"/>
          </w:rPr>
          <w:t>A Guide to Measuring the Triple Aim: Population Health, Experience of Care, and Per Capita Cost.</w:t>
        </w:r>
      </w:hyperlink>
      <w:r w:rsidRPr="00EE6251">
        <w:t xml:space="preserve"> IHI Innovation Series white paper. Cambridge, Massachusetts: Institute for Healthcare Improvement; 2012.</w:t>
      </w:r>
    </w:p>
  </w:footnote>
  <w:footnote w:id="21">
    <w:p w14:paraId="14A338B1" w14:textId="77777777" w:rsidR="00CA0520" w:rsidRDefault="00CA0520" w:rsidP="0006378D">
      <w:pPr>
        <w:pStyle w:val="FootnoteText"/>
        <w:rPr>
          <w:sz w:val="18"/>
          <w:szCs w:val="18"/>
        </w:rPr>
      </w:pPr>
      <w:r>
        <w:rPr>
          <w:rStyle w:val="FootnoteReference"/>
          <w:sz w:val="18"/>
          <w:szCs w:val="18"/>
        </w:rPr>
        <w:footnoteRef/>
      </w:r>
      <w:r>
        <w:rPr>
          <w:sz w:val="18"/>
          <w:szCs w:val="18"/>
        </w:rPr>
        <w:t xml:space="preserve"> National Rural Health Resource Center; </w:t>
      </w:r>
      <w:hyperlink r:id="rId19" w:history="1">
        <w:r>
          <w:rPr>
            <w:rStyle w:val="Hyperlink"/>
            <w:sz w:val="18"/>
            <w:szCs w:val="18"/>
          </w:rPr>
          <w:t>Critical Access Hospital Blueprint for Performance Excellence</w:t>
        </w:r>
      </w:hyperlink>
      <w:r>
        <w:rPr>
          <w:sz w:val="18"/>
          <w:szCs w:val="18"/>
          <w:u w:val="single"/>
        </w:rPr>
        <w:t xml:space="preserve"> </w:t>
      </w:r>
    </w:p>
  </w:footnote>
  <w:footnote w:id="22">
    <w:p w14:paraId="2296B527" w14:textId="4F9B93DA" w:rsidR="00CA0520" w:rsidRDefault="00CA0520" w:rsidP="00C71C73">
      <w:pPr>
        <w:pStyle w:val="FootnoteText"/>
      </w:pPr>
      <w:r>
        <w:rPr>
          <w:rStyle w:val="FootnoteReference"/>
        </w:rPr>
        <w:footnoteRef/>
      </w:r>
      <w:r>
        <w:t xml:space="preserve"> National Rural Health Resource Center and </w:t>
      </w:r>
      <w:proofErr w:type="spellStart"/>
      <w:r>
        <w:t>Stratis</w:t>
      </w:r>
      <w:proofErr w:type="spellEnd"/>
      <w:r>
        <w:t xml:space="preserve"> Health; </w:t>
      </w:r>
      <w:hyperlink r:id="rId20" w:history="1">
        <w:r>
          <w:rPr>
            <w:rStyle w:val="Hyperlink"/>
          </w:rPr>
          <w:t>Critical Access Hospital Blueprint for Performance Excellence; June 2013</w:t>
        </w:r>
      </w:hyperlink>
    </w:p>
  </w:footnote>
  <w:footnote w:id="23">
    <w:p w14:paraId="333345F7" w14:textId="77777777" w:rsidR="00CA0520" w:rsidRDefault="00CA0520" w:rsidP="00F26FCE">
      <w:pPr>
        <w:pStyle w:val="FootnoteText"/>
      </w:pPr>
      <w:r>
        <w:rPr>
          <w:rStyle w:val="FootnoteReference"/>
        </w:rPr>
        <w:footnoteRef/>
      </w:r>
      <w:r>
        <w:t xml:space="preserve"> The Balanced Scorecard Institute; </w:t>
      </w:r>
      <w:hyperlink r:id="rId21" w:history="1">
        <w:r>
          <w:rPr>
            <w:rStyle w:val="Hyperlink"/>
          </w:rPr>
          <w:t>BSC Terminology: Strategy Mapping</w:t>
        </w:r>
      </w:hyperlink>
    </w:p>
  </w:footnote>
  <w:footnote w:id="24">
    <w:p w14:paraId="510FF2EA" w14:textId="77777777" w:rsidR="00CA0520" w:rsidRDefault="00CA0520" w:rsidP="00F26FCE">
      <w:pPr>
        <w:pStyle w:val="FootnoteText"/>
      </w:pPr>
      <w:r>
        <w:rPr>
          <w:rStyle w:val="FootnoteReference"/>
        </w:rPr>
        <w:footnoteRef/>
      </w:r>
      <w:r>
        <w:t xml:space="preserve"> The Balanced Scorecard Institute; </w:t>
      </w:r>
      <w:hyperlink r:id="rId22" w:history="1">
        <w:r>
          <w:rPr>
            <w:rStyle w:val="Hyperlink"/>
          </w:rPr>
          <w:t>The Balanced Scorecard Basics</w:t>
        </w:r>
      </w:hyperlink>
    </w:p>
  </w:footnote>
  <w:footnote w:id="25">
    <w:p w14:paraId="5E7994A2" w14:textId="79231028" w:rsidR="00CA0520" w:rsidRDefault="00CA0520">
      <w:pPr>
        <w:pStyle w:val="FootnoteText"/>
      </w:pPr>
      <w:r>
        <w:rPr>
          <w:rStyle w:val="FootnoteReference"/>
        </w:rPr>
        <w:footnoteRef/>
      </w:r>
      <w:r>
        <w:t xml:space="preserve"> </w:t>
      </w:r>
      <w:r w:rsidRPr="00B93857">
        <w:t xml:space="preserve">The Balanced Scorecard Institute; </w:t>
      </w:r>
      <w:hyperlink r:id="rId23" w:history="1">
        <w:r w:rsidRPr="00B93857">
          <w:rPr>
            <w:rStyle w:val="Hyperlink"/>
          </w:rPr>
          <w:t>The Balanced Scorecard Basics</w:t>
        </w:r>
      </w:hyperlink>
    </w:p>
  </w:footnote>
  <w:footnote w:id="26">
    <w:p w14:paraId="687FD9A2" w14:textId="77777777" w:rsidR="00CA0520" w:rsidRDefault="00CA0520" w:rsidP="00CF3B11">
      <w:pPr>
        <w:pStyle w:val="FootnoteText"/>
      </w:pPr>
      <w:r>
        <w:rPr>
          <w:rStyle w:val="FootnoteReference"/>
        </w:rPr>
        <w:footnoteRef/>
      </w:r>
      <w:r>
        <w:t xml:space="preserve"> Note: Strategy Map and Balanced Scorecard are developed in legal size paper (8.5 x 14)</w:t>
      </w:r>
    </w:p>
  </w:footnote>
  <w:footnote w:id="27">
    <w:p w14:paraId="60D0B3FF" w14:textId="77777777" w:rsidR="00CA0520" w:rsidRDefault="00CA0520" w:rsidP="00877AB0">
      <w:pPr>
        <w:pStyle w:val="FootnoteText"/>
      </w:pPr>
      <w:r>
        <w:rPr>
          <w:rStyle w:val="FootnoteReference"/>
        </w:rPr>
        <w:footnoteRef/>
      </w:r>
      <w:r>
        <w:t xml:space="preserve"> Referenced best practice levels obtained from</w:t>
      </w:r>
      <w:hyperlink r:id="rId24" w:history="1">
        <w:r>
          <w:rPr>
            <w:rStyle w:val="Hyperlink"/>
          </w:rPr>
          <w:t xml:space="preserve"> Small Rural Hospital Transition (SRHT) Project</w:t>
        </w:r>
      </w:hyperlink>
      <w:r>
        <w:t xml:space="preserve"> 2016 – 2017 hospital reports </w:t>
      </w:r>
    </w:p>
  </w:footnote>
  <w:footnote w:id="28">
    <w:p w14:paraId="41961514" w14:textId="77777777" w:rsidR="00CA0520" w:rsidRDefault="00CA0520" w:rsidP="00877AB0">
      <w:pPr>
        <w:pStyle w:val="FootnoteText"/>
      </w:pPr>
      <w:r>
        <w:rPr>
          <w:rStyle w:val="FootnoteReference"/>
        </w:rPr>
        <w:footnoteRef/>
      </w:r>
      <w:r>
        <w:t xml:space="preserve"> </w:t>
      </w:r>
      <w:r w:rsidRPr="003A4155">
        <w:t xml:space="preserve">2015 US median level referenced from </w:t>
      </w:r>
      <w:hyperlink r:id="rId25" w:history="1">
        <w:r w:rsidRPr="003A4155">
          <w:rPr>
            <w:rStyle w:val="Hyperlink"/>
          </w:rPr>
          <w:t>CAH Finance 101 Manual, updated 2017</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34CF"/>
    <w:multiLevelType w:val="hybridMultilevel"/>
    <w:tmpl w:val="2DB01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6D6A8F"/>
    <w:multiLevelType w:val="hybridMultilevel"/>
    <w:tmpl w:val="3F668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A1C3B"/>
    <w:multiLevelType w:val="hybridMultilevel"/>
    <w:tmpl w:val="77BCE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73AE0"/>
    <w:multiLevelType w:val="hybridMultilevel"/>
    <w:tmpl w:val="AE268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5AA5247"/>
    <w:multiLevelType w:val="hybridMultilevel"/>
    <w:tmpl w:val="8660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A2C03"/>
    <w:multiLevelType w:val="hybridMultilevel"/>
    <w:tmpl w:val="50B23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A7147F"/>
    <w:multiLevelType w:val="hybridMultilevel"/>
    <w:tmpl w:val="E3B2CE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7C03D0"/>
    <w:multiLevelType w:val="hybridMultilevel"/>
    <w:tmpl w:val="BF1E8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25D1192"/>
    <w:multiLevelType w:val="hybridMultilevel"/>
    <w:tmpl w:val="8EBAF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68665C"/>
    <w:multiLevelType w:val="hybridMultilevel"/>
    <w:tmpl w:val="576A0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31434E"/>
    <w:multiLevelType w:val="hybridMultilevel"/>
    <w:tmpl w:val="6DF01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452258"/>
    <w:multiLevelType w:val="hybridMultilevel"/>
    <w:tmpl w:val="6B10C5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E23800"/>
    <w:multiLevelType w:val="hybridMultilevel"/>
    <w:tmpl w:val="25160814"/>
    <w:lvl w:ilvl="0" w:tplc="04090001">
      <w:start w:val="1"/>
      <w:numFmt w:val="bullet"/>
      <w:lvlText w:val=""/>
      <w:lvlJc w:val="left"/>
      <w:pPr>
        <w:tabs>
          <w:tab w:val="num" w:pos="720"/>
        </w:tabs>
        <w:ind w:left="720" w:hanging="360"/>
      </w:pPr>
      <w:rPr>
        <w:rFonts w:ascii="Symbol" w:hAnsi="Symbol" w:hint="default"/>
      </w:rPr>
    </w:lvl>
    <w:lvl w:ilvl="1" w:tplc="4E406CDE">
      <w:start w:val="1"/>
      <w:numFmt w:val="bullet"/>
      <w:lvlText w:val=""/>
      <w:lvlJc w:val="left"/>
      <w:pPr>
        <w:tabs>
          <w:tab w:val="num" w:pos="1440"/>
        </w:tabs>
        <w:ind w:left="1440" w:hanging="360"/>
      </w:pPr>
      <w:rPr>
        <w:rFonts w:ascii="Wingdings" w:hAnsi="Wingdings" w:hint="default"/>
      </w:rPr>
    </w:lvl>
    <w:lvl w:ilvl="2" w:tplc="FF667782">
      <w:start w:val="1"/>
      <w:numFmt w:val="bullet"/>
      <w:lvlText w:val=""/>
      <w:lvlJc w:val="left"/>
      <w:pPr>
        <w:tabs>
          <w:tab w:val="num" w:pos="2160"/>
        </w:tabs>
        <w:ind w:left="2160" w:hanging="360"/>
      </w:pPr>
      <w:rPr>
        <w:rFonts w:ascii="Wingdings" w:hAnsi="Wingdings" w:hint="default"/>
      </w:rPr>
    </w:lvl>
    <w:lvl w:ilvl="3" w:tplc="3BE8A89A">
      <w:start w:val="1"/>
      <w:numFmt w:val="bullet"/>
      <w:lvlText w:val=""/>
      <w:lvlJc w:val="left"/>
      <w:pPr>
        <w:tabs>
          <w:tab w:val="num" w:pos="2880"/>
        </w:tabs>
        <w:ind w:left="2880" w:hanging="360"/>
      </w:pPr>
      <w:rPr>
        <w:rFonts w:ascii="Wingdings" w:hAnsi="Wingdings" w:hint="default"/>
      </w:rPr>
    </w:lvl>
    <w:lvl w:ilvl="4" w:tplc="AE48A256">
      <w:start w:val="1"/>
      <w:numFmt w:val="bullet"/>
      <w:lvlText w:val=""/>
      <w:lvlJc w:val="left"/>
      <w:pPr>
        <w:tabs>
          <w:tab w:val="num" w:pos="3600"/>
        </w:tabs>
        <w:ind w:left="3600" w:hanging="360"/>
      </w:pPr>
      <w:rPr>
        <w:rFonts w:ascii="Wingdings" w:hAnsi="Wingdings" w:hint="default"/>
      </w:rPr>
    </w:lvl>
    <w:lvl w:ilvl="5" w:tplc="3314136E">
      <w:start w:val="1"/>
      <w:numFmt w:val="bullet"/>
      <w:lvlText w:val=""/>
      <w:lvlJc w:val="left"/>
      <w:pPr>
        <w:tabs>
          <w:tab w:val="num" w:pos="4320"/>
        </w:tabs>
        <w:ind w:left="4320" w:hanging="360"/>
      </w:pPr>
      <w:rPr>
        <w:rFonts w:ascii="Wingdings" w:hAnsi="Wingdings" w:hint="default"/>
      </w:rPr>
    </w:lvl>
    <w:lvl w:ilvl="6" w:tplc="BE3A5956">
      <w:start w:val="1"/>
      <w:numFmt w:val="bullet"/>
      <w:lvlText w:val=""/>
      <w:lvlJc w:val="left"/>
      <w:pPr>
        <w:tabs>
          <w:tab w:val="num" w:pos="5040"/>
        </w:tabs>
        <w:ind w:left="5040" w:hanging="360"/>
      </w:pPr>
      <w:rPr>
        <w:rFonts w:ascii="Wingdings" w:hAnsi="Wingdings" w:hint="default"/>
      </w:rPr>
    </w:lvl>
    <w:lvl w:ilvl="7" w:tplc="B112AEF8">
      <w:start w:val="1"/>
      <w:numFmt w:val="bullet"/>
      <w:lvlText w:val=""/>
      <w:lvlJc w:val="left"/>
      <w:pPr>
        <w:tabs>
          <w:tab w:val="num" w:pos="5760"/>
        </w:tabs>
        <w:ind w:left="5760" w:hanging="360"/>
      </w:pPr>
      <w:rPr>
        <w:rFonts w:ascii="Wingdings" w:hAnsi="Wingdings" w:hint="default"/>
      </w:rPr>
    </w:lvl>
    <w:lvl w:ilvl="8" w:tplc="EEFCE542">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FB46B4"/>
    <w:multiLevelType w:val="hybridMultilevel"/>
    <w:tmpl w:val="2F8EE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A284A41"/>
    <w:multiLevelType w:val="hybridMultilevel"/>
    <w:tmpl w:val="E4B81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AE82611"/>
    <w:multiLevelType w:val="hybridMultilevel"/>
    <w:tmpl w:val="3E9E9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DD12F17"/>
    <w:multiLevelType w:val="hybridMultilevel"/>
    <w:tmpl w:val="C4E07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DE70B6A"/>
    <w:multiLevelType w:val="hybridMultilevel"/>
    <w:tmpl w:val="11C03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2460B6"/>
    <w:multiLevelType w:val="hybridMultilevel"/>
    <w:tmpl w:val="D2B4D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03D2E37"/>
    <w:multiLevelType w:val="hybridMultilevel"/>
    <w:tmpl w:val="49E8C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AC51CA"/>
    <w:multiLevelType w:val="hybridMultilevel"/>
    <w:tmpl w:val="03369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1A72B6"/>
    <w:multiLevelType w:val="hybridMultilevel"/>
    <w:tmpl w:val="16CCCE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FFA0289"/>
    <w:multiLevelType w:val="hybridMultilevel"/>
    <w:tmpl w:val="FFE457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40054C3"/>
    <w:multiLevelType w:val="hybridMultilevel"/>
    <w:tmpl w:val="0E866D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5D80526"/>
    <w:multiLevelType w:val="hybridMultilevel"/>
    <w:tmpl w:val="48EE6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1902AF"/>
    <w:multiLevelType w:val="hybridMultilevel"/>
    <w:tmpl w:val="2F4A9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D13515"/>
    <w:multiLevelType w:val="hybridMultilevel"/>
    <w:tmpl w:val="FCDAD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CD204E"/>
    <w:multiLevelType w:val="hybridMultilevel"/>
    <w:tmpl w:val="8D36B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3D7D94"/>
    <w:multiLevelType w:val="hybridMultilevel"/>
    <w:tmpl w:val="D90C4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77B6AC2"/>
    <w:multiLevelType w:val="hybridMultilevel"/>
    <w:tmpl w:val="DFE047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D266C72"/>
    <w:multiLevelType w:val="hybridMultilevel"/>
    <w:tmpl w:val="33829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FF708C0"/>
    <w:multiLevelType w:val="hybridMultilevel"/>
    <w:tmpl w:val="DCB6E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26"/>
  </w:num>
  <w:num w:numId="4">
    <w:abstractNumId w:val="10"/>
  </w:num>
  <w:num w:numId="5">
    <w:abstractNumId w:val="5"/>
  </w:num>
  <w:num w:numId="6">
    <w:abstractNumId w:val="2"/>
  </w:num>
  <w:num w:numId="7">
    <w:abstractNumId w:val="24"/>
  </w:num>
  <w:num w:numId="8">
    <w:abstractNumId w:val="8"/>
  </w:num>
  <w:num w:numId="9">
    <w:abstractNumId w:val="20"/>
  </w:num>
  <w:num w:numId="10">
    <w:abstractNumId w:val="1"/>
  </w:num>
  <w:num w:numId="11">
    <w:abstractNumId w:val="25"/>
  </w:num>
  <w:num w:numId="12">
    <w:abstractNumId w:val="17"/>
  </w:num>
  <w:num w:numId="13">
    <w:abstractNumId w:val="4"/>
  </w:num>
  <w:num w:numId="14">
    <w:abstractNumId w:val="19"/>
  </w:num>
  <w:num w:numId="15">
    <w:abstractNumId w:val="27"/>
  </w:num>
  <w:num w:numId="16">
    <w:abstractNumId w:val="31"/>
  </w:num>
  <w:num w:numId="17">
    <w:abstractNumId w:val="15"/>
  </w:num>
  <w:num w:numId="18">
    <w:abstractNumId w:val="12"/>
  </w:num>
  <w:num w:numId="19">
    <w:abstractNumId w:val="28"/>
  </w:num>
  <w:num w:numId="20">
    <w:abstractNumId w:val="0"/>
  </w:num>
  <w:num w:numId="21">
    <w:abstractNumId w:val="23"/>
  </w:num>
  <w:num w:numId="22">
    <w:abstractNumId w:val="7"/>
  </w:num>
  <w:num w:numId="23">
    <w:abstractNumId w:val="16"/>
  </w:num>
  <w:num w:numId="24">
    <w:abstractNumId w:val="9"/>
  </w:num>
  <w:num w:numId="25">
    <w:abstractNumId w:val="3"/>
  </w:num>
  <w:num w:numId="26">
    <w:abstractNumId w:val="22"/>
  </w:num>
  <w:num w:numId="27">
    <w:abstractNumId w:val="29"/>
  </w:num>
  <w:num w:numId="28">
    <w:abstractNumId w:val="13"/>
  </w:num>
  <w:num w:numId="29">
    <w:abstractNumId w:val="11"/>
  </w:num>
  <w:num w:numId="30">
    <w:abstractNumId w:val="6"/>
  </w:num>
  <w:num w:numId="31">
    <w:abstractNumId w:val="18"/>
  </w:num>
  <w:num w:numId="32">
    <w:abstractNumId w:val="14"/>
  </w:num>
  <w:num w:numId="33">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6388"/>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7AA"/>
    <w:rsid w:val="00000118"/>
    <w:rsid w:val="00001175"/>
    <w:rsid w:val="00001672"/>
    <w:rsid w:val="0000354C"/>
    <w:rsid w:val="00004848"/>
    <w:rsid w:val="00004EF3"/>
    <w:rsid w:val="00005497"/>
    <w:rsid w:val="00005C93"/>
    <w:rsid w:val="00007705"/>
    <w:rsid w:val="00007C37"/>
    <w:rsid w:val="000109A0"/>
    <w:rsid w:val="0001167A"/>
    <w:rsid w:val="0001188A"/>
    <w:rsid w:val="0001480B"/>
    <w:rsid w:val="00014F41"/>
    <w:rsid w:val="0001549C"/>
    <w:rsid w:val="00015A85"/>
    <w:rsid w:val="000170AA"/>
    <w:rsid w:val="00020C57"/>
    <w:rsid w:val="00021DA5"/>
    <w:rsid w:val="00021EAD"/>
    <w:rsid w:val="000227F5"/>
    <w:rsid w:val="0002319F"/>
    <w:rsid w:val="00023221"/>
    <w:rsid w:val="000241FC"/>
    <w:rsid w:val="0002521C"/>
    <w:rsid w:val="0002571A"/>
    <w:rsid w:val="000261E3"/>
    <w:rsid w:val="0002742B"/>
    <w:rsid w:val="000279DA"/>
    <w:rsid w:val="00030ABC"/>
    <w:rsid w:val="00031801"/>
    <w:rsid w:val="00031F6D"/>
    <w:rsid w:val="00032679"/>
    <w:rsid w:val="00032741"/>
    <w:rsid w:val="00033DAD"/>
    <w:rsid w:val="00034182"/>
    <w:rsid w:val="00034FBE"/>
    <w:rsid w:val="00035FA2"/>
    <w:rsid w:val="0003613B"/>
    <w:rsid w:val="0003697F"/>
    <w:rsid w:val="00036B45"/>
    <w:rsid w:val="00036BB8"/>
    <w:rsid w:val="0004018F"/>
    <w:rsid w:val="00040C5B"/>
    <w:rsid w:val="000430AB"/>
    <w:rsid w:val="00046BD3"/>
    <w:rsid w:val="00047140"/>
    <w:rsid w:val="00047581"/>
    <w:rsid w:val="00051200"/>
    <w:rsid w:val="000524DD"/>
    <w:rsid w:val="00052663"/>
    <w:rsid w:val="0005272E"/>
    <w:rsid w:val="000527A5"/>
    <w:rsid w:val="00052D0A"/>
    <w:rsid w:val="0005394A"/>
    <w:rsid w:val="00053C54"/>
    <w:rsid w:val="00053ED8"/>
    <w:rsid w:val="000541C8"/>
    <w:rsid w:val="00054974"/>
    <w:rsid w:val="00054ADC"/>
    <w:rsid w:val="000566BB"/>
    <w:rsid w:val="00062355"/>
    <w:rsid w:val="0006378D"/>
    <w:rsid w:val="000639E4"/>
    <w:rsid w:val="00064276"/>
    <w:rsid w:val="00064636"/>
    <w:rsid w:val="00065F42"/>
    <w:rsid w:val="000672D7"/>
    <w:rsid w:val="00070739"/>
    <w:rsid w:val="000707C9"/>
    <w:rsid w:val="00072483"/>
    <w:rsid w:val="0007298A"/>
    <w:rsid w:val="00072ABC"/>
    <w:rsid w:val="00073E98"/>
    <w:rsid w:val="00074C17"/>
    <w:rsid w:val="00075F85"/>
    <w:rsid w:val="00076853"/>
    <w:rsid w:val="000769CC"/>
    <w:rsid w:val="000800ED"/>
    <w:rsid w:val="0008022A"/>
    <w:rsid w:val="00082FBB"/>
    <w:rsid w:val="0008310A"/>
    <w:rsid w:val="000837F9"/>
    <w:rsid w:val="000856C6"/>
    <w:rsid w:val="00085E99"/>
    <w:rsid w:val="00086190"/>
    <w:rsid w:val="00087113"/>
    <w:rsid w:val="0008749C"/>
    <w:rsid w:val="0008795D"/>
    <w:rsid w:val="00087AC7"/>
    <w:rsid w:val="00087BC8"/>
    <w:rsid w:val="00091948"/>
    <w:rsid w:val="00092838"/>
    <w:rsid w:val="00092EAF"/>
    <w:rsid w:val="00093A53"/>
    <w:rsid w:val="0009418D"/>
    <w:rsid w:val="0009445F"/>
    <w:rsid w:val="0009469A"/>
    <w:rsid w:val="000957EF"/>
    <w:rsid w:val="0009641C"/>
    <w:rsid w:val="00096E0F"/>
    <w:rsid w:val="00096E3D"/>
    <w:rsid w:val="00097657"/>
    <w:rsid w:val="000979BE"/>
    <w:rsid w:val="00097C56"/>
    <w:rsid w:val="00097F16"/>
    <w:rsid w:val="000A00EC"/>
    <w:rsid w:val="000A1098"/>
    <w:rsid w:val="000A1969"/>
    <w:rsid w:val="000A30B4"/>
    <w:rsid w:val="000A33C0"/>
    <w:rsid w:val="000A4029"/>
    <w:rsid w:val="000A53E7"/>
    <w:rsid w:val="000A69C7"/>
    <w:rsid w:val="000A7C51"/>
    <w:rsid w:val="000B0673"/>
    <w:rsid w:val="000B0EF0"/>
    <w:rsid w:val="000B12B3"/>
    <w:rsid w:val="000B1AE7"/>
    <w:rsid w:val="000B1C3C"/>
    <w:rsid w:val="000B232C"/>
    <w:rsid w:val="000B2885"/>
    <w:rsid w:val="000B2DE6"/>
    <w:rsid w:val="000B3FF9"/>
    <w:rsid w:val="000B4988"/>
    <w:rsid w:val="000B5CEF"/>
    <w:rsid w:val="000B784D"/>
    <w:rsid w:val="000B78EC"/>
    <w:rsid w:val="000B79B0"/>
    <w:rsid w:val="000C10ED"/>
    <w:rsid w:val="000C18D9"/>
    <w:rsid w:val="000C1CDC"/>
    <w:rsid w:val="000C23AA"/>
    <w:rsid w:val="000C5AA5"/>
    <w:rsid w:val="000C634A"/>
    <w:rsid w:val="000C63DB"/>
    <w:rsid w:val="000C70B3"/>
    <w:rsid w:val="000C7B4A"/>
    <w:rsid w:val="000D03CC"/>
    <w:rsid w:val="000D1F34"/>
    <w:rsid w:val="000D2C34"/>
    <w:rsid w:val="000D344F"/>
    <w:rsid w:val="000D4920"/>
    <w:rsid w:val="000D4BAA"/>
    <w:rsid w:val="000D4C0D"/>
    <w:rsid w:val="000D570D"/>
    <w:rsid w:val="000D70DB"/>
    <w:rsid w:val="000D7403"/>
    <w:rsid w:val="000D74B1"/>
    <w:rsid w:val="000D7AFA"/>
    <w:rsid w:val="000D7B29"/>
    <w:rsid w:val="000E0710"/>
    <w:rsid w:val="000E1613"/>
    <w:rsid w:val="000E2102"/>
    <w:rsid w:val="000E2A09"/>
    <w:rsid w:val="000E2CA7"/>
    <w:rsid w:val="000E35FD"/>
    <w:rsid w:val="000E3687"/>
    <w:rsid w:val="000E394C"/>
    <w:rsid w:val="000E4863"/>
    <w:rsid w:val="000E575A"/>
    <w:rsid w:val="000E64A5"/>
    <w:rsid w:val="000E66F7"/>
    <w:rsid w:val="000F187D"/>
    <w:rsid w:val="000F1903"/>
    <w:rsid w:val="000F1D07"/>
    <w:rsid w:val="000F3D63"/>
    <w:rsid w:val="000F528C"/>
    <w:rsid w:val="000F56CE"/>
    <w:rsid w:val="000F5CC7"/>
    <w:rsid w:val="000F5CFE"/>
    <w:rsid w:val="000F7918"/>
    <w:rsid w:val="000F796B"/>
    <w:rsid w:val="001016AF"/>
    <w:rsid w:val="00101E5A"/>
    <w:rsid w:val="00102481"/>
    <w:rsid w:val="001025D2"/>
    <w:rsid w:val="001033B9"/>
    <w:rsid w:val="0010354F"/>
    <w:rsid w:val="00103EEF"/>
    <w:rsid w:val="00105EF8"/>
    <w:rsid w:val="00106B9A"/>
    <w:rsid w:val="00107BF3"/>
    <w:rsid w:val="00107D11"/>
    <w:rsid w:val="00107E94"/>
    <w:rsid w:val="00110450"/>
    <w:rsid w:val="0011185D"/>
    <w:rsid w:val="00111F35"/>
    <w:rsid w:val="0011227E"/>
    <w:rsid w:val="0011237D"/>
    <w:rsid w:val="001127D8"/>
    <w:rsid w:val="001138ED"/>
    <w:rsid w:val="0011400D"/>
    <w:rsid w:val="001144BA"/>
    <w:rsid w:val="00114B61"/>
    <w:rsid w:val="0011547F"/>
    <w:rsid w:val="00115682"/>
    <w:rsid w:val="00116443"/>
    <w:rsid w:val="00117991"/>
    <w:rsid w:val="00117EA2"/>
    <w:rsid w:val="00120A36"/>
    <w:rsid w:val="001215EF"/>
    <w:rsid w:val="001217F0"/>
    <w:rsid w:val="00122D55"/>
    <w:rsid w:val="001237B3"/>
    <w:rsid w:val="0012459B"/>
    <w:rsid w:val="00124658"/>
    <w:rsid w:val="00125565"/>
    <w:rsid w:val="00125C7E"/>
    <w:rsid w:val="00127E84"/>
    <w:rsid w:val="00130558"/>
    <w:rsid w:val="00131B01"/>
    <w:rsid w:val="00132151"/>
    <w:rsid w:val="001321B3"/>
    <w:rsid w:val="00132582"/>
    <w:rsid w:val="0013283D"/>
    <w:rsid w:val="00132BDC"/>
    <w:rsid w:val="00133170"/>
    <w:rsid w:val="00133DAF"/>
    <w:rsid w:val="00133E0A"/>
    <w:rsid w:val="00135B7E"/>
    <w:rsid w:val="00136510"/>
    <w:rsid w:val="00136591"/>
    <w:rsid w:val="00137013"/>
    <w:rsid w:val="0013742D"/>
    <w:rsid w:val="00137C48"/>
    <w:rsid w:val="00141128"/>
    <w:rsid w:val="0014216F"/>
    <w:rsid w:val="0014242A"/>
    <w:rsid w:val="00144CC1"/>
    <w:rsid w:val="00145D20"/>
    <w:rsid w:val="001468B0"/>
    <w:rsid w:val="001500EF"/>
    <w:rsid w:val="0015084F"/>
    <w:rsid w:val="00150E80"/>
    <w:rsid w:val="00151263"/>
    <w:rsid w:val="001515FE"/>
    <w:rsid w:val="00152275"/>
    <w:rsid w:val="001522F4"/>
    <w:rsid w:val="00152813"/>
    <w:rsid w:val="001531A1"/>
    <w:rsid w:val="001535B7"/>
    <w:rsid w:val="00153AC6"/>
    <w:rsid w:val="001540D9"/>
    <w:rsid w:val="00154961"/>
    <w:rsid w:val="00155909"/>
    <w:rsid w:val="00156B1A"/>
    <w:rsid w:val="001608B3"/>
    <w:rsid w:val="001630E4"/>
    <w:rsid w:val="001646BD"/>
    <w:rsid w:val="0016491C"/>
    <w:rsid w:val="001653DC"/>
    <w:rsid w:val="0016561A"/>
    <w:rsid w:val="00165AFD"/>
    <w:rsid w:val="00166454"/>
    <w:rsid w:val="0016703D"/>
    <w:rsid w:val="001675F8"/>
    <w:rsid w:val="00172978"/>
    <w:rsid w:val="00172AE3"/>
    <w:rsid w:val="001738C3"/>
    <w:rsid w:val="0017463A"/>
    <w:rsid w:val="00175D92"/>
    <w:rsid w:val="0017625D"/>
    <w:rsid w:val="00176D60"/>
    <w:rsid w:val="00176E42"/>
    <w:rsid w:val="0018045C"/>
    <w:rsid w:val="001817F7"/>
    <w:rsid w:val="0018189F"/>
    <w:rsid w:val="001823E7"/>
    <w:rsid w:val="001827DB"/>
    <w:rsid w:val="00183290"/>
    <w:rsid w:val="00183C06"/>
    <w:rsid w:val="00185B43"/>
    <w:rsid w:val="001867C9"/>
    <w:rsid w:val="0019088B"/>
    <w:rsid w:val="00191A1C"/>
    <w:rsid w:val="00191F2A"/>
    <w:rsid w:val="00192640"/>
    <w:rsid w:val="00193562"/>
    <w:rsid w:val="001936B4"/>
    <w:rsid w:val="00194355"/>
    <w:rsid w:val="001967D9"/>
    <w:rsid w:val="001A0359"/>
    <w:rsid w:val="001A0A1C"/>
    <w:rsid w:val="001A0A4D"/>
    <w:rsid w:val="001A0E61"/>
    <w:rsid w:val="001A10E6"/>
    <w:rsid w:val="001A2DE6"/>
    <w:rsid w:val="001A5448"/>
    <w:rsid w:val="001A6C10"/>
    <w:rsid w:val="001A765C"/>
    <w:rsid w:val="001A77B1"/>
    <w:rsid w:val="001B1A4B"/>
    <w:rsid w:val="001B2F5B"/>
    <w:rsid w:val="001B30AA"/>
    <w:rsid w:val="001B536C"/>
    <w:rsid w:val="001B68DF"/>
    <w:rsid w:val="001B6E08"/>
    <w:rsid w:val="001B6EA4"/>
    <w:rsid w:val="001B7E9E"/>
    <w:rsid w:val="001C004F"/>
    <w:rsid w:val="001C0078"/>
    <w:rsid w:val="001C0A55"/>
    <w:rsid w:val="001C1361"/>
    <w:rsid w:val="001C27EE"/>
    <w:rsid w:val="001C3F8E"/>
    <w:rsid w:val="001C4E53"/>
    <w:rsid w:val="001C7903"/>
    <w:rsid w:val="001C7AC5"/>
    <w:rsid w:val="001D066E"/>
    <w:rsid w:val="001D131A"/>
    <w:rsid w:val="001D1BF7"/>
    <w:rsid w:val="001D1DB2"/>
    <w:rsid w:val="001D3314"/>
    <w:rsid w:val="001D4685"/>
    <w:rsid w:val="001D47C2"/>
    <w:rsid w:val="001D50C9"/>
    <w:rsid w:val="001D5298"/>
    <w:rsid w:val="001D5324"/>
    <w:rsid w:val="001D6A20"/>
    <w:rsid w:val="001D73EF"/>
    <w:rsid w:val="001D7775"/>
    <w:rsid w:val="001E1E15"/>
    <w:rsid w:val="001E4950"/>
    <w:rsid w:val="001E4A67"/>
    <w:rsid w:val="001E5550"/>
    <w:rsid w:val="001E5F14"/>
    <w:rsid w:val="001E610D"/>
    <w:rsid w:val="001E7790"/>
    <w:rsid w:val="001E7D54"/>
    <w:rsid w:val="001F0E0C"/>
    <w:rsid w:val="001F12E0"/>
    <w:rsid w:val="001F16D2"/>
    <w:rsid w:val="001F171C"/>
    <w:rsid w:val="001F2619"/>
    <w:rsid w:val="001F353B"/>
    <w:rsid w:val="001F45B6"/>
    <w:rsid w:val="001F4DA9"/>
    <w:rsid w:val="001F6323"/>
    <w:rsid w:val="001F6558"/>
    <w:rsid w:val="001F75EC"/>
    <w:rsid w:val="001F77AA"/>
    <w:rsid w:val="00200628"/>
    <w:rsid w:val="002006BC"/>
    <w:rsid w:val="00202CE3"/>
    <w:rsid w:val="002046E0"/>
    <w:rsid w:val="002062B2"/>
    <w:rsid w:val="00206446"/>
    <w:rsid w:val="0020689F"/>
    <w:rsid w:val="00207110"/>
    <w:rsid w:val="00210754"/>
    <w:rsid w:val="00210CA0"/>
    <w:rsid w:val="00211021"/>
    <w:rsid w:val="00212B9C"/>
    <w:rsid w:val="002148AB"/>
    <w:rsid w:val="00216D3E"/>
    <w:rsid w:val="00217501"/>
    <w:rsid w:val="00220733"/>
    <w:rsid w:val="00221186"/>
    <w:rsid w:val="00221AF4"/>
    <w:rsid w:val="00221C62"/>
    <w:rsid w:val="00222241"/>
    <w:rsid w:val="002225D7"/>
    <w:rsid w:val="002226D7"/>
    <w:rsid w:val="00223164"/>
    <w:rsid w:val="00223A05"/>
    <w:rsid w:val="00223CE7"/>
    <w:rsid w:val="002260F3"/>
    <w:rsid w:val="0022725A"/>
    <w:rsid w:val="00230BCE"/>
    <w:rsid w:val="0023192C"/>
    <w:rsid w:val="00233119"/>
    <w:rsid w:val="002334EC"/>
    <w:rsid w:val="0023487E"/>
    <w:rsid w:val="0023620F"/>
    <w:rsid w:val="0023648A"/>
    <w:rsid w:val="00236E5A"/>
    <w:rsid w:val="0023768C"/>
    <w:rsid w:val="002404B4"/>
    <w:rsid w:val="00240AC6"/>
    <w:rsid w:val="00240BF7"/>
    <w:rsid w:val="00241C00"/>
    <w:rsid w:val="0024266B"/>
    <w:rsid w:val="00242747"/>
    <w:rsid w:val="0024489E"/>
    <w:rsid w:val="00245AA1"/>
    <w:rsid w:val="00247091"/>
    <w:rsid w:val="0025014F"/>
    <w:rsid w:val="002503EB"/>
    <w:rsid w:val="00250495"/>
    <w:rsid w:val="00250EC0"/>
    <w:rsid w:val="0025194F"/>
    <w:rsid w:val="0025221A"/>
    <w:rsid w:val="00252DB4"/>
    <w:rsid w:val="0025365A"/>
    <w:rsid w:val="00253F74"/>
    <w:rsid w:val="00254019"/>
    <w:rsid w:val="00254565"/>
    <w:rsid w:val="00254E90"/>
    <w:rsid w:val="00254F33"/>
    <w:rsid w:val="00255EB1"/>
    <w:rsid w:val="002561EE"/>
    <w:rsid w:val="00256D04"/>
    <w:rsid w:val="00257B6C"/>
    <w:rsid w:val="00260D70"/>
    <w:rsid w:val="00261497"/>
    <w:rsid w:val="00262C30"/>
    <w:rsid w:val="002636AD"/>
    <w:rsid w:val="00263FE0"/>
    <w:rsid w:val="002647DD"/>
    <w:rsid w:val="002654DC"/>
    <w:rsid w:val="00265EF2"/>
    <w:rsid w:val="0026615C"/>
    <w:rsid w:val="002676E4"/>
    <w:rsid w:val="00267B3D"/>
    <w:rsid w:val="00270383"/>
    <w:rsid w:val="0027074A"/>
    <w:rsid w:val="00272022"/>
    <w:rsid w:val="002727CE"/>
    <w:rsid w:val="00272DD9"/>
    <w:rsid w:val="002735E2"/>
    <w:rsid w:val="00274B94"/>
    <w:rsid w:val="00275954"/>
    <w:rsid w:val="002770A2"/>
    <w:rsid w:val="002803B1"/>
    <w:rsid w:val="00280BC5"/>
    <w:rsid w:val="002834CD"/>
    <w:rsid w:val="002835CF"/>
    <w:rsid w:val="0028398D"/>
    <w:rsid w:val="00287205"/>
    <w:rsid w:val="002877F2"/>
    <w:rsid w:val="00287D1B"/>
    <w:rsid w:val="002909BB"/>
    <w:rsid w:val="002910C9"/>
    <w:rsid w:val="00291C35"/>
    <w:rsid w:val="00292196"/>
    <w:rsid w:val="002922E9"/>
    <w:rsid w:val="00293461"/>
    <w:rsid w:val="002943E3"/>
    <w:rsid w:val="0029481A"/>
    <w:rsid w:val="002950B5"/>
    <w:rsid w:val="00295F3C"/>
    <w:rsid w:val="00296086"/>
    <w:rsid w:val="00296A0B"/>
    <w:rsid w:val="0029762D"/>
    <w:rsid w:val="002A0AF3"/>
    <w:rsid w:val="002A24C8"/>
    <w:rsid w:val="002A2F6D"/>
    <w:rsid w:val="002A5B8B"/>
    <w:rsid w:val="002A5DF4"/>
    <w:rsid w:val="002B0922"/>
    <w:rsid w:val="002B0ECD"/>
    <w:rsid w:val="002B1090"/>
    <w:rsid w:val="002B3B1B"/>
    <w:rsid w:val="002B3BE9"/>
    <w:rsid w:val="002B3BF9"/>
    <w:rsid w:val="002B516C"/>
    <w:rsid w:val="002B5869"/>
    <w:rsid w:val="002B5CC5"/>
    <w:rsid w:val="002B6291"/>
    <w:rsid w:val="002B6488"/>
    <w:rsid w:val="002B667E"/>
    <w:rsid w:val="002B71D8"/>
    <w:rsid w:val="002B78A9"/>
    <w:rsid w:val="002B7D59"/>
    <w:rsid w:val="002B7DDC"/>
    <w:rsid w:val="002C05C2"/>
    <w:rsid w:val="002C3749"/>
    <w:rsid w:val="002C438A"/>
    <w:rsid w:val="002C4DE0"/>
    <w:rsid w:val="002C56FE"/>
    <w:rsid w:val="002C609D"/>
    <w:rsid w:val="002C6ED6"/>
    <w:rsid w:val="002C7F36"/>
    <w:rsid w:val="002D0C09"/>
    <w:rsid w:val="002D0CA1"/>
    <w:rsid w:val="002D17AB"/>
    <w:rsid w:val="002D1938"/>
    <w:rsid w:val="002D3B0F"/>
    <w:rsid w:val="002D5282"/>
    <w:rsid w:val="002D53EC"/>
    <w:rsid w:val="002D79C0"/>
    <w:rsid w:val="002D7ABA"/>
    <w:rsid w:val="002E2A56"/>
    <w:rsid w:val="002E3D55"/>
    <w:rsid w:val="002E3EAB"/>
    <w:rsid w:val="002E5CBF"/>
    <w:rsid w:val="002E6B6E"/>
    <w:rsid w:val="002E76BC"/>
    <w:rsid w:val="002E77BD"/>
    <w:rsid w:val="002E7942"/>
    <w:rsid w:val="002E7AE9"/>
    <w:rsid w:val="002F0CB3"/>
    <w:rsid w:val="002F164E"/>
    <w:rsid w:val="002F16F3"/>
    <w:rsid w:val="002F1F56"/>
    <w:rsid w:val="002F3BC9"/>
    <w:rsid w:val="002F440E"/>
    <w:rsid w:val="002F4868"/>
    <w:rsid w:val="002F4C17"/>
    <w:rsid w:val="002F5C36"/>
    <w:rsid w:val="002F65ED"/>
    <w:rsid w:val="002F6886"/>
    <w:rsid w:val="002F6AEA"/>
    <w:rsid w:val="002F782C"/>
    <w:rsid w:val="00301B96"/>
    <w:rsid w:val="00301B9B"/>
    <w:rsid w:val="00302403"/>
    <w:rsid w:val="003028D8"/>
    <w:rsid w:val="00302B27"/>
    <w:rsid w:val="00302F44"/>
    <w:rsid w:val="00303E18"/>
    <w:rsid w:val="00303E31"/>
    <w:rsid w:val="00304ACE"/>
    <w:rsid w:val="003051A0"/>
    <w:rsid w:val="00305701"/>
    <w:rsid w:val="003064E8"/>
    <w:rsid w:val="00306E23"/>
    <w:rsid w:val="003074F7"/>
    <w:rsid w:val="00310E5F"/>
    <w:rsid w:val="00310EC0"/>
    <w:rsid w:val="00311CC1"/>
    <w:rsid w:val="00312FC8"/>
    <w:rsid w:val="003130C4"/>
    <w:rsid w:val="0031374E"/>
    <w:rsid w:val="003137AD"/>
    <w:rsid w:val="00314B62"/>
    <w:rsid w:val="0031541D"/>
    <w:rsid w:val="00316245"/>
    <w:rsid w:val="0031657F"/>
    <w:rsid w:val="0031708C"/>
    <w:rsid w:val="003175BB"/>
    <w:rsid w:val="0032061A"/>
    <w:rsid w:val="00320AFD"/>
    <w:rsid w:val="00320FD8"/>
    <w:rsid w:val="003213D8"/>
    <w:rsid w:val="00321B37"/>
    <w:rsid w:val="0032233C"/>
    <w:rsid w:val="00323252"/>
    <w:rsid w:val="00325F2F"/>
    <w:rsid w:val="0032700A"/>
    <w:rsid w:val="00327871"/>
    <w:rsid w:val="003300CA"/>
    <w:rsid w:val="003304CB"/>
    <w:rsid w:val="00330DA4"/>
    <w:rsid w:val="00330EDD"/>
    <w:rsid w:val="003318B1"/>
    <w:rsid w:val="003318F1"/>
    <w:rsid w:val="00332572"/>
    <w:rsid w:val="003379ED"/>
    <w:rsid w:val="00341692"/>
    <w:rsid w:val="00341B6B"/>
    <w:rsid w:val="00342C8D"/>
    <w:rsid w:val="00343709"/>
    <w:rsid w:val="00344357"/>
    <w:rsid w:val="0034452F"/>
    <w:rsid w:val="00344E71"/>
    <w:rsid w:val="00345D87"/>
    <w:rsid w:val="0034604E"/>
    <w:rsid w:val="0035011B"/>
    <w:rsid w:val="0035149C"/>
    <w:rsid w:val="0035246F"/>
    <w:rsid w:val="003544E3"/>
    <w:rsid w:val="003545CD"/>
    <w:rsid w:val="00355016"/>
    <w:rsid w:val="0035567C"/>
    <w:rsid w:val="003565F9"/>
    <w:rsid w:val="0036021F"/>
    <w:rsid w:val="00360C04"/>
    <w:rsid w:val="0036203C"/>
    <w:rsid w:val="00362224"/>
    <w:rsid w:val="00362CFF"/>
    <w:rsid w:val="0036434A"/>
    <w:rsid w:val="00364463"/>
    <w:rsid w:val="00365D84"/>
    <w:rsid w:val="00366B45"/>
    <w:rsid w:val="00366C71"/>
    <w:rsid w:val="00366E6F"/>
    <w:rsid w:val="00366FC8"/>
    <w:rsid w:val="00367022"/>
    <w:rsid w:val="00370BAB"/>
    <w:rsid w:val="00371170"/>
    <w:rsid w:val="0037150C"/>
    <w:rsid w:val="00371FD7"/>
    <w:rsid w:val="00372DB3"/>
    <w:rsid w:val="00376438"/>
    <w:rsid w:val="003779C3"/>
    <w:rsid w:val="00380EEF"/>
    <w:rsid w:val="00381E49"/>
    <w:rsid w:val="00382E1D"/>
    <w:rsid w:val="00386312"/>
    <w:rsid w:val="00387780"/>
    <w:rsid w:val="00387A73"/>
    <w:rsid w:val="00387BB5"/>
    <w:rsid w:val="00387D27"/>
    <w:rsid w:val="00390747"/>
    <w:rsid w:val="003917EF"/>
    <w:rsid w:val="00391DA8"/>
    <w:rsid w:val="00392BF0"/>
    <w:rsid w:val="00393646"/>
    <w:rsid w:val="0039376B"/>
    <w:rsid w:val="00394A51"/>
    <w:rsid w:val="00394CC4"/>
    <w:rsid w:val="003970AB"/>
    <w:rsid w:val="00397C3F"/>
    <w:rsid w:val="00397C7D"/>
    <w:rsid w:val="003A047A"/>
    <w:rsid w:val="003A3874"/>
    <w:rsid w:val="003A4155"/>
    <w:rsid w:val="003A7B40"/>
    <w:rsid w:val="003B10BD"/>
    <w:rsid w:val="003B1103"/>
    <w:rsid w:val="003B1368"/>
    <w:rsid w:val="003B192A"/>
    <w:rsid w:val="003B20D3"/>
    <w:rsid w:val="003B2868"/>
    <w:rsid w:val="003B28AD"/>
    <w:rsid w:val="003B7FE4"/>
    <w:rsid w:val="003C0F43"/>
    <w:rsid w:val="003C228B"/>
    <w:rsid w:val="003C41D1"/>
    <w:rsid w:val="003C4BBF"/>
    <w:rsid w:val="003C4DD3"/>
    <w:rsid w:val="003C508C"/>
    <w:rsid w:val="003C540A"/>
    <w:rsid w:val="003C6730"/>
    <w:rsid w:val="003C6BBD"/>
    <w:rsid w:val="003C7F36"/>
    <w:rsid w:val="003D0B87"/>
    <w:rsid w:val="003D0D26"/>
    <w:rsid w:val="003D442E"/>
    <w:rsid w:val="003E148B"/>
    <w:rsid w:val="003E149C"/>
    <w:rsid w:val="003E2536"/>
    <w:rsid w:val="003E2897"/>
    <w:rsid w:val="003E2A9B"/>
    <w:rsid w:val="003E3677"/>
    <w:rsid w:val="003E3698"/>
    <w:rsid w:val="003E4E58"/>
    <w:rsid w:val="003E6123"/>
    <w:rsid w:val="003E7AA5"/>
    <w:rsid w:val="003F053E"/>
    <w:rsid w:val="003F1225"/>
    <w:rsid w:val="003F262E"/>
    <w:rsid w:val="003F3DEE"/>
    <w:rsid w:val="003F47E3"/>
    <w:rsid w:val="003F6980"/>
    <w:rsid w:val="004004E2"/>
    <w:rsid w:val="0040091A"/>
    <w:rsid w:val="00401071"/>
    <w:rsid w:val="00401196"/>
    <w:rsid w:val="00401DA5"/>
    <w:rsid w:val="00402BE1"/>
    <w:rsid w:val="00402C9B"/>
    <w:rsid w:val="00404731"/>
    <w:rsid w:val="00404825"/>
    <w:rsid w:val="00404860"/>
    <w:rsid w:val="00405689"/>
    <w:rsid w:val="0040650D"/>
    <w:rsid w:val="004065F4"/>
    <w:rsid w:val="004066FA"/>
    <w:rsid w:val="00407252"/>
    <w:rsid w:val="00407952"/>
    <w:rsid w:val="00407D9C"/>
    <w:rsid w:val="0041008A"/>
    <w:rsid w:val="004104B0"/>
    <w:rsid w:val="00410C7A"/>
    <w:rsid w:val="00412600"/>
    <w:rsid w:val="00412D02"/>
    <w:rsid w:val="004132E2"/>
    <w:rsid w:val="00416C6A"/>
    <w:rsid w:val="004175D0"/>
    <w:rsid w:val="004176A4"/>
    <w:rsid w:val="00420B2A"/>
    <w:rsid w:val="004214B0"/>
    <w:rsid w:val="004216AD"/>
    <w:rsid w:val="00421E74"/>
    <w:rsid w:val="00421F2E"/>
    <w:rsid w:val="0042224E"/>
    <w:rsid w:val="00422335"/>
    <w:rsid w:val="0042301A"/>
    <w:rsid w:val="004241CB"/>
    <w:rsid w:val="004243A6"/>
    <w:rsid w:val="004249D9"/>
    <w:rsid w:val="004250B8"/>
    <w:rsid w:val="004251EE"/>
    <w:rsid w:val="004260D7"/>
    <w:rsid w:val="0042708B"/>
    <w:rsid w:val="00427C33"/>
    <w:rsid w:val="00431085"/>
    <w:rsid w:val="00432260"/>
    <w:rsid w:val="00433B01"/>
    <w:rsid w:val="00433FDE"/>
    <w:rsid w:val="004343B6"/>
    <w:rsid w:val="00434748"/>
    <w:rsid w:val="0043739F"/>
    <w:rsid w:val="00440F1F"/>
    <w:rsid w:val="004410F5"/>
    <w:rsid w:val="00441124"/>
    <w:rsid w:val="004417E6"/>
    <w:rsid w:val="00441810"/>
    <w:rsid w:val="00441BCC"/>
    <w:rsid w:val="0044380E"/>
    <w:rsid w:val="004438BC"/>
    <w:rsid w:val="00444751"/>
    <w:rsid w:val="00445F80"/>
    <w:rsid w:val="00446308"/>
    <w:rsid w:val="0044740C"/>
    <w:rsid w:val="00447B72"/>
    <w:rsid w:val="00450246"/>
    <w:rsid w:val="0045247D"/>
    <w:rsid w:val="00452EAE"/>
    <w:rsid w:val="004532F7"/>
    <w:rsid w:val="00454B7F"/>
    <w:rsid w:val="00456F84"/>
    <w:rsid w:val="004571A6"/>
    <w:rsid w:val="0045750B"/>
    <w:rsid w:val="00460772"/>
    <w:rsid w:val="00461003"/>
    <w:rsid w:val="004610C4"/>
    <w:rsid w:val="00461B66"/>
    <w:rsid w:val="00462686"/>
    <w:rsid w:val="00465AE0"/>
    <w:rsid w:val="0046624D"/>
    <w:rsid w:val="004666A6"/>
    <w:rsid w:val="00466928"/>
    <w:rsid w:val="00470C19"/>
    <w:rsid w:val="0047219D"/>
    <w:rsid w:val="00472D08"/>
    <w:rsid w:val="00473705"/>
    <w:rsid w:val="00473845"/>
    <w:rsid w:val="00473D1D"/>
    <w:rsid w:val="0047448C"/>
    <w:rsid w:val="00474CF0"/>
    <w:rsid w:val="00475365"/>
    <w:rsid w:val="004775EC"/>
    <w:rsid w:val="00480C5F"/>
    <w:rsid w:val="00481202"/>
    <w:rsid w:val="00481497"/>
    <w:rsid w:val="00481DF7"/>
    <w:rsid w:val="00482211"/>
    <w:rsid w:val="004824D5"/>
    <w:rsid w:val="0048319A"/>
    <w:rsid w:val="0048385C"/>
    <w:rsid w:val="00483E6A"/>
    <w:rsid w:val="00483E8C"/>
    <w:rsid w:val="00483EF0"/>
    <w:rsid w:val="00484139"/>
    <w:rsid w:val="00484E36"/>
    <w:rsid w:val="00485733"/>
    <w:rsid w:val="004859DD"/>
    <w:rsid w:val="0048643B"/>
    <w:rsid w:val="00486516"/>
    <w:rsid w:val="00486D7C"/>
    <w:rsid w:val="00487000"/>
    <w:rsid w:val="004907A1"/>
    <w:rsid w:val="00490E15"/>
    <w:rsid w:val="004915C5"/>
    <w:rsid w:val="00491B0B"/>
    <w:rsid w:val="00491F34"/>
    <w:rsid w:val="0049256B"/>
    <w:rsid w:val="004926F2"/>
    <w:rsid w:val="004927B5"/>
    <w:rsid w:val="00492DCE"/>
    <w:rsid w:val="00493268"/>
    <w:rsid w:val="00494402"/>
    <w:rsid w:val="004944B9"/>
    <w:rsid w:val="00497AE6"/>
    <w:rsid w:val="004A037B"/>
    <w:rsid w:val="004A0EF7"/>
    <w:rsid w:val="004A1DF6"/>
    <w:rsid w:val="004A20F7"/>
    <w:rsid w:val="004A23CB"/>
    <w:rsid w:val="004A263E"/>
    <w:rsid w:val="004A26CC"/>
    <w:rsid w:val="004A422E"/>
    <w:rsid w:val="004A4821"/>
    <w:rsid w:val="004A4AE2"/>
    <w:rsid w:val="004A4FB2"/>
    <w:rsid w:val="004A65D3"/>
    <w:rsid w:val="004A7058"/>
    <w:rsid w:val="004B09B9"/>
    <w:rsid w:val="004B142C"/>
    <w:rsid w:val="004B1F79"/>
    <w:rsid w:val="004B244A"/>
    <w:rsid w:val="004B25E0"/>
    <w:rsid w:val="004B31BF"/>
    <w:rsid w:val="004C1632"/>
    <w:rsid w:val="004C280E"/>
    <w:rsid w:val="004C28BE"/>
    <w:rsid w:val="004C3548"/>
    <w:rsid w:val="004C4316"/>
    <w:rsid w:val="004C46B3"/>
    <w:rsid w:val="004C5CFB"/>
    <w:rsid w:val="004C7BB4"/>
    <w:rsid w:val="004D02AE"/>
    <w:rsid w:val="004D0421"/>
    <w:rsid w:val="004D0D23"/>
    <w:rsid w:val="004D12EE"/>
    <w:rsid w:val="004D1404"/>
    <w:rsid w:val="004D1D66"/>
    <w:rsid w:val="004D28C2"/>
    <w:rsid w:val="004D3E4B"/>
    <w:rsid w:val="004D48BE"/>
    <w:rsid w:val="004D4996"/>
    <w:rsid w:val="004D5C5A"/>
    <w:rsid w:val="004D76EC"/>
    <w:rsid w:val="004D7DA5"/>
    <w:rsid w:val="004D7F84"/>
    <w:rsid w:val="004E05A5"/>
    <w:rsid w:val="004E1000"/>
    <w:rsid w:val="004E14D9"/>
    <w:rsid w:val="004E1582"/>
    <w:rsid w:val="004E1E35"/>
    <w:rsid w:val="004E24DA"/>
    <w:rsid w:val="004E3083"/>
    <w:rsid w:val="004E3C1C"/>
    <w:rsid w:val="004E63E1"/>
    <w:rsid w:val="004E6A84"/>
    <w:rsid w:val="004F0842"/>
    <w:rsid w:val="004F0A79"/>
    <w:rsid w:val="004F10E9"/>
    <w:rsid w:val="004F13BD"/>
    <w:rsid w:val="004F274E"/>
    <w:rsid w:val="004F2852"/>
    <w:rsid w:val="004F28AF"/>
    <w:rsid w:val="004F4C5F"/>
    <w:rsid w:val="004F52A8"/>
    <w:rsid w:val="005005B2"/>
    <w:rsid w:val="005007AA"/>
    <w:rsid w:val="00500C38"/>
    <w:rsid w:val="005021E5"/>
    <w:rsid w:val="00503103"/>
    <w:rsid w:val="00505FDA"/>
    <w:rsid w:val="00506B2D"/>
    <w:rsid w:val="0050754F"/>
    <w:rsid w:val="00507DED"/>
    <w:rsid w:val="00510014"/>
    <w:rsid w:val="00510073"/>
    <w:rsid w:val="005105DE"/>
    <w:rsid w:val="005110BB"/>
    <w:rsid w:val="0051140A"/>
    <w:rsid w:val="00511BBD"/>
    <w:rsid w:val="00511D5B"/>
    <w:rsid w:val="00512ABC"/>
    <w:rsid w:val="0051314E"/>
    <w:rsid w:val="00513F4C"/>
    <w:rsid w:val="00513F78"/>
    <w:rsid w:val="00514FE0"/>
    <w:rsid w:val="005153C2"/>
    <w:rsid w:val="00515B96"/>
    <w:rsid w:val="00515C0F"/>
    <w:rsid w:val="0051632F"/>
    <w:rsid w:val="00517D43"/>
    <w:rsid w:val="005210AB"/>
    <w:rsid w:val="005219A0"/>
    <w:rsid w:val="005232B3"/>
    <w:rsid w:val="0052334B"/>
    <w:rsid w:val="00523C51"/>
    <w:rsid w:val="00524165"/>
    <w:rsid w:val="00524E7A"/>
    <w:rsid w:val="00524ED5"/>
    <w:rsid w:val="0052639C"/>
    <w:rsid w:val="005263D5"/>
    <w:rsid w:val="0052677B"/>
    <w:rsid w:val="00526CA1"/>
    <w:rsid w:val="00533207"/>
    <w:rsid w:val="00533C8E"/>
    <w:rsid w:val="00534955"/>
    <w:rsid w:val="00537059"/>
    <w:rsid w:val="00537279"/>
    <w:rsid w:val="005376BB"/>
    <w:rsid w:val="00537CBC"/>
    <w:rsid w:val="00540F6C"/>
    <w:rsid w:val="005415F8"/>
    <w:rsid w:val="0054199E"/>
    <w:rsid w:val="00542473"/>
    <w:rsid w:val="005437B0"/>
    <w:rsid w:val="005454A7"/>
    <w:rsid w:val="00545C84"/>
    <w:rsid w:val="00547929"/>
    <w:rsid w:val="005505ED"/>
    <w:rsid w:val="00551507"/>
    <w:rsid w:val="005518CC"/>
    <w:rsid w:val="00551ADB"/>
    <w:rsid w:val="00553BD4"/>
    <w:rsid w:val="00554DB7"/>
    <w:rsid w:val="00555D74"/>
    <w:rsid w:val="00556735"/>
    <w:rsid w:val="005573C7"/>
    <w:rsid w:val="00557802"/>
    <w:rsid w:val="0056015D"/>
    <w:rsid w:val="0056086B"/>
    <w:rsid w:val="005617A5"/>
    <w:rsid w:val="00561A6F"/>
    <w:rsid w:val="00561F22"/>
    <w:rsid w:val="00563D5B"/>
    <w:rsid w:val="00564F5C"/>
    <w:rsid w:val="00566077"/>
    <w:rsid w:val="005668C7"/>
    <w:rsid w:val="0056758F"/>
    <w:rsid w:val="00567C0B"/>
    <w:rsid w:val="00571B86"/>
    <w:rsid w:val="00572721"/>
    <w:rsid w:val="00572C4A"/>
    <w:rsid w:val="00575743"/>
    <w:rsid w:val="005762BA"/>
    <w:rsid w:val="0057769E"/>
    <w:rsid w:val="00580562"/>
    <w:rsid w:val="0058066E"/>
    <w:rsid w:val="00580B6A"/>
    <w:rsid w:val="00581003"/>
    <w:rsid w:val="0058106C"/>
    <w:rsid w:val="005820D2"/>
    <w:rsid w:val="0058241F"/>
    <w:rsid w:val="00582D47"/>
    <w:rsid w:val="005850ED"/>
    <w:rsid w:val="005861CE"/>
    <w:rsid w:val="00586CA6"/>
    <w:rsid w:val="005878A1"/>
    <w:rsid w:val="00590648"/>
    <w:rsid w:val="005907D0"/>
    <w:rsid w:val="00590F66"/>
    <w:rsid w:val="00591569"/>
    <w:rsid w:val="005923E5"/>
    <w:rsid w:val="00592BE0"/>
    <w:rsid w:val="005932B8"/>
    <w:rsid w:val="005932D4"/>
    <w:rsid w:val="00593B62"/>
    <w:rsid w:val="005945F2"/>
    <w:rsid w:val="00594AAE"/>
    <w:rsid w:val="00595218"/>
    <w:rsid w:val="00595B91"/>
    <w:rsid w:val="00596B90"/>
    <w:rsid w:val="0059749E"/>
    <w:rsid w:val="005A0058"/>
    <w:rsid w:val="005A0063"/>
    <w:rsid w:val="005A02B8"/>
    <w:rsid w:val="005A02EA"/>
    <w:rsid w:val="005A1583"/>
    <w:rsid w:val="005A1AC8"/>
    <w:rsid w:val="005A3CC2"/>
    <w:rsid w:val="005A3E56"/>
    <w:rsid w:val="005A443B"/>
    <w:rsid w:val="005A470B"/>
    <w:rsid w:val="005A4C50"/>
    <w:rsid w:val="005A5075"/>
    <w:rsid w:val="005A544F"/>
    <w:rsid w:val="005A5FF5"/>
    <w:rsid w:val="005A6434"/>
    <w:rsid w:val="005A6C29"/>
    <w:rsid w:val="005B0892"/>
    <w:rsid w:val="005B0F3C"/>
    <w:rsid w:val="005B1772"/>
    <w:rsid w:val="005B1C43"/>
    <w:rsid w:val="005B2280"/>
    <w:rsid w:val="005B229C"/>
    <w:rsid w:val="005B3564"/>
    <w:rsid w:val="005B50CA"/>
    <w:rsid w:val="005B5A8E"/>
    <w:rsid w:val="005B718D"/>
    <w:rsid w:val="005C0951"/>
    <w:rsid w:val="005C0D0A"/>
    <w:rsid w:val="005C13F7"/>
    <w:rsid w:val="005C4272"/>
    <w:rsid w:val="005C4478"/>
    <w:rsid w:val="005C4743"/>
    <w:rsid w:val="005C5113"/>
    <w:rsid w:val="005C526B"/>
    <w:rsid w:val="005C56E6"/>
    <w:rsid w:val="005C5A79"/>
    <w:rsid w:val="005C6A4B"/>
    <w:rsid w:val="005C7DA9"/>
    <w:rsid w:val="005C7DD9"/>
    <w:rsid w:val="005D23CB"/>
    <w:rsid w:val="005D2F58"/>
    <w:rsid w:val="005D68FA"/>
    <w:rsid w:val="005D6E30"/>
    <w:rsid w:val="005D6FC6"/>
    <w:rsid w:val="005D79D9"/>
    <w:rsid w:val="005E0DB4"/>
    <w:rsid w:val="005E51C4"/>
    <w:rsid w:val="005E6AA1"/>
    <w:rsid w:val="005E7624"/>
    <w:rsid w:val="005F0130"/>
    <w:rsid w:val="005F0EED"/>
    <w:rsid w:val="005F0F51"/>
    <w:rsid w:val="005F1036"/>
    <w:rsid w:val="005F30CB"/>
    <w:rsid w:val="005F35CE"/>
    <w:rsid w:val="005F4135"/>
    <w:rsid w:val="005F4825"/>
    <w:rsid w:val="005F482F"/>
    <w:rsid w:val="005F4CD8"/>
    <w:rsid w:val="005F6AEE"/>
    <w:rsid w:val="006014C9"/>
    <w:rsid w:val="00601A36"/>
    <w:rsid w:val="00601C14"/>
    <w:rsid w:val="00601F45"/>
    <w:rsid w:val="006025AE"/>
    <w:rsid w:val="006029E5"/>
    <w:rsid w:val="00602E7E"/>
    <w:rsid w:val="00602E9B"/>
    <w:rsid w:val="00603E45"/>
    <w:rsid w:val="006041C4"/>
    <w:rsid w:val="0060489A"/>
    <w:rsid w:val="00604D98"/>
    <w:rsid w:val="00605D7E"/>
    <w:rsid w:val="00605E7E"/>
    <w:rsid w:val="00610B74"/>
    <w:rsid w:val="00611058"/>
    <w:rsid w:val="006116E0"/>
    <w:rsid w:val="00611D12"/>
    <w:rsid w:val="00612394"/>
    <w:rsid w:val="006127A3"/>
    <w:rsid w:val="00612E27"/>
    <w:rsid w:val="006132F1"/>
    <w:rsid w:val="0061693E"/>
    <w:rsid w:val="006171E1"/>
    <w:rsid w:val="006204FD"/>
    <w:rsid w:val="00620A34"/>
    <w:rsid w:val="00620A4C"/>
    <w:rsid w:val="00620C04"/>
    <w:rsid w:val="00622834"/>
    <w:rsid w:val="00622D13"/>
    <w:rsid w:val="00624AEC"/>
    <w:rsid w:val="0062610B"/>
    <w:rsid w:val="0062621A"/>
    <w:rsid w:val="00626D3A"/>
    <w:rsid w:val="00630257"/>
    <w:rsid w:val="00630792"/>
    <w:rsid w:val="00630805"/>
    <w:rsid w:val="006309E1"/>
    <w:rsid w:val="0063226C"/>
    <w:rsid w:val="006337B1"/>
    <w:rsid w:val="00633D9C"/>
    <w:rsid w:val="006347C2"/>
    <w:rsid w:val="0063530F"/>
    <w:rsid w:val="00636805"/>
    <w:rsid w:val="00637584"/>
    <w:rsid w:val="006376D1"/>
    <w:rsid w:val="00640809"/>
    <w:rsid w:val="006413C8"/>
    <w:rsid w:val="006419BD"/>
    <w:rsid w:val="00642695"/>
    <w:rsid w:val="00644B1C"/>
    <w:rsid w:val="00645437"/>
    <w:rsid w:val="00645DEB"/>
    <w:rsid w:val="006462BF"/>
    <w:rsid w:val="00646632"/>
    <w:rsid w:val="00646C1F"/>
    <w:rsid w:val="0065079B"/>
    <w:rsid w:val="00650A3E"/>
    <w:rsid w:val="00650B48"/>
    <w:rsid w:val="00650C94"/>
    <w:rsid w:val="0065245F"/>
    <w:rsid w:val="006526B9"/>
    <w:rsid w:val="00652D9E"/>
    <w:rsid w:val="00652EB7"/>
    <w:rsid w:val="0065326A"/>
    <w:rsid w:val="006533C9"/>
    <w:rsid w:val="006544AE"/>
    <w:rsid w:val="00655F6A"/>
    <w:rsid w:val="00656DC4"/>
    <w:rsid w:val="006575CA"/>
    <w:rsid w:val="00657956"/>
    <w:rsid w:val="00657D26"/>
    <w:rsid w:val="00662530"/>
    <w:rsid w:val="00663F14"/>
    <w:rsid w:val="0066436F"/>
    <w:rsid w:val="00666AEC"/>
    <w:rsid w:val="006703EC"/>
    <w:rsid w:val="00671374"/>
    <w:rsid w:val="00671930"/>
    <w:rsid w:val="00673524"/>
    <w:rsid w:val="00673FF1"/>
    <w:rsid w:val="00674846"/>
    <w:rsid w:val="00674B38"/>
    <w:rsid w:val="00676636"/>
    <w:rsid w:val="00677301"/>
    <w:rsid w:val="0068032D"/>
    <w:rsid w:val="00680646"/>
    <w:rsid w:val="00680740"/>
    <w:rsid w:val="006816FA"/>
    <w:rsid w:val="00681B3C"/>
    <w:rsid w:val="00682410"/>
    <w:rsid w:val="006825D8"/>
    <w:rsid w:val="00683C22"/>
    <w:rsid w:val="00687CE5"/>
    <w:rsid w:val="006904A7"/>
    <w:rsid w:val="00691EDF"/>
    <w:rsid w:val="0069247E"/>
    <w:rsid w:val="006926A3"/>
    <w:rsid w:val="00692962"/>
    <w:rsid w:val="006934AA"/>
    <w:rsid w:val="00694696"/>
    <w:rsid w:val="006949C6"/>
    <w:rsid w:val="00694B63"/>
    <w:rsid w:val="00694FB9"/>
    <w:rsid w:val="00696473"/>
    <w:rsid w:val="00697D42"/>
    <w:rsid w:val="00697EAB"/>
    <w:rsid w:val="006A16B3"/>
    <w:rsid w:val="006A1BF9"/>
    <w:rsid w:val="006A4358"/>
    <w:rsid w:val="006A536B"/>
    <w:rsid w:val="006A5BCE"/>
    <w:rsid w:val="006A62A2"/>
    <w:rsid w:val="006A7A87"/>
    <w:rsid w:val="006B0313"/>
    <w:rsid w:val="006B186A"/>
    <w:rsid w:val="006B2781"/>
    <w:rsid w:val="006B547C"/>
    <w:rsid w:val="006B628C"/>
    <w:rsid w:val="006B62FE"/>
    <w:rsid w:val="006C06E0"/>
    <w:rsid w:val="006C11A9"/>
    <w:rsid w:val="006C158D"/>
    <w:rsid w:val="006C1685"/>
    <w:rsid w:val="006C3185"/>
    <w:rsid w:val="006C45B1"/>
    <w:rsid w:val="006C46A4"/>
    <w:rsid w:val="006C6634"/>
    <w:rsid w:val="006C7078"/>
    <w:rsid w:val="006C71E2"/>
    <w:rsid w:val="006C7580"/>
    <w:rsid w:val="006C7616"/>
    <w:rsid w:val="006C7BAB"/>
    <w:rsid w:val="006C7FA6"/>
    <w:rsid w:val="006D1487"/>
    <w:rsid w:val="006D257B"/>
    <w:rsid w:val="006D355D"/>
    <w:rsid w:val="006D3AAA"/>
    <w:rsid w:val="006D3F66"/>
    <w:rsid w:val="006D441D"/>
    <w:rsid w:val="006D44B8"/>
    <w:rsid w:val="006D4868"/>
    <w:rsid w:val="006D4A2F"/>
    <w:rsid w:val="006D4D24"/>
    <w:rsid w:val="006D4EA1"/>
    <w:rsid w:val="006D5705"/>
    <w:rsid w:val="006D5CCA"/>
    <w:rsid w:val="006D6540"/>
    <w:rsid w:val="006E0E76"/>
    <w:rsid w:val="006E10AB"/>
    <w:rsid w:val="006E1795"/>
    <w:rsid w:val="006E1938"/>
    <w:rsid w:val="006E38A8"/>
    <w:rsid w:val="006E5B47"/>
    <w:rsid w:val="006F0E62"/>
    <w:rsid w:val="006F0F42"/>
    <w:rsid w:val="006F3EC6"/>
    <w:rsid w:val="006F4962"/>
    <w:rsid w:val="006F50BA"/>
    <w:rsid w:val="006F564F"/>
    <w:rsid w:val="006F7B82"/>
    <w:rsid w:val="00701C75"/>
    <w:rsid w:val="00702508"/>
    <w:rsid w:val="0070290C"/>
    <w:rsid w:val="00703007"/>
    <w:rsid w:val="00703E8B"/>
    <w:rsid w:val="00703F68"/>
    <w:rsid w:val="007048BB"/>
    <w:rsid w:val="00705608"/>
    <w:rsid w:val="00705989"/>
    <w:rsid w:val="00707168"/>
    <w:rsid w:val="00710567"/>
    <w:rsid w:val="007107BB"/>
    <w:rsid w:val="00710B61"/>
    <w:rsid w:val="00711AF6"/>
    <w:rsid w:val="00711B3F"/>
    <w:rsid w:val="00712396"/>
    <w:rsid w:val="00713524"/>
    <w:rsid w:val="00713820"/>
    <w:rsid w:val="00713C09"/>
    <w:rsid w:val="00713D93"/>
    <w:rsid w:val="00713EDE"/>
    <w:rsid w:val="007146BA"/>
    <w:rsid w:val="00714C93"/>
    <w:rsid w:val="00717124"/>
    <w:rsid w:val="00717533"/>
    <w:rsid w:val="00717742"/>
    <w:rsid w:val="0071789B"/>
    <w:rsid w:val="007213EC"/>
    <w:rsid w:val="00723086"/>
    <w:rsid w:val="007234BA"/>
    <w:rsid w:val="0072358D"/>
    <w:rsid w:val="0072363F"/>
    <w:rsid w:val="0072382E"/>
    <w:rsid w:val="007239BA"/>
    <w:rsid w:val="007247D8"/>
    <w:rsid w:val="00724889"/>
    <w:rsid w:val="00725642"/>
    <w:rsid w:val="00725EB6"/>
    <w:rsid w:val="00726A03"/>
    <w:rsid w:val="00730C63"/>
    <w:rsid w:val="00731CE2"/>
    <w:rsid w:val="00731F80"/>
    <w:rsid w:val="007326E1"/>
    <w:rsid w:val="007339AD"/>
    <w:rsid w:val="007361B5"/>
    <w:rsid w:val="007366F8"/>
    <w:rsid w:val="00736E85"/>
    <w:rsid w:val="00737341"/>
    <w:rsid w:val="00737BAD"/>
    <w:rsid w:val="007402B5"/>
    <w:rsid w:val="00740654"/>
    <w:rsid w:val="007416C9"/>
    <w:rsid w:val="00741F9E"/>
    <w:rsid w:val="007435C6"/>
    <w:rsid w:val="0074385E"/>
    <w:rsid w:val="00743B67"/>
    <w:rsid w:val="00744058"/>
    <w:rsid w:val="00744059"/>
    <w:rsid w:val="00744831"/>
    <w:rsid w:val="00745EAD"/>
    <w:rsid w:val="007472EE"/>
    <w:rsid w:val="007475FC"/>
    <w:rsid w:val="00747E6C"/>
    <w:rsid w:val="007502EF"/>
    <w:rsid w:val="00750505"/>
    <w:rsid w:val="00750D20"/>
    <w:rsid w:val="00751F13"/>
    <w:rsid w:val="00753490"/>
    <w:rsid w:val="00753BB9"/>
    <w:rsid w:val="00754361"/>
    <w:rsid w:val="00754C75"/>
    <w:rsid w:val="007555D2"/>
    <w:rsid w:val="00755E81"/>
    <w:rsid w:val="00757B12"/>
    <w:rsid w:val="00757CA1"/>
    <w:rsid w:val="00760383"/>
    <w:rsid w:val="00760585"/>
    <w:rsid w:val="007608D7"/>
    <w:rsid w:val="007618B7"/>
    <w:rsid w:val="007627D0"/>
    <w:rsid w:val="00763570"/>
    <w:rsid w:val="00763DC9"/>
    <w:rsid w:val="00764F72"/>
    <w:rsid w:val="0076620C"/>
    <w:rsid w:val="00766395"/>
    <w:rsid w:val="0076796F"/>
    <w:rsid w:val="007701E9"/>
    <w:rsid w:val="007708EF"/>
    <w:rsid w:val="00770CE0"/>
    <w:rsid w:val="007717A3"/>
    <w:rsid w:val="00771DE7"/>
    <w:rsid w:val="00773596"/>
    <w:rsid w:val="0077382E"/>
    <w:rsid w:val="00774624"/>
    <w:rsid w:val="00774F8B"/>
    <w:rsid w:val="00775356"/>
    <w:rsid w:val="00775BE8"/>
    <w:rsid w:val="00775FD6"/>
    <w:rsid w:val="00777675"/>
    <w:rsid w:val="0078050F"/>
    <w:rsid w:val="00781A16"/>
    <w:rsid w:val="00782416"/>
    <w:rsid w:val="00782543"/>
    <w:rsid w:val="00784C59"/>
    <w:rsid w:val="0078604F"/>
    <w:rsid w:val="00787A32"/>
    <w:rsid w:val="007909F5"/>
    <w:rsid w:val="00791B80"/>
    <w:rsid w:val="00792334"/>
    <w:rsid w:val="00792E1B"/>
    <w:rsid w:val="007931B2"/>
    <w:rsid w:val="00793666"/>
    <w:rsid w:val="00793D7E"/>
    <w:rsid w:val="00793EC5"/>
    <w:rsid w:val="00795C24"/>
    <w:rsid w:val="00796541"/>
    <w:rsid w:val="00797BD2"/>
    <w:rsid w:val="007A226A"/>
    <w:rsid w:val="007A4482"/>
    <w:rsid w:val="007A46E0"/>
    <w:rsid w:val="007A477A"/>
    <w:rsid w:val="007A4A24"/>
    <w:rsid w:val="007A4B1B"/>
    <w:rsid w:val="007A51B2"/>
    <w:rsid w:val="007A6969"/>
    <w:rsid w:val="007A7361"/>
    <w:rsid w:val="007A7C39"/>
    <w:rsid w:val="007B183B"/>
    <w:rsid w:val="007B230A"/>
    <w:rsid w:val="007B2825"/>
    <w:rsid w:val="007B2D8D"/>
    <w:rsid w:val="007B37AB"/>
    <w:rsid w:val="007B38DA"/>
    <w:rsid w:val="007B467B"/>
    <w:rsid w:val="007B4B98"/>
    <w:rsid w:val="007B4ED5"/>
    <w:rsid w:val="007B51B4"/>
    <w:rsid w:val="007B5CA7"/>
    <w:rsid w:val="007B74FC"/>
    <w:rsid w:val="007B7857"/>
    <w:rsid w:val="007B7B12"/>
    <w:rsid w:val="007B7B50"/>
    <w:rsid w:val="007C0141"/>
    <w:rsid w:val="007C33C4"/>
    <w:rsid w:val="007C3CB8"/>
    <w:rsid w:val="007C5558"/>
    <w:rsid w:val="007C760C"/>
    <w:rsid w:val="007D08EA"/>
    <w:rsid w:val="007D1277"/>
    <w:rsid w:val="007D2230"/>
    <w:rsid w:val="007D242B"/>
    <w:rsid w:val="007D3EA9"/>
    <w:rsid w:val="007D3F0E"/>
    <w:rsid w:val="007D4C96"/>
    <w:rsid w:val="007D53AB"/>
    <w:rsid w:val="007D6EE3"/>
    <w:rsid w:val="007D7550"/>
    <w:rsid w:val="007D7692"/>
    <w:rsid w:val="007D77EA"/>
    <w:rsid w:val="007D7D62"/>
    <w:rsid w:val="007E3767"/>
    <w:rsid w:val="007E3B7B"/>
    <w:rsid w:val="007E737B"/>
    <w:rsid w:val="007E7AE3"/>
    <w:rsid w:val="007F0282"/>
    <w:rsid w:val="007F0319"/>
    <w:rsid w:val="007F0361"/>
    <w:rsid w:val="007F0D30"/>
    <w:rsid w:val="007F12C0"/>
    <w:rsid w:val="007F1357"/>
    <w:rsid w:val="007F14FB"/>
    <w:rsid w:val="007F2CF7"/>
    <w:rsid w:val="007F30CF"/>
    <w:rsid w:val="007F35AD"/>
    <w:rsid w:val="007F376E"/>
    <w:rsid w:val="007F3F54"/>
    <w:rsid w:val="007F4692"/>
    <w:rsid w:val="007F4DAF"/>
    <w:rsid w:val="007F5B87"/>
    <w:rsid w:val="007F5FB5"/>
    <w:rsid w:val="007F6866"/>
    <w:rsid w:val="007F6D54"/>
    <w:rsid w:val="007F7CA6"/>
    <w:rsid w:val="00801F2E"/>
    <w:rsid w:val="0080215B"/>
    <w:rsid w:val="00802681"/>
    <w:rsid w:val="00802A83"/>
    <w:rsid w:val="00802E70"/>
    <w:rsid w:val="00803581"/>
    <w:rsid w:val="00804307"/>
    <w:rsid w:val="00804D8F"/>
    <w:rsid w:val="00804E06"/>
    <w:rsid w:val="008050E6"/>
    <w:rsid w:val="00805BE1"/>
    <w:rsid w:val="00805C40"/>
    <w:rsid w:val="00807973"/>
    <w:rsid w:val="00812F84"/>
    <w:rsid w:val="008139A6"/>
    <w:rsid w:val="00813DB7"/>
    <w:rsid w:val="0081420D"/>
    <w:rsid w:val="0081542D"/>
    <w:rsid w:val="00815830"/>
    <w:rsid w:val="008159FC"/>
    <w:rsid w:val="00815B56"/>
    <w:rsid w:val="00816671"/>
    <w:rsid w:val="00820870"/>
    <w:rsid w:val="00821D84"/>
    <w:rsid w:val="00821E92"/>
    <w:rsid w:val="00822A8C"/>
    <w:rsid w:val="00824162"/>
    <w:rsid w:val="0082421C"/>
    <w:rsid w:val="008256A9"/>
    <w:rsid w:val="008314BB"/>
    <w:rsid w:val="008329ED"/>
    <w:rsid w:val="00834478"/>
    <w:rsid w:val="0083558A"/>
    <w:rsid w:val="008360A9"/>
    <w:rsid w:val="008361C1"/>
    <w:rsid w:val="00837936"/>
    <w:rsid w:val="00840399"/>
    <w:rsid w:val="008410E8"/>
    <w:rsid w:val="008413A0"/>
    <w:rsid w:val="00841D7D"/>
    <w:rsid w:val="0084223A"/>
    <w:rsid w:val="00842AA4"/>
    <w:rsid w:val="00843794"/>
    <w:rsid w:val="00843DF6"/>
    <w:rsid w:val="00843ED0"/>
    <w:rsid w:val="008444BF"/>
    <w:rsid w:val="00844870"/>
    <w:rsid w:val="00844905"/>
    <w:rsid w:val="00845C46"/>
    <w:rsid w:val="00847226"/>
    <w:rsid w:val="00847B25"/>
    <w:rsid w:val="00852395"/>
    <w:rsid w:val="00852474"/>
    <w:rsid w:val="008536F6"/>
    <w:rsid w:val="00860156"/>
    <w:rsid w:val="008605E8"/>
    <w:rsid w:val="00860B60"/>
    <w:rsid w:val="00862180"/>
    <w:rsid w:val="00862D23"/>
    <w:rsid w:val="00862F3D"/>
    <w:rsid w:val="0086378E"/>
    <w:rsid w:val="00863804"/>
    <w:rsid w:val="00866FA1"/>
    <w:rsid w:val="00867918"/>
    <w:rsid w:val="00867D91"/>
    <w:rsid w:val="00870CD8"/>
    <w:rsid w:val="008717CA"/>
    <w:rsid w:val="00872308"/>
    <w:rsid w:val="0087317F"/>
    <w:rsid w:val="008736DF"/>
    <w:rsid w:val="008743C5"/>
    <w:rsid w:val="00874D87"/>
    <w:rsid w:val="008750B6"/>
    <w:rsid w:val="00875AAA"/>
    <w:rsid w:val="008769A7"/>
    <w:rsid w:val="008777FE"/>
    <w:rsid w:val="00877AB0"/>
    <w:rsid w:val="00877B45"/>
    <w:rsid w:val="00880081"/>
    <w:rsid w:val="008806E8"/>
    <w:rsid w:val="00880FCC"/>
    <w:rsid w:val="00881045"/>
    <w:rsid w:val="00881EFB"/>
    <w:rsid w:val="00882977"/>
    <w:rsid w:val="008833C1"/>
    <w:rsid w:val="00883CE2"/>
    <w:rsid w:val="008847A3"/>
    <w:rsid w:val="008848DF"/>
    <w:rsid w:val="00884941"/>
    <w:rsid w:val="00884A63"/>
    <w:rsid w:val="00884B6F"/>
    <w:rsid w:val="008866B0"/>
    <w:rsid w:val="00886CF5"/>
    <w:rsid w:val="008870EA"/>
    <w:rsid w:val="00887228"/>
    <w:rsid w:val="00887705"/>
    <w:rsid w:val="00887DDC"/>
    <w:rsid w:val="0089027F"/>
    <w:rsid w:val="008904AE"/>
    <w:rsid w:val="00891D6E"/>
    <w:rsid w:val="00891FA0"/>
    <w:rsid w:val="00892D07"/>
    <w:rsid w:val="00892EA9"/>
    <w:rsid w:val="008933FA"/>
    <w:rsid w:val="00895C73"/>
    <w:rsid w:val="00897237"/>
    <w:rsid w:val="00897729"/>
    <w:rsid w:val="008A0999"/>
    <w:rsid w:val="008A0C78"/>
    <w:rsid w:val="008A1A86"/>
    <w:rsid w:val="008A2C43"/>
    <w:rsid w:val="008A77B7"/>
    <w:rsid w:val="008B023A"/>
    <w:rsid w:val="008B03C2"/>
    <w:rsid w:val="008B0963"/>
    <w:rsid w:val="008B1503"/>
    <w:rsid w:val="008B2872"/>
    <w:rsid w:val="008B2D2C"/>
    <w:rsid w:val="008B2EF0"/>
    <w:rsid w:val="008B5201"/>
    <w:rsid w:val="008B5A0F"/>
    <w:rsid w:val="008B682F"/>
    <w:rsid w:val="008B6BF6"/>
    <w:rsid w:val="008B70C2"/>
    <w:rsid w:val="008C03C5"/>
    <w:rsid w:val="008C1D79"/>
    <w:rsid w:val="008C323C"/>
    <w:rsid w:val="008C395E"/>
    <w:rsid w:val="008C3E9A"/>
    <w:rsid w:val="008C443C"/>
    <w:rsid w:val="008C4B9A"/>
    <w:rsid w:val="008C612E"/>
    <w:rsid w:val="008C6540"/>
    <w:rsid w:val="008C7C80"/>
    <w:rsid w:val="008C7C90"/>
    <w:rsid w:val="008D049B"/>
    <w:rsid w:val="008D077D"/>
    <w:rsid w:val="008D0DD3"/>
    <w:rsid w:val="008D1ADD"/>
    <w:rsid w:val="008D1BA9"/>
    <w:rsid w:val="008D2459"/>
    <w:rsid w:val="008D2EBB"/>
    <w:rsid w:val="008D3F8C"/>
    <w:rsid w:val="008D409F"/>
    <w:rsid w:val="008D45FE"/>
    <w:rsid w:val="008D469C"/>
    <w:rsid w:val="008D6B21"/>
    <w:rsid w:val="008D7466"/>
    <w:rsid w:val="008E0114"/>
    <w:rsid w:val="008E0255"/>
    <w:rsid w:val="008E145D"/>
    <w:rsid w:val="008E2B25"/>
    <w:rsid w:val="008E35B0"/>
    <w:rsid w:val="008E3901"/>
    <w:rsid w:val="008E3A09"/>
    <w:rsid w:val="008E3BBC"/>
    <w:rsid w:val="008E3CF5"/>
    <w:rsid w:val="008E3DA0"/>
    <w:rsid w:val="008E3EB7"/>
    <w:rsid w:val="008E4D99"/>
    <w:rsid w:val="008E4F38"/>
    <w:rsid w:val="008E57D3"/>
    <w:rsid w:val="008E6519"/>
    <w:rsid w:val="008E725F"/>
    <w:rsid w:val="008E7E19"/>
    <w:rsid w:val="008F04E7"/>
    <w:rsid w:val="008F0D15"/>
    <w:rsid w:val="008F1581"/>
    <w:rsid w:val="008F244E"/>
    <w:rsid w:val="008F2E1D"/>
    <w:rsid w:val="008F3189"/>
    <w:rsid w:val="008F36DD"/>
    <w:rsid w:val="008F44E7"/>
    <w:rsid w:val="008F55EC"/>
    <w:rsid w:val="008F561F"/>
    <w:rsid w:val="008F5B16"/>
    <w:rsid w:val="008F62D4"/>
    <w:rsid w:val="008F64D8"/>
    <w:rsid w:val="008F6A71"/>
    <w:rsid w:val="0090255E"/>
    <w:rsid w:val="00902B4D"/>
    <w:rsid w:val="00903ADA"/>
    <w:rsid w:val="00904D46"/>
    <w:rsid w:val="009069F7"/>
    <w:rsid w:val="00906D81"/>
    <w:rsid w:val="00907F48"/>
    <w:rsid w:val="00910184"/>
    <w:rsid w:val="00910DFA"/>
    <w:rsid w:val="00911426"/>
    <w:rsid w:val="00911E1F"/>
    <w:rsid w:val="0091223C"/>
    <w:rsid w:val="009122F1"/>
    <w:rsid w:val="00912601"/>
    <w:rsid w:val="00912A02"/>
    <w:rsid w:val="00912D6D"/>
    <w:rsid w:val="00912F20"/>
    <w:rsid w:val="00913186"/>
    <w:rsid w:val="0091318D"/>
    <w:rsid w:val="009134BD"/>
    <w:rsid w:val="00913BC8"/>
    <w:rsid w:val="009140A6"/>
    <w:rsid w:val="009143B4"/>
    <w:rsid w:val="009157E4"/>
    <w:rsid w:val="0091661A"/>
    <w:rsid w:val="00916B79"/>
    <w:rsid w:val="00917E29"/>
    <w:rsid w:val="00920002"/>
    <w:rsid w:val="009206CB"/>
    <w:rsid w:val="00920BAD"/>
    <w:rsid w:val="00922896"/>
    <w:rsid w:val="00923736"/>
    <w:rsid w:val="0092418C"/>
    <w:rsid w:val="00924331"/>
    <w:rsid w:val="009244C0"/>
    <w:rsid w:val="00925EA9"/>
    <w:rsid w:val="00927B1C"/>
    <w:rsid w:val="00930E5B"/>
    <w:rsid w:val="0093145C"/>
    <w:rsid w:val="0093159F"/>
    <w:rsid w:val="00933C7A"/>
    <w:rsid w:val="0093446D"/>
    <w:rsid w:val="0093467D"/>
    <w:rsid w:val="0093626C"/>
    <w:rsid w:val="0094070A"/>
    <w:rsid w:val="009408D9"/>
    <w:rsid w:val="00941C66"/>
    <w:rsid w:val="00943077"/>
    <w:rsid w:val="00945523"/>
    <w:rsid w:val="00945B0F"/>
    <w:rsid w:val="00947F45"/>
    <w:rsid w:val="009504DD"/>
    <w:rsid w:val="00950D7A"/>
    <w:rsid w:val="00951A4F"/>
    <w:rsid w:val="0095457D"/>
    <w:rsid w:val="009550CA"/>
    <w:rsid w:val="009553A2"/>
    <w:rsid w:val="00956660"/>
    <w:rsid w:val="00957281"/>
    <w:rsid w:val="00957C37"/>
    <w:rsid w:val="00957FCB"/>
    <w:rsid w:val="0096078E"/>
    <w:rsid w:val="0096190C"/>
    <w:rsid w:val="0096196B"/>
    <w:rsid w:val="00961D1A"/>
    <w:rsid w:val="00962612"/>
    <w:rsid w:val="0096295D"/>
    <w:rsid w:val="00963E35"/>
    <w:rsid w:val="00967D1C"/>
    <w:rsid w:val="00967F6F"/>
    <w:rsid w:val="009703C7"/>
    <w:rsid w:val="00970644"/>
    <w:rsid w:val="009713FC"/>
    <w:rsid w:val="009714C4"/>
    <w:rsid w:val="00971982"/>
    <w:rsid w:val="00974122"/>
    <w:rsid w:val="00974D3E"/>
    <w:rsid w:val="00974EA0"/>
    <w:rsid w:val="009750F8"/>
    <w:rsid w:val="0097559D"/>
    <w:rsid w:val="009755BE"/>
    <w:rsid w:val="00975CC2"/>
    <w:rsid w:val="00976A8B"/>
    <w:rsid w:val="00977157"/>
    <w:rsid w:val="0097757B"/>
    <w:rsid w:val="00977629"/>
    <w:rsid w:val="00977C9F"/>
    <w:rsid w:val="0098070D"/>
    <w:rsid w:val="00981CD3"/>
    <w:rsid w:val="00984668"/>
    <w:rsid w:val="0098656F"/>
    <w:rsid w:val="0098661A"/>
    <w:rsid w:val="00990C02"/>
    <w:rsid w:val="00990C73"/>
    <w:rsid w:val="00991D56"/>
    <w:rsid w:val="00992E66"/>
    <w:rsid w:val="00993874"/>
    <w:rsid w:val="00994BD6"/>
    <w:rsid w:val="00994C87"/>
    <w:rsid w:val="009A04A7"/>
    <w:rsid w:val="009A0BBE"/>
    <w:rsid w:val="009A1729"/>
    <w:rsid w:val="009A2BB0"/>
    <w:rsid w:val="009A2FC8"/>
    <w:rsid w:val="009A305E"/>
    <w:rsid w:val="009A3086"/>
    <w:rsid w:val="009A3D46"/>
    <w:rsid w:val="009B1AC8"/>
    <w:rsid w:val="009B2730"/>
    <w:rsid w:val="009B2974"/>
    <w:rsid w:val="009B3877"/>
    <w:rsid w:val="009B5340"/>
    <w:rsid w:val="009B56B9"/>
    <w:rsid w:val="009B78A4"/>
    <w:rsid w:val="009C1484"/>
    <w:rsid w:val="009C1A62"/>
    <w:rsid w:val="009C1C83"/>
    <w:rsid w:val="009C20CE"/>
    <w:rsid w:val="009C222A"/>
    <w:rsid w:val="009C2A46"/>
    <w:rsid w:val="009C3003"/>
    <w:rsid w:val="009C3762"/>
    <w:rsid w:val="009C3C19"/>
    <w:rsid w:val="009C3FAE"/>
    <w:rsid w:val="009C4C64"/>
    <w:rsid w:val="009C4E05"/>
    <w:rsid w:val="009C556D"/>
    <w:rsid w:val="009C67B0"/>
    <w:rsid w:val="009C72FB"/>
    <w:rsid w:val="009C7871"/>
    <w:rsid w:val="009D0849"/>
    <w:rsid w:val="009D0953"/>
    <w:rsid w:val="009D14D6"/>
    <w:rsid w:val="009D193B"/>
    <w:rsid w:val="009D24B7"/>
    <w:rsid w:val="009D252A"/>
    <w:rsid w:val="009D2534"/>
    <w:rsid w:val="009D2AC3"/>
    <w:rsid w:val="009D36FD"/>
    <w:rsid w:val="009D455E"/>
    <w:rsid w:val="009D52F3"/>
    <w:rsid w:val="009D603D"/>
    <w:rsid w:val="009D6B99"/>
    <w:rsid w:val="009E05FF"/>
    <w:rsid w:val="009E080D"/>
    <w:rsid w:val="009E0838"/>
    <w:rsid w:val="009E08ED"/>
    <w:rsid w:val="009E0BBC"/>
    <w:rsid w:val="009E154F"/>
    <w:rsid w:val="009E2EB6"/>
    <w:rsid w:val="009E3EAE"/>
    <w:rsid w:val="009E4241"/>
    <w:rsid w:val="009E4619"/>
    <w:rsid w:val="009E52F9"/>
    <w:rsid w:val="009E5CB4"/>
    <w:rsid w:val="009E710C"/>
    <w:rsid w:val="009E7690"/>
    <w:rsid w:val="009F076C"/>
    <w:rsid w:val="009F2550"/>
    <w:rsid w:val="009F2947"/>
    <w:rsid w:val="009F43B9"/>
    <w:rsid w:val="009F5860"/>
    <w:rsid w:val="009F5CE4"/>
    <w:rsid w:val="009F6A03"/>
    <w:rsid w:val="009F6A16"/>
    <w:rsid w:val="009F705A"/>
    <w:rsid w:val="009F7258"/>
    <w:rsid w:val="009F74AB"/>
    <w:rsid w:val="00A00573"/>
    <w:rsid w:val="00A00999"/>
    <w:rsid w:val="00A00FD8"/>
    <w:rsid w:val="00A01706"/>
    <w:rsid w:val="00A02FBD"/>
    <w:rsid w:val="00A036B8"/>
    <w:rsid w:val="00A040C9"/>
    <w:rsid w:val="00A04624"/>
    <w:rsid w:val="00A0502E"/>
    <w:rsid w:val="00A1051E"/>
    <w:rsid w:val="00A11410"/>
    <w:rsid w:val="00A121FC"/>
    <w:rsid w:val="00A12C09"/>
    <w:rsid w:val="00A13745"/>
    <w:rsid w:val="00A1511D"/>
    <w:rsid w:val="00A1602C"/>
    <w:rsid w:val="00A16907"/>
    <w:rsid w:val="00A172CF"/>
    <w:rsid w:val="00A17F5D"/>
    <w:rsid w:val="00A200B3"/>
    <w:rsid w:val="00A2015B"/>
    <w:rsid w:val="00A20B4C"/>
    <w:rsid w:val="00A21491"/>
    <w:rsid w:val="00A22E42"/>
    <w:rsid w:val="00A230AE"/>
    <w:rsid w:val="00A24A78"/>
    <w:rsid w:val="00A24CAF"/>
    <w:rsid w:val="00A2562D"/>
    <w:rsid w:val="00A2770D"/>
    <w:rsid w:val="00A27776"/>
    <w:rsid w:val="00A27F64"/>
    <w:rsid w:val="00A304B5"/>
    <w:rsid w:val="00A30585"/>
    <w:rsid w:val="00A30D10"/>
    <w:rsid w:val="00A317DC"/>
    <w:rsid w:val="00A31925"/>
    <w:rsid w:val="00A31EAD"/>
    <w:rsid w:val="00A33368"/>
    <w:rsid w:val="00A334AA"/>
    <w:rsid w:val="00A33D89"/>
    <w:rsid w:val="00A34EB6"/>
    <w:rsid w:val="00A3526B"/>
    <w:rsid w:val="00A35C48"/>
    <w:rsid w:val="00A40296"/>
    <w:rsid w:val="00A40E6E"/>
    <w:rsid w:val="00A40F4F"/>
    <w:rsid w:val="00A4109F"/>
    <w:rsid w:val="00A42861"/>
    <w:rsid w:val="00A42F4B"/>
    <w:rsid w:val="00A43455"/>
    <w:rsid w:val="00A43F4C"/>
    <w:rsid w:val="00A44154"/>
    <w:rsid w:val="00A441AF"/>
    <w:rsid w:val="00A44500"/>
    <w:rsid w:val="00A44757"/>
    <w:rsid w:val="00A44FF8"/>
    <w:rsid w:val="00A457CC"/>
    <w:rsid w:val="00A45B14"/>
    <w:rsid w:val="00A46623"/>
    <w:rsid w:val="00A50EAF"/>
    <w:rsid w:val="00A52584"/>
    <w:rsid w:val="00A541A4"/>
    <w:rsid w:val="00A54EC9"/>
    <w:rsid w:val="00A556FE"/>
    <w:rsid w:val="00A56176"/>
    <w:rsid w:val="00A570AA"/>
    <w:rsid w:val="00A5772B"/>
    <w:rsid w:val="00A60E1E"/>
    <w:rsid w:val="00A6103F"/>
    <w:rsid w:val="00A6156F"/>
    <w:rsid w:val="00A6265E"/>
    <w:rsid w:val="00A6390C"/>
    <w:rsid w:val="00A64917"/>
    <w:rsid w:val="00A64C45"/>
    <w:rsid w:val="00A64E57"/>
    <w:rsid w:val="00A65DCC"/>
    <w:rsid w:val="00A66897"/>
    <w:rsid w:val="00A66D6A"/>
    <w:rsid w:val="00A679A8"/>
    <w:rsid w:val="00A71B08"/>
    <w:rsid w:val="00A71BF0"/>
    <w:rsid w:val="00A720D1"/>
    <w:rsid w:val="00A727F2"/>
    <w:rsid w:val="00A734DB"/>
    <w:rsid w:val="00A74112"/>
    <w:rsid w:val="00A74E9A"/>
    <w:rsid w:val="00A74F53"/>
    <w:rsid w:val="00A769C2"/>
    <w:rsid w:val="00A769D5"/>
    <w:rsid w:val="00A773A9"/>
    <w:rsid w:val="00A80527"/>
    <w:rsid w:val="00A80E0E"/>
    <w:rsid w:val="00A80E8B"/>
    <w:rsid w:val="00A81826"/>
    <w:rsid w:val="00A81937"/>
    <w:rsid w:val="00A8280D"/>
    <w:rsid w:val="00A82FC2"/>
    <w:rsid w:val="00A83A2E"/>
    <w:rsid w:val="00A83B16"/>
    <w:rsid w:val="00A842A5"/>
    <w:rsid w:val="00A845A3"/>
    <w:rsid w:val="00A846A1"/>
    <w:rsid w:val="00A8523E"/>
    <w:rsid w:val="00A865E6"/>
    <w:rsid w:val="00A86A4C"/>
    <w:rsid w:val="00A86C78"/>
    <w:rsid w:val="00A877A6"/>
    <w:rsid w:val="00A87860"/>
    <w:rsid w:val="00A90007"/>
    <w:rsid w:val="00A90A96"/>
    <w:rsid w:val="00A90B0C"/>
    <w:rsid w:val="00A91185"/>
    <w:rsid w:val="00A92168"/>
    <w:rsid w:val="00A92B33"/>
    <w:rsid w:val="00A946B5"/>
    <w:rsid w:val="00A958AE"/>
    <w:rsid w:val="00A959E9"/>
    <w:rsid w:val="00A96B03"/>
    <w:rsid w:val="00A976CC"/>
    <w:rsid w:val="00AA0C0B"/>
    <w:rsid w:val="00AA2618"/>
    <w:rsid w:val="00AA3263"/>
    <w:rsid w:val="00AA368F"/>
    <w:rsid w:val="00AA6BBA"/>
    <w:rsid w:val="00AA70BF"/>
    <w:rsid w:val="00AA7851"/>
    <w:rsid w:val="00AA7AE3"/>
    <w:rsid w:val="00AB0CB3"/>
    <w:rsid w:val="00AB1355"/>
    <w:rsid w:val="00AB2298"/>
    <w:rsid w:val="00AB351F"/>
    <w:rsid w:val="00AB4E89"/>
    <w:rsid w:val="00AB5372"/>
    <w:rsid w:val="00AB6F1D"/>
    <w:rsid w:val="00AC00D5"/>
    <w:rsid w:val="00AC0362"/>
    <w:rsid w:val="00AC0900"/>
    <w:rsid w:val="00AC16F4"/>
    <w:rsid w:val="00AC3625"/>
    <w:rsid w:val="00AC3A78"/>
    <w:rsid w:val="00AC574C"/>
    <w:rsid w:val="00AC5935"/>
    <w:rsid w:val="00AC5CD0"/>
    <w:rsid w:val="00AC6027"/>
    <w:rsid w:val="00AC6486"/>
    <w:rsid w:val="00AC7549"/>
    <w:rsid w:val="00AC7875"/>
    <w:rsid w:val="00AC7C37"/>
    <w:rsid w:val="00AC7D12"/>
    <w:rsid w:val="00AD0419"/>
    <w:rsid w:val="00AD0CC3"/>
    <w:rsid w:val="00AD14FA"/>
    <w:rsid w:val="00AD1B36"/>
    <w:rsid w:val="00AD1D16"/>
    <w:rsid w:val="00AD28A3"/>
    <w:rsid w:val="00AD3254"/>
    <w:rsid w:val="00AD3290"/>
    <w:rsid w:val="00AD3BD8"/>
    <w:rsid w:val="00AD46D8"/>
    <w:rsid w:val="00AD4C4F"/>
    <w:rsid w:val="00AD5463"/>
    <w:rsid w:val="00AD5F83"/>
    <w:rsid w:val="00AD7682"/>
    <w:rsid w:val="00AE02C2"/>
    <w:rsid w:val="00AE0887"/>
    <w:rsid w:val="00AE0D1E"/>
    <w:rsid w:val="00AE1261"/>
    <w:rsid w:val="00AE177B"/>
    <w:rsid w:val="00AE19EF"/>
    <w:rsid w:val="00AE1F1F"/>
    <w:rsid w:val="00AE3C1F"/>
    <w:rsid w:val="00AE4200"/>
    <w:rsid w:val="00AE486F"/>
    <w:rsid w:val="00AE489F"/>
    <w:rsid w:val="00AE4A39"/>
    <w:rsid w:val="00AE522B"/>
    <w:rsid w:val="00AE52FA"/>
    <w:rsid w:val="00AE5BF5"/>
    <w:rsid w:val="00AE5FB6"/>
    <w:rsid w:val="00AE7710"/>
    <w:rsid w:val="00AF11C8"/>
    <w:rsid w:val="00AF24EA"/>
    <w:rsid w:val="00AF4815"/>
    <w:rsid w:val="00AF689F"/>
    <w:rsid w:val="00AF690C"/>
    <w:rsid w:val="00AF72C1"/>
    <w:rsid w:val="00AF77CE"/>
    <w:rsid w:val="00B0089D"/>
    <w:rsid w:val="00B00B98"/>
    <w:rsid w:val="00B00E14"/>
    <w:rsid w:val="00B01446"/>
    <w:rsid w:val="00B014A0"/>
    <w:rsid w:val="00B0194D"/>
    <w:rsid w:val="00B02FE5"/>
    <w:rsid w:val="00B05FE3"/>
    <w:rsid w:val="00B06797"/>
    <w:rsid w:val="00B07049"/>
    <w:rsid w:val="00B07713"/>
    <w:rsid w:val="00B10991"/>
    <w:rsid w:val="00B11325"/>
    <w:rsid w:val="00B11980"/>
    <w:rsid w:val="00B11C61"/>
    <w:rsid w:val="00B1232D"/>
    <w:rsid w:val="00B12A34"/>
    <w:rsid w:val="00B12DD6"/>
    <w:rsid w:val="00B166E1"/>
    <w:rsid w:val="00B16750"/>
    <w:rsid w:val="00B1727D"/>
    <w:rsid w:val="00B202A1"/>
    <w:rsid w:val="00B20362"/>
    <w:rsid w:val="00B22751"/>
    <w:rsid w:val="00B22BB9"/>
    <w:rsid w:val="00B247D5"/>
    <w:rsid w:val="00B251D6"/>
    <w:rsid w:val="00B2647A"/>
    <w:rsid w:val="00B26877"/>
    <w:rsid w:val="00B273C6"/>
    <w:rsid w:val="00B273E6"/>
    <w:rsid w:val="00B27DA0"/>
    <w:rsid w:val="00B32CE5"/>
    <w:rsid w:val="00B33507"/>
    <w:rsid w:val="00B34603"/>
    <w:rsid w:val="00B34EAF"/>
    <w:rsid w:val="00B3532F"/>
    <w:rsid w:val="00B3712D"/>
    <w:rsid w:val="00B42106"/>
    <w:rsid w:val="00B43239"/>
    <w:rsid w:val="00B434CE"/>
    <w:rsid w:val="00B43FC0"/>
    <w:rsid w:val="00B44674"/>
    <w:rsid w:val="00B44F9F"/>
    <w:rsid w:val="00B45116"/>
    <w:rsid w:val="00B45E46"/>
    <w:rsid w:val="00B45E66"/>
    <w:rsid w:val="00B45EE2"/>
    <w:rsid w:val="00B461C4"/>
    <w:rsid w:val="00B4628A"/>
    <w:rsid w:val="00B51BFF"/>
    <w:rsid w:val="00B53F07"/>
    <w:rsid w:val="00B544B4"/>
    <w:rsid w:val="00B5568F"/>
    <w:rsid w:val="00B56B0B"/>
    <w:rsid w:val="00B5769B"/>
    <w:rsid w:val="00B57D52"/>
    <w:rsid w:val="00B60B52"/>
    <w:rsid w:val="00B61198"/>
    <w:rsid w:val="00B61DFE"/>
    <w:rsid w:val="00B62642"/>
    <w:rsid w:val="00B647DD"/>
    <w:rsid w:val="00B64E25"/>
    <w:rsid w:val="00B66880"/>
    <w:rsid w:val="00B66DF2"/>
    <w:rsid w:val="00B70791"/>
    <w:rsid w:val="00B707C6"/>
    <w:rsid w:val="00B71702"/>
    <w:rsid w:val="00B729E5"/>
    <w:rsid w:val="00B72EC7"/>
    <w:rsid w:val="00B731FB"/>
    <w:rsid w:val="00B74E1B"/>
    <w:rsid w:val="00B75301"/>
    <w:rsid w:val="00B75D1A"/>
    <w:rsid w:val="00B76323"/>
    <w:rsid w:val="00B76492"/>
    <w:rsid w:val="00B76663"/>
    <w:rsid w:val="00B76743"/>
    <w:rsid w:val="00B776D9"/>
    <w:rsid w:val="00B80602"/>
    <w:rsid w:val="00B80938"/>
    <w:rsid w:val="00B81541"/>
    <w:rsid w:val="00B82DE8"/>
    <w:rsid w:val="00B83941"/>
    <w:rsid w:val="00B83EC4"/>
    <w:rsid w:val="00B84082"/>
    <w:rsid w:val="00B84CAA"/>
    <w:rsid w:val="00B863C2"/>
    <w:rsid w:val="00B864FB"/>
    <w:rsid w:val="00B86B24"/>
    <w:rsid w:val="00B901EC"/>
    <w:rsid w:val="00B901F8"/>
    <w:rsid w:val="00B91852"/>
    <w:rsid w:val="00B91AB7"/>
    <w:rsid w:val="00B92653"/>
    <w:rsid w:val="00B92668"/>
    <w:rsid w:val="00B9374A"/>
    <w:rsid w:val="00B93857"/>
    <w:rsid w:val="00B939E4"/>
    <w:rsid w:val="00B9438B"/>
    <w:rsid w:val="00B946D2"/>
    <w:rsid w:val="00B948A5"/>
    <w:rsid w:val="00B95A9F"/>
    <w:rsid w:val="00B9676F"/>
    <w:rsid w:val="00B96FF6"/>
    <w:rsid w:val="00BA00E9"/>
    <w:rsid w:val="00BA0C41"/>
    <w:rsid w:val="00BA0CA9"/>
    <w:rsid w:val="00BA0E2B"/>
    <w:rsid w:val="00BA1AB0"/>
    <w:rsid w:val="00BA2021"/>
    <w:rsid w:val="00BA31BB"/>
    <w:rsid w:val="00BA3240"/>
    <w:rsid w:val="00BA3AD4"/>
    <w:rsid w:val="00BA50EA"/>
    <w:rsid w:val="00BA656F"/>
    <w:rsid w:val="00BA70AF"/>
    <w:rsid w:val="00BA73E5"/>
    <w:rsid w:val="00BB1285"/>
    <w:rsid w:val="00BB24D3"/>
    <w:rsid w:val="00BB33C2"/>
    <w:rsid w:val="00BB68AB"/>
    <w:rsid w:val="00BB6D43"/>
    <w:rsid w:val="00BB750A"/>
    <w:rsid w:val="00BB7C06"/>
    <w:rsid w:val="00BC0777"/>
    <w:rsid w:val="00BC0D94"/>
    <w:rsid w:val="00BC1CCC"/>
    <w:rsid w:val="00BC1D78"/>
    <w:rsid w:val="00BC2499"/>
    <w:rsid w:val="00BC3F6F"/>
    <w:rsid w:val="00BC5B61"/>
    <w:rsid w:val="00BC6C64"/>
    <w:rsid w:val="00BC6F1A"/>
    <w:rsid w:val="00BC70C9"/>
    <w:rsid w:val="00BD066C"/>
    <w:rsid w:val="00BD0917"/>
    <w:rsid w:val="00BD20E5"/>
    <w:rsid w:val="00BD22FA"/>
    <w:rsid w:val="00BD23E4"/>
    <w:rsid w:val="00BD2BE0"/>
    <w:rsid w:val="00BD3041"/>
    <w:rsid w:val="00BD35EE"/>
    <w:rsid w:val="00BD3D09"/>
    <w:rsid w:val="00BD60FC"/>
    <w:rsid w:val="00BD623B"/>
    <w:rsid w:val="00BD6523"/>
    <w:rsid w:val="00BD66FE"/>
    <w:rsid w:val="00BE08BA"/>
    <w:rsid w:val="00BE0A1E"/>
    <w:rsid w:val="00BE19D5"/>
    <w:rsid w:val="00BE27FD"/>
    <w:rsid w:val="00BE2F4B"/>
    <w:rsid w:val="00BE477A"/>
    <w:rsid w:val="00BE4C1E"/>
    <w:rsid w:val="00BE50EB"/>
    <w:rsid w:val="00BE59C0"/>
    <w:rsid w:val="00BE65EA"/>
    <w:rsid w:val="00BE6EA5"/>
    <w:rsid w:val="00BF366E"/>
    <w:rsid w:val="00BF3C33"/>
    <w:rsid w:val="00BF459D"/>
    <w:rsid w:val="00BF46A1"/>
    <w:rsid w:val="00BF6C66"/>
    <w:rsid w:val="00BF7DBC"/>
    <w:rsid w:val="00C01515"/>
    <w:rsid w:val="00C01758"/>
    <w:rsid w:val="00C01884"/>
    <w:rsid w:val="00C02BB2"/>
    <w:rsid w:val="00C05277"/>
    <w:rsid w:val="00C07AF7"/>
    <w:rsid w:val="00C1181D"/>
    <w:rsid w:val="00C11866"/>
    <w:rsid w:val="00C11BBB"/>
    <w:rsid w:val="00C12259"/>
    <w:rsid w:val="00C12360"/>
    <w:rsid w:val="00C13054"/>
    <w:rsid w:val="00C13F16"/>
    <w:rsid w:val="00C147D7"/>
    <w:rsid w:val="00C15C40"/>
    <w:rsid w:val="00C16DED"/>
    <w:rsid w:val="00C17527"/>
    <w:rsid w:val="00C17949"/>
    <w:rsid w:val="00C20169"/>
    <w:rsid w:val="00C20257"/>
    <w:rsid w:val="00C20294"/>
    <w:rsid w:val="00C20887"/>
    <w:rsid w:val="00C222E4"/>
    <w:rsid w:val="00C232C5"/>
    <w:rsid w:val="00C23878"/>
    <w:rsid w:val="00C26330"/>
    <w:rsid w:val="00C264A4"/>
    <w:rsid w:val="00C26687"/>
    <w:rsid w:val="00C279D6"/>
    <w:rsid w:val="00C30C63"/>
    <w:rsid w:val="00C31B66"/>
    <w:rsid w:val="00C31C49"/>
    <w:rsid w:val="00C3256A"/>
    <w:rsid w:val="00C3263E"/>
    <w:rsid w:val="00C326C8"/>
    <w:rsid w:val="00C32FD9"/>
    <w:rsid w:val="00C34EAB"/>
    <w:rsid w:val="00C3663F"/>
    <w:rsid w:val="00C3688A"/>
    <w:rsid w:val="00C36D88"/>
    <w:rsid w:val="00C37ABF"/>
    <w:rsid w:val="00C40510"/>
    <w:rsid w:val="00C417E4"/>
    <w:rsid w:val="00C421E0"/>
    <w:rsid w:val="00C4373B"/>
    <w:rsid w:val="00C43CB6"/>
    <w:rsid w:val="00C44D68"/>
    <w:rsid w:val="00C45569"/>
    <w:rsid w:val="00C474C9"/>
    <w:rsid w:val="00C476DC"/>
    <w:rsid w:val="00C479F3"/>
    <w:rsid w:val="00C47B56"/>
    <w:rsid w:val="00C47C04"/>
    <w:rsid w:val="00C501A0"/>
    <w:rsid w:val="00C51D53"/>
    <w:rsid w:val="00C52777"/>
    <w:rsid w:val="00C53A28"/>
    <w:rsid w:val="00C543F7"/>
    <w:rsid w:val="00C54886"/>
    <w:rsid w:val="00C55169"/>
    <w:rsid w:val="00C55777"/>
    <w:rsid w:val="00C5581F"/>
    <w:rsid w:val="00C572AC"/>
    <w:rsid w:val="00C575EE"/>
    <w:rsid w:val="00C57DED"/>
    <w:rsid w:val="00C60AF2"/>
    <w:rsid w:val="00C61755"/>
    <w:rsid w:val="00C61EBF"/>
    <w:rsid w:val="00C62233"/>
    <w:rsid w:val="00C62909"/>
    <w:rsid w:val="00C62BAF"/>
    <w:rsid w:val="00C62F55"/>
    <w:rsid w:val="00C631E5"/>
    <w:rsid w:val="00C63F25"/>
    <w:rsid w:val="00C641A7"/>
    <w:rsid w:val="00C64954"/>
    <w:rsid w:val="00C64989"/>
    <w:rsid w:val="00C673A2"/>
    <w:rsid w:val="00C67884"/>
    <w:rsid w:val="00C67A6C"/>
    <w:rsid w:val="00C7132C"/>
    <w:rsid w:val="00C71C73"/>
    <w:rsid w:val="00C71E9E"/>
    <w:rsid w:val="00C7221B"/>
    <w:rsid w:val="00C72826"/>
    <w:rsid w:val="00C7484A"/>
    <w:rsid w:val="00C74B19"/>
    <w:rsid w:val="00C74E3C"/>
    <w:rsid w:val="00C758CB"/>
    <w:rsid w:val="00C76E38"/>
    <w:rsid w:val="00C811C6"/>
    <w:rsid w:val="00C81F23"/>
    <w:rsid w:val="00C84803"/>
    <w:rsid w:val="00C85475"/>
    <w:rsid w:val="00C85AA8"/>
    <w:rsid w:val="00C860F3"/>
    <w:rsid w:val="00C8623B"/>
    <w:rsid w:val="00C86C9F"/>
    <w:rsid w:val="00C8764C"/>
    <w:rsid w:val="00C92AC4"/>
    <w:rsid w:val="00C92DEA"/>
    <w:rsid w:val="00C93099"/>
    <w:rsid w:val="00C933C2"/>
    <w:rsid w:val="00C95B7B"/>
    <w:rsid w:val="00C97123"/>
    <w:rsid w:val="00C97944"/>
    <w:rsid w:val="00C97DC9"/>
    <w:rsid w:val="00CA003A"/>
    <w:rsid w:val="00CA00F2"/>
    <w:rsid w:val="00CA0520"/>
    <w:rsid w:val="00CA0716"/>
    <w:rsid w:val="00CA07CF"/>
    <w:rsid w:val="00CA13A6"/>
    <w:rsid w:val="00CA230E"/>
    <w:rsid w:val="00CA2815"/>
    <w:rsid w:val="00CA4801"/>
    <w:rsid w:val="00CA51C1"/>
    <w:rsid w:val="00CB0F6E"/>
    <w:rsid w:val="00CB12F8"/>
    <w:rsid w:val="00CB219A"/>
    <w:rsid w:val="00CB43E6"/>
    <w:rsid w:val="00CB458B"/>
    <w:rsid w:val="00CB7689"/>
    <w:rsid w:val="00CC0C77"/>
    <w:rsid w:val="00CC0E16"/>
    <w:rsid w:val="00CC15EC"/>
    <w:rsid w:val="00CC2DBA"/>
    <w:rsid w:val="00CC3135"/>
    <w:rsid w:val="00CC377A"/>
    <w:rsid w:val="00CC4853"/>
    <w:rsid w:val="00CC5510"/>
    <w:rsid w:val="00CC5791"/>
    <w:rsid w:val="00CC753D"/>
    <w:rsid w:val="00CD00E2"/>
    <w:rsid w:val="00CD0130"/>
    <w:rsid w:val="00CD1814"/>
    <w:rsid w:val="00CD2FEB"/>
    <w:rsid w:val="00CD377C"/>
    <w:rsid w:val="00CD3E36"/>
    <w:rsid w:val="00CD45C9"/>
    <w:rsid w:val="00CD5073"/>
    <w:rsid w:val="00CD55DD"/>
    <w:rsid w:val="00CD596F"/>
    <w:rsid w:val="00CD623A"/>
    <w:rsid w:val="00CD6EB2"/>
    <w:rsid w:val="00CE0B69"/>
    <w:rsid w:val="00CE0EF1"/>
    <w:rsid w:val="00CE0F49"/>
    <w:rsid w:val="00CE0FBE"/>
    <w:rsid w:val="00CE1162"/>
    <w:rsid w:val="00CE176F"/>
    <w:rsid w:val="00CE3094"/>
    <w:rsid w:val="00CE4101"/>
    <w:rsid w:val="00CE417C"/>
    <w:rsid w:val="00CE5020"/>
    <w:rsid w:val="00CE597D"/>
    <w:rsid w:val="00CE7327"/>
    <w:rsid w:val="00CE76AA"/>
    <w:rsid w:val="00CF0F5C"/>
    <w:rsid w:val="00CF12FF"/>
    <w:rsid w:val="00CF3073"/>
    <w:rsid w:val="00CF356C"/>
    <w:rsid w:val="00CF3B11"/>
    <w:rsid w:val="00CF41E6"/>
    <w:rsid w:val="00CF4CCB"/>
    <w:rsid w:val="00CF5440"/>
    <w:rsid w:val="00CF6461"/>
    <w:rsid w:val="00CF6AB8"/>
    <w:rsid w:val="00CF71F4"/>
    <w:rsid w:val="00CF76FB"/>
    <w:rsid w:val="00D02678"/>
    <w:rsid w:val="00D04B53"/>
    <w:rsid w:val="00D054D8"/>
    <w:rsid w:val="00D06D87"/>
    <w:rsid w:val="00D100B6"/>
    <w:rsid w:val="00D11F5B"/>
    <w:rsid w:val="00D133B1"/>
    <w:rsid w:val="00D13B16"/>
    <w:rsid w:val="00D1433A"/>
    <w:rsid w:val="00D16541"/>
    <w:rsid w:val="00D2022A"/>
    <w:rsid w:val="00D20244"/>
    <w:rsid w:val="00D21453"/>
    <w:rsid w:val="00D21541"/>
    <w:rsid w:val="00D2156C"/>
    <w:rsid w:val="00D2162B"/>
    <w:rsid w:val="00D216E4"/>
    <w:rsid w:val="00D2710F"/>
    <w:rsid w:val="00D27797"/>
    <w:rsid w:val="00D27A80"/>
    <w:rsid w:val="00D30078"/>
    <w:rsid w:val="00D303C0"/>
    <w:rsid w:val="00D309CF"/>
    <w:rsid w:val="00D318D0"/>
    <w:rsid w:val="00D31955"/>
    <w:rsid w:val="00D319E0"/>
    <w:rsid w:val="00D3253F"/>
    <w:rsid w:val="00D327CE"/>
    <w:rsid w:val="00D336FD"/>
    <w:rsid w:val="00D3587D"/>
    <w:rsid w:val="00D35D93"/>
    <w:rsid w:val="00D35DE0"/>
    <w:rsid w:val="00D3698C"/>
    <w:rsid w:val="00D404BB"/>
    <w:rsid w:val="00D4081C"/>
    <w:rsid w:val="00D41230"/>
    <w:rsid w:val="00D42732"/>
    <w:rsid w:val="00D4309A"/>
    <w:rsid w:val="00D4340E"/>
    <w:rsid w:val="00D436C6"/>
    <w:rsid w:val="00D43EA2"/>
    <w:rsid w:val="00D4423C"/>
    <w:rsid w:val="00D449B7"/>
    <w:rsid w:val="00D44CF0"/>
    <w:rsid w:val="00D45BA6"/>
    <w:rsid w:val="00D46EFE"/>
    <w:rsid w:val="00D46FEC"/>
    <w:rsid w:val="00D471DD"/>
    <w:rsid w:val="00D47CDD"/>
    <w:rsid w:val="00D47D9F"/>
    <w:rsid w:val="00D47EB0"/>
    <w:rsid w:val="00D47EDA"/>
    <w:rsid w:val="00D47F49"/>
    <w:rsid w:val="00D50F98"/>
    <w:rsid w:val="00D51243"/>
    <w:rsid w:val="00D52663"/>
    <w:rsid w:val="00D52834"/>
    <w:rsid w:val="00D52F09"/>
    <w:rsid w:val="00D53216"/>
    <w:rsid w:val="00D538BB"/>
    <w:rsid w:val="00D54AAC"/>
    <w:rsid w:val="00D54F94"/>
    <w:rsid w:val="00D56701"/>
    <w:rsid w:val="00D56E06"/>
    <w:rsid w:val="00D56F6B"/>
    <w:rsid w:val="00D601A9"/>
    <w:rsid w:val="00D612E7"/>
    <w:rsid w:val="00D61943"/>
    <w:rsid w:val="00D61C34"/>
    <w:rsid w:val="00D625C5"/>
    <w:rsid w:val="00D649A7"/>
    <w:rsid w:val="00D64D82"/>
    <w:rsid w:val="00D64EE8"/>
    <w:rsid w:val="00D651D7"/>
    <w:rsid w:val="00D654FD"/>
    <w:rsid w:val="00D67290"/>
    <w:rsid w:val="00D672E8"/>
    <w:rsid w:val="00D702CC"/>
    <w:rsid w:val="00D70394"/>
    <w:rsid w:val="00D708CE"/>
    <w:rsid w:val="00D70EDF"/>
    <w:rsid w:val="00D71DB0"/>
    <w:rsid w:val="00D72549"/>
    <w:rsid w:val="00D72BF8"/>
    <w:rsid w:val="00D7378D"/>
    <w:rsid w:val="00D73936"/>
    <w:rsid w:val="00D73D3C"/>
    <w:rsid w:val="00D73F73"/>
    <w:rsid w:val="00D7492A"/>
    <w:rsid w:val="00D75369"/>
    <w:rsid w:val="00D76BE7"/>
    <w:rsid w:val="00D76C68"/>
    <w:rsid w:val="00D77128"/>
    <w:rsid w:val="00D77A56"/>
    <w:rsid w:val="00D77B65"/>
    <w:rsid w:val="00D801BB"/>
    <w:rsid w:val="00D80C86"/>
    <w:rsid w:val="00D81843"/>
    <w:rsid w:val="00D81B94"/>
    <w:rsid w:val="00D81DD5"/>
    <w:rsid w:val="00D83D0F"/>
    <w:rsid w:val="00D84FCA"/>
    <w:rsid w:val="00D863F7"/>
    <w:rsid w:val="00D87988"/>
    <w:rsid w:val="00D87A3B"/>
    <w:rsid w:val="00D9193D"/>
    <w:rsid w:val="00D92EBC"/>
    <w:rsid w:val="00D93B08"/>
    <w:rsid w:val="00D968E8"/>
    <w:rsid w:val="00D9694D"/>
    <w:rsid w:val="00D97A4A"/>
    <w:rsid w:val="00DA053D"/>
    <w:rsid w:val="00DA074D"/>
    <w:rsid w:val="00DA1ED3"/>
    <w:rsid w:val="00DA26BF"/>
    <w:rsid w:val="00DA448E"/>
    <w:rsid w:val="00DA6931"/>
    <w:rsid w:val="00DA74E8"/>
    <w:rsid w:val="00DA7A27"/>
    <w:rsid w:val="00DB1488"/>
    <w:rsid w:val="00DB177D"/>
    <w:rsid w:val="00DB1D87"/>
    <w:rsid w:val="00DB2ECF"/>
    <w:rsid w:val="00DB341B"/>
    <w:rsid w:val="00DB4242"/>
    <w:rsid w:val="00DB4B28"/>
    <w:rsid w:val="00DB5FF8"/>
    <w:rsid w:val="00DB6D89"/>
    <w:rsid w:val="00DB77E9"/>
    <w:rsid w:val="00DB7EB8"/>
    <w:rsid w:val="00DC108E"/>
    <w:rsid w:val="00DC1744"/>
    <w:rsid w:val="00DC17FB"/>
    <w:rsid w:val="00DC1AC5"/>
    <w:rsid w:val="00DC246C"/>
    <w:rsid w:val="00DC2E90"/>
    <w:rsid w:val="00DC3576"/>
    <w:rsid w:val="00DC35C7"/>
    <w:rsid w:val="00DC5C2C"/>
    <w:rsid w:val="00DC5CF2"/>
    <w:rsid w:val="00DC6C69"/>
    <w:rsid w:val="00DC752B"/>
    <w:rsid w:val="00DD00C1"/>
    <w:rsid w:val="00DD0D15"/>
    <w:rsid w:val="00DD1BBF"/>
    <w:rsid w:val="00DD27B3"/>
    <w:rsid w:val="00DD2C8A"/>
    <w:rsid w:val="00DD37CC"/>
    <w:rsid w:val="00DD3C96"/>
    <w:rsid w:val="00DD484F"/>
    <w:rsid w:val="00DD48CD"/>
    <w:rsid w:val="00DD516F"/>
    <w:rsid w:val="00DD69DC"/>
    <w:rsid w:val="00DD6B7D"/>
    <w:rsid w:val="00DD776E"/>
    <w:rsid w:val="00DE0BFC"/>
    <w:rsid w:val="00DE1BFD"/>
    <w:rsid w:val="00DE3E7D"/>
    <w:rsid w:val="00DE4BF7"/>
    <w:rsid w:val="00DE4E28"/>
    <w:rsid w:val="00DE56F5"/>
    <w:rsid w:val="00DE632C"/>
    <w:rsid w:val="00DE6711"/>
    <w:rsid w:val="00DE7300"/>
    <w:rsid w:val="00DF12A6"/>
    <w:rsid w:val="00DF1BD1"/>
    <w:rsid w:val="00DF37F1"/>
    <w:rsid w:val="00DF50A9"/>
    <w:rsid w:val="00DF5744"/>
    <w:rsid w:val="00DF587A"/>
    <w:rsid w:val="00DF5F22"/>
    <w:rsid w:val="00DF6393"/>
    <w:rsid w:val="00E01195"/>
    <w:rsid w:val="00E01CD8"/>
    <w:rsid w:val="00E03737"/>
    <w:rsid w:val="00E03859"/>
    <w:rsid w:val="00E04BFC"/>
    <w:rsid w:val="00E054C6"/>
    <w:rsid w:val="00E05743"/>
    <w:rsid w:val="00E074CE"/>
    <w:rsid w:val="00E117CA"/>
    <w:rsid w:val="00E126EA"/>
    <w:rsid w:val="00E12C14"/>
    <w:rsid w:val="00E13F2B"/>
    <w:rsid w:val="00E14FC7"/>
    <w:rsid w:val="00E15E31"/>
    <w:rsid w:val="00E16C90"/>
    <w:rsid w:val="00E16D8C"/>
    <w:rsid w:val="00E17CD0"/>
    <w:rsid w:val="00E21192"/>
    <w:rsid w:val="00E2140F"/>
    <w:rsid w:val="00E2189F"/>
    <w:rsid w:val="00E23E5D"/>
    <w:rsid w:val="00E23E6F"/>
    <w:rsid w:val="00E24598"/>
    <w:rsid w:val="00E245E2"/>
    <w:rsid w:val="00E246A9"/>
    <w:rsid w:val="00E258FD"/>
    <w:rsid w:val="00E25CDA"/>
    <w:rsid w:val="00E26874"/>
    <w:rsid w:val="00E31119"/>
    <w:rsid w:val="00E319E5"/>
    <w:rsid w:val="00E3201C"/>
    <w:rsid w:val="00E323D5"/>
    <w:rsid w:val="00E32E1D"/>
    <w:rsid w:val="00E33C0D"/>
    <w:rsid w:val="00E3405C"/>
    <w:rsid w:val="00E3473A"/>
    <w:rsid w:val="00E34907"/>
    <w:rsid w:val="00E35173"/>
    <w:rsid w:val="00E36302"/>
    <w:rsid w:val="00E364FB"/>
    <w:rsid w:val="00E36A81"/>
    <w:rsid w:val="00E40B81"/>
    <w:rsid w:val="00E41793"/>
    <w:rsid w:val="00E41B8A"/>
    <w:rsid w:val="00E42204"/>
    <w:rsid w:val="00E42586"/>
    <w:rsid w:val="00E43628"/>
    <w:rsid w:val="00E44C9C"/>
    <w:rsid w:val="00E44E66"/>
    <w:rsid w:val="00E45139"/>
    <w:rsid w:val="00E45B15"/>
    <w:rsid w:val="00E4747E"/>
    <w:rsid w:val="00E50FC0"/>
    <w:rsid w:val="00E51482"/>
    <w:rsid w:val="00E51D91"/>
    <w:rsid w:val="00E524F0"/>
    <w:rsid w:val="00E52BC9"/>
    <w:rsid w:val="00E534C4"/>
    <w:rsid w:val="00E5420E"/>
    <w:rsid w:val="00E54675"/>
    <w:rsid w:val="00E562D8"/>
    <w:rsid w:val="00E5632A"/>
    <w:rsid w:val="00E564A2"/>
    <w:rsid w:val="00E56920"/>
    <w:rsid w:val="00E56DC6"/>
    <w:rsid w:val="00E570E2"/>
    <w:rsid w:val="00E577A4"/>
    <w:rsid w:val="00E579FE"/>
    <w:rsid w:val="00E57B20"/>
    <w:rsid w:val="00E60037"/>
    <w:rsid w:val="00E602D1"/>
    <w:rsid w:val="00E61812"/>
    <w:rsid w:val="00E63381"/>
    <w:rsid w:val="00E640F6"/>
    <w:rsid w:val="00E64202"/>
    <w:rsid w:val="00E64F1B"/>
    <w:rsid w:val="00E6745E"/>
    <w:rsid w:val="00E67AAB"/>
    <w:rsid w:val="00E71C79"/>
    <w:rsid w:val="00E746C9"/>
    <w:rsid w:val="00E756DC"/>
    <w:rsid w:val="00E76FA9"/>
    <w:rsid w:val="00E777E9"/>
    <w:rsid w:val="00E77974"/>
    <w:rsid w:val="00E816E4"/>
    <w:rsid w:val="00E82875"/>
    <w:rsid w:val="00E83782"/>
    <w:rsid w:val="00E83D25"/>
    <w:rsid w:val="00E846F0"/>
    <w:rsid w:val="00E84CC0"/>
    <w:rsid w:val="00E85052"/>
    <w:rsid w:val="00E86628"/>
    <w:rsid w:val="00E87163"/>
    <w:rsid w:val="00E878B9"/>
    <w:rsid w:val="00E9090F"/>
    <w:rsid w:val="00E90BE8"/>
    <w:rsid w:val="00E918D5"/>
    <w:rsid w:val="00E92CFE"/>
    <w:rsid w:val="00E93113"/>
    <w:rsid w:val="00E93723"/>
    <w:rsid w:val="00E93C0D"/>
    <w:rsid w:val="00E942A0"/>
    <w:rsid w:val="00E957F9"/>
    <w:rsid w:val="00E95AED"/>
    <w:rsid w:val="00E95DA4"/>
    <w:rsid w:val="00E967A7"/>
    <w:rsid w:val="00E9741F"/>
    <w:rsid w:val="00EA0C77"/>
    <w:rsid w:val="00EA1481"/>
    <w:rsid w:val="00EA29C2"/>
    <w:rsid w:val="00EA340B"/>
    <w:rsid w:val="00EA35DA"/>
    <w:rsid w:val="00EA3955"/>
    <w:rsid w:val="00EA4C57"/>
    <w:rsid w:val="00EA5773"/>
    <w:rsid w:val="00EA5F17"/>
    <w:rsid w:val="00EA6B03"/>
    <w:rsid w:val="00EA79D1"/>
    <w:rsid w:val="00EB03D9"/>
    <w:rsid w:val="00EB08A4"/>
    <w:rsid w:val="00EB3C7C"/>
    <w:rsid w:val="00EB4A0C"/>
    <w:rsid w:val="00EB7365"/>
    <w:rsid w:val="00EC0E79"/>
    <w:rsid w:val="00EC13AC"/>
    <w:rsid w:val="00EC1DA8"/>
    <w:rsid w:val="00EC2089"/>
    <w:rsid w:val="00EC26D3"/>
    <w:rsid w:val="00EC3675"/>
    <w:rsid w:val="00EC63EA"/>
    <w:rsid w:val="00EC69C3"/>
    <w:rsid w:val="00ED0206"/>
    <w:rsid w:val="00ED196D"/>
    <w:rsid w:val="00ED2412"/>
    <w:rsid w:val="00ED2D70"/>
    <w:rsid w:val="00ED2FB0"/>
    <w:rsid w:val="00ED37DC"/>
    <w:rsid w:val="00ED3848"/>
    <w:rsid w:val="00ED56C4"/>
    <w:rsid w:val="00ED712E"/>
    <w:rsid w:val="00ED7182"/>
    <w:rsid w:val="00ED78F7"/>
    <w:rsid w:val="00EE0D53"/>
    <w:rsid w:val="00EE0E0D"/>
    <w:rsid w:val="00EE0F0B"/>
    <w:rsid w:val="00EE173B"/>
    <w:rsid w:val="00EE295A"/>
    <w:rsid w:val="00EE52A0"/>
    <w:rsid w:val="00EE6251"/>
    <w:rsid w:val="00EE7FA7"/>
    <w:rsid w:val="00EF04AE"/>
    <w:rsid w:val="00EF0E83"/>
    <w:rsid w:val="00EF112A"/>
    <w:rsid w:val="00EF1974"/>
    <w:rsid w:val="00EF256A"/>
    <w:rsid w:val="00EF26B5"/>
    <w:rsid w:val="00EF4B83"/>
    <w:rsid w:val="00EF4DC3"/>
    <w:rsid w:val="00EF5869"/>
    <w:rsid w:val="00EF64E7"/>
    <w:rsid w:val="00F002B2"/>
    <w:rsid w:val="00F00483"/>
    <w:rsid w:val="00F0162E"/>
    <w:rsid w:val="00F01AB1"/>
    <w:rsid w:val="00F01C5C"/>
    <w:rsid w:val="00F026F3"/>
    <w:rsid w:val="00F02AA8"/>
    <w:rsid w:val="00F03E23"/>
    <w:rsid w:val="00F03FCE"/>
    <w:rsid w:val="00F04E40"/>
    <w:rsid w:val="00F06D83"/>
    <w:rsid w:val="00F0706A"/>
    <w:rsid w:val="00F07889"/>
    <w:rsid w:val="00F1012B"/>
    <w:rsid w:val="00F10A23"/>
    <w:rsid w:val="00F10C09"/>
    <w:rsid w:val="00F111DF"/>
    <w:rsid w:val="00F13E40"/>
    <w:rsid w:val="00F14C50"/>
    <w:rsid w:val="00F14F71"/>
    <w:rsid w:val="00F16203"/>
    <w:rsid w:val="00F16E0F"/>
    <w:rsid w:val="00F1727A"/>
    <w:rsid w:val="00F20EC3"/>
    <w:rsid w:val="00F231E1"/>
    <w:rsid w:val="00F23976"/>
    <w:rsid w:val="00F24286"/>
    <w:rsid w:val="00F2493A"/>
    <w:rsid w:val="00F24C0C"/>
    <w:rsid w:val="00F2557C"/>
    <w:rsid w:val="00F26137"/>
    <w:rsid w:val="00F2686D"/>
    <w:rsid w:val="00F26FCE"/>
    <w:rsid w:val="00F277C3"/>
    <w:rsid w:val="00F27B0F"/>
    <w:rsid w:val="00F30575"/>
    <w:rsid w:val="00F30707"/>
    <w:rsid w:val="00F3304B"/>
    <w:rsid w:val="00F331CC"/>
    <w:rsid w:val="00F33D16"/>
    <w:rsid w:val="00F35A12"/>
    <w:rsid w:val="00F3640B"/>
    <w:rsid w:val="00F36565"/>
    <w:rsid w:val="00F36FFA"/>
    <w:rsid w:val="00F377CC"/>
    <w:rsid w:val="00F37CC3"/>
    <w:rsid w:val="00F37F35"/>
    <w:rsid w:val="00F4099A"/>
    <w:rsid w:val="00F40F9C"/>
    <w:rsid w:val="00F410D8"/>
    <w:rsid w:val="00F41A1D"/>
    <w:rsid w:val="00F4233A"/>
    <w:rsid w:val="00F43099"/>
    <w:rsid w:val="00F432F3"/>
    <w:rsid w:val="00F44382"/>
    <w:rsid w:val="00F455E5"/>
    <w:rsid w:val="00F45F83"/>
    <w:rsid w:val="00F4618B"/>
    <w:rsid w:val="00F47DFC"/>
    <w:rsid w:val="00F51473"/>
    <w:rsid w:val="00F52011"/>
    <w:rsid w:val="00F52B0E"/>
    <w:rsid w:val="00F53459"/>
    <w:rsid w:val="00F53EF5"/>
    <w:rsid w:val="00F54F33"/>
    <w:rsid w:val="00F572D1"/>
    <w:rsid w:val="00F5752D"/>
    <w:rsid w:val="00F579D0"/>
    <w:rsid w:val="00F6038B"/>
    <w:rsid w:val="00F605E4"/>
    <w:rsid w:val="00F608E4"/>
    <w:rsid w:val="00F60C32"/>
    <w:rsid w:val="00F60E58"/>
    <w:rsid w:val="00F60EEB"/>
    <w:rsid w:val="00F613E4"/>
    <w:rsid w:val="00F62C66"/>
    <w:rsid w:val="00F63BD5"/>
    <w:rsid w:val="00F63E20"/>
    <w:rsid w:val="00F63F58"/>
    <w:rsid w:val="00F64639"/>
    <w:rsid w:val="00F64AEC"/>
    <w:rsid w:val="00F64E39"/>
    <w:rsid w:val="00F6545E"/>
    <w:rsid w:val="00F7083A"/>
    <w:rsid w:val="00F70C64"/>
    <w:rsid w:val="00F7213B"/>
    <w:rsid w:val="00F72ED5"/>
    <w:rsid w:val="00F74125"/>
    <w:rsid w:val="00F7492E"/>
    <w:rsid w:val="00F75FD1"/>
    <w:rsid w:val="00F7642A"/>
    <w:rsid w:val="00F77D9B"/>
    <w:rsid w:val="00F80A20"/>
    <w:rsid w:val="00F80F9B"/>
    <w:rsid w:val="00F816A9"/>
    <w:rsid w:val="00F8210B"/>
    <w:rsid w:val="00F83676"/>
    <w:rsid w:val="00F839EC"/>
    <w:rsid w:val="00F83B5D"/>
    <w:rsid w:val="00F84305"/>
    <w:rsid w:val="00F84DC3"/>
    <w:rsid w:val="00F8727F"/>
    <w:rsid w:val="00F87375"/>
    <w:rsid w:val="00F874F3"/>
    <w:rsid w:val="00F87E72"/>
    <w:rsid w:val="00F91695"/>
    <w:rsid w:val="00F925FC"/>
    <w:rsid w:val="00F92849"/>
    <w:rsid w:val="00F92E3B"/>
    <w:rsid w:val="00F93117"/>
    <w:rsid w:val="00F9370A"/>
    <w:rsid w:val="00F93845"/>
    <w:rsid w:val="00F93E37"/>
    <w:rsid w:val="00F958D1"/>
    <w:rsid w:val="00F95E8D"/>
    <w:rsid w:val="00F96F94"/>
    <w:rsid w:val="00FA12D6"/>
    <w:rsid w:val="00FA2863"/>
    <w:rsid w:val="00FA2D33"/>
    <w:rsid w:val="00FA3D7E"/>
    <w:rsid w:val="00FA5E28"/>
    <w:rsid w:val="00FA6E00"/>
    <w:rsid w:val="00FA70EC"/>
    <w:rsid w:val="00FA7538"/>
    <w:rsid w:val="00FA7A35"/>
    <w:rsid w:val="00FB0A1B"/>
    <w:rsid w:val="00FB0DBC"/>
    <w:rsid w:val="00FB138C"/>
    <w:rsid w:val="00FB17F7"/>
    <w:rsid w:val="00FB1F52"/>
    <w:rsid w:val="00FB33E3"/>
    <w:rsid w:val="00FB5A25"/>
    <w:rsid w:val="00FB7072"/>
    <w:rsid w:val="00FB70BA"/>
    <w:rsid w:val="00FB7668"/>
    <w:rsid w:val="00FC11CB"/>
    <w:rsid w:val="00FC1836"/>
    <w:rsid w:val="00FC185C"/>
    <w:rsid w:val="00FC2C11"/>
    <w:rsid w:val="00FC4D7D"/>
    <w:rsid w:val="00FC4E86"/>
    <w:rsid w:val="00FC6496"/>
    <w:rsid w:val="00FC6E58"/>
    <w:rsid w:val="00FC6ED5"/>
    <w:rsid w:val="00FC7B48"/>
    <w:rsid w:val="00FC7BD8"/>
    <w:rsid w:val="00FC7D35"/>
    <w:rsid w:val="00FD19EA"/>
    <w:rsid w:val="00FD1AAD"/>
    <w:rsid w:val="00FD1BB2"/>
    <w:rsid w:val="00FD2D64"/>
    <w:rsid w:val="00FD37A2"/>
    <w:rsid w:val="00FD3E69"/>
    <w:rsid w:val="00FD5614"/>
    <w:rsid w:val="00FD561D"/>
    <w:rsid w:val="00FD57A0"/>
    <w:rsid w:val="00FD5853"/>
    <w:rsid w:val="00FD5F79"/>
    <w:rsid w:val="00FD7386"/>
    <w:rsid w:val="00FE149D"/>
    <w:rsid w:val="00FE1755"/>
    <w:rsid w:val="00FE24BE"/>
    <w:rsid w:val="00FE260A"/>
    <w:rsid w:val="00FE2842"/>
    <w:rsid w:val="00FE3A3A"/>
    <w:rsid w:val="00FE3A54"/>
    <w:rsid w:val="00FE4A23"/>
    <w:rsid w:val="00FE5D21"/>
    <w:rsid w:val="00FE7A34"/>
    <w:rsid w:val="00FF0390"/>
    <w:rsid w:val="00FF177C"/>
    <w:rsid w:val="00FF185E"/>
    <w:rsid w:val="00FF215B"/>
    <w:rsid w:val="00FF2443"/>
    <w:rsid w:val="00FF2CF7"/>
    <w:rsid w:val="00FF5370"/>
    <w:rsid w:val="00FF5422"/>
    <w:rsid w:val="00FF712D"/>
    <w:rsid w:val="00FF772E"/>
    <w:rsid w:val="00FF7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8"/>
    <o:shapelayout v:ext="edit">
      <o:idmap v:ext="edit" data="1"/>
    </o:shapelayout>
  </w:shapeDefaults>
  <w:decimalSymbol w:val="."/>
  <w:listSeparator w:val=","/>
  <w14:docId w14:val="78AB84BC"/>
  <w15:docId w15:val="{D4B234AE-426C-4CA9-BEE6-F1530000D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84CC0"/>
    <w:pPr>
      <w:spacing w:after="120" w:line="276" w:lineRule="auto"/>
    </w:pPr>
    <w:rPr>
      <w:rFonts w:ascii="Verdana" w:hAnsi="Verdana"/>
      <w:color w:val="505153"/>
      <w:sz w:val="24"/>
    </w:rPr>
  </w:style>
  <w:style w:type="paragraph" w:styleId="Heading1">
    <w:name w:val="heading 1"/>
    <w:basedOn w:val="Normal"/>
    <w:next w:val="Normal"/>
    <w:link w:val="Heading1Char"/>
    <w:uiPriority w:val="9"/>
    <w:qFormat/>
    <w:rsid w:val="00A946B5"/>
    <w:pPr>
      <w:keepNext/>
      <w:keepLines/>
      <w:spacing w:after="200"/>
      <w:contextualSpacing/>
      <w:outlineLvl w:val="0"/>
    </w:pPr>
    <w:rPr>
      <w:rFonts w:ascii="Lucida Fax" w:eastAsiaTheme="majorEastAsia" w:hAnsi="Lucida Fax" w:cstheme="majorBidi"/>
      <w:caps/>
      <w:color w:val="26676D"/>
      <w:sz w:val="28"/>
      <w:szCs w:val="36"/>
    </w:rPr>
  </w:style>
  <w:style w:type="paragraph" w:styleId="Heading2">
    <w:name w:val="heading 2"/>
    <w:basedOn w:val="Normal"/>
    <w:next w:val="Normal"/>
    <w:link w:val="Heading2Char"/>
    <w:uiPriority w:val="9"/>
    <w:unhideWhenUsed/>
    <w:qFormat/>
    <w:rsid w:val="00A946B5"/>
    <w:pPr>
      <w:keepNext/>
      <w:keepLines/>
      <w:spacing w:after="200"/>
      <w:contextualSpacing/>
      <w:outlineLvl w:val="1"/>
    </w:pPr>
    <w:rPr>
      <w:rFonts w:ascii="Lucida Fax" w:eastAsiaTheme="majorEastAsia" w:hAnsi="Lucida Fax" w:cstheme="majorBidi"/>
      <w:color w:val="26676D"/>
      <w:sz w:val="28"/>
      <w:szCs w:val="32"/>
    </w:rPr>
  </w:style>
  <w:style w:type="paragraph" w:styleId="Heading3">
    <w:name w:val="heading 3"/>
    <w:basedOn w:val="Normal"/>
    <w:next w:val="Normal"/>
    <w:link w:val="Heading3Char"/>
    <w:uiPriority w:val="9"/>
    <w:unhideWhenUsed/>
    <w:qFormat/>
    <w:rsid w:val="00DF5744"/>
    <w:pPr>
      <w:keepNext/>
      <w:keepLines/>
      <w:spacing w:after="200"/>
      <w:contextualSpacing/>
      <w:outlineLvl w:val="2"/>
    </w:pPr>
    <w:rPr>
      <w:rFonts w:eastAsiaTheme="majorEastAsia" w:cstheme="majorBidi"/>
      <w:b/>
      <w:szCs w:val="28"/>
    </w:rPr>
  </w:style>
  <w:style w:type="paragraph" w:styleId="Heading4">
    <w:name w:val="heading 4"/>
    <w:basedOn w:val="Normal"/>
    <w:next w:val="Normal"/>
    <w:link w:val="Heading4Char"/>
    <w:uiPriority w:val="9"/>
    <w:unhideWhenUsed/>
    <w:rsid w:val="004A705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A946B5"/>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unhideWhenUsed/>
    <w:qFormat/>
    <w:rsid w:val="00A946B5"/>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unhideWhenUsed/>
    <w:qFormat/>
    <w:rsid w:val="00A946B5"/>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A946B5"/>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A946B5"/>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77AA"/>
    <w:rPr>
      <w:rFonts w:ascii="Tahoma" w:hAnsi="Tahoma" w:cs="Tahoma"/>
      <w:sz w:val="16"/>
      <w:szCs w:val="16"/>
    </w:rPr>
  </w:style>
  <w:style w:type="character" w:customStyle="1" w:styleId="BalloonTextChar">
    <w:name w:val="Balloon Text Char"/>
    <w:basedOn w:val="DefaultParagraphFont"/>
    <w:link w:val="BalloonText"/>
    <w:uiPriority w:val="99"/>
    <w:semiHidden/>
    <w:rsid w:val="001F77AA"/>
    <w:rPr>
      <w:rFonts w:ascii="Tahoma" w:hAnsi="Tahoma" w:cs="Tahoma"/>
      <w:sz w:val="16"/>
      <w:szCs w:val="16"/>
    </w:rPr>
  </w:style>
  <w:style w:type="paragraph" w:styleId="Header">
    <w:name w:val="header"/>
    <w:basedOn w:val="Normal"/>
    <w:link w:val="HeaderChar"/>
    <w:uiPriority w:val="99"/>
    <w:unhideWhenUsed/>
    <w:rsid w:val="001F77AA"/>
    <w:pPr>
      <w:tabs>
        <w:tab w:val="center" w:pos="4680"/>
        <w:tab w:val="right" w:pos="9360"/>
      </w:tabs>
    </w:pPr>
  </w:style>
  <w:style w:type="character" w:customStyle="1" w:styleId="HeaderChar">
    <w:name w:val="Header Char"/>
    <w:basedOn w:val="DefaultParagraphFont"/>
    <w:link w:val="Header"/>
    <w:uiPriority w:val="99"/>
    <w:rsid w:val="001F77AA"/>
  </w:style>
  <w:style w:type="paragraph" w:styleId="Footer">
    <w:name w:val="footer"/>
    <w:basedOn w:val="Normal"/>
    <w:link w:val="FooterChar"/>
    <w:uiPriority w:val="99"/>
    <w:unhideWhenUsed/>
    <w:qFormat/>
    <w:rsid w:val="00A946B5"/>
    <w:pPr>
      <w:tabs>
        <w:tab w:val="center" w:pos="4680"/>
        <w:tab w:val="right" w:pos="9360"/>
      </w:tabs>
      <w:spacing w:after="0" w:line="240" w:lineRule="auto"/>
    </w:pPr>
    <w:rPr>
      <w:szCs w:val="20"/>
    </w:rPr>
  </w:style>
  <w:style w:type="character" w:customStyle="1" w:styleId="FooterChar">
    <w:name w:val="Footer Char"/>
    <w:basedOn w:val="DefaultParagraphFont"/>
    <w:link w:val="Footer"/>
    <w:uiPriority w:val="99"/>
    <w:rsid w:val="00A946B5"/>
    <w:rPr>
      <w:rFonts w:ascii="Verdana" w:hAnsi="Verdana"/>
      <w:color w:val="505153"/>
      <w:sz w:val="24"/>
      <w:szCs w:val="20"/>
    </w:rPr>
  </w:style>
  <w:style w:type="character" w:styleId="Hyperlink">
    <w:name w:val="Hyperlink"/>
    <w:basedOn w:val="DefaultParagraphFont"/>
    <w:uiPriority w:val="99"/>
    <w:unhideWhenUsed/>
    <w:rsid w:val="001F77AA"/>
    <w:rPr>
      <w:color w:val="0000FF" w:themeColor="hyperlink"/>
      <w:u w:val="single"/>
    </w:rPr>
  </w:style>
  <w:style w:type="paragraph" w:styleId="ListParagraph">
    <w:name w:val="List Paragraph"/>
    <w:basedOn w:val="Normal"/>
    <w:uiPriority w:val="34"/>
    <w:qFormat/>
    <w:rsid w:val="00A946B5"/>
    <w:pPr>
      <w:ind w:left="720"/>
      <w:contextualSpacing/>
    </w:pPr>
  </w:style>
  <w:style w:type="character" w:customStyle="1" w:styleId="Heading1Char">
    <w:name w:val="Heading 1 Char"/>
    <w:basedOn w:val="DefaultParagraphFont"/>
    <w:link w:val="Heading1"/>
    <w:uiPriority w:val="9"/>
    <w:rsid w:val="00A946B5"/>
    <w:rPr>
      <w:rFonts w:ascii="Lucida Fax" w:eastAsiaTheme="majorEastAsia" w:hAnsi="Lucida Fax" w:cstheme="majorBidi"/>
      <w:caps/>
      <w:color w:val="26676D"/>
      <w:sz w:val="28"/>
      <w:szCs w:val="36"/>
    </w:rPr>
  </w:style>
  <w:style w:type="character" w:customStyle="1" w:styleId="Heading2Char">
    <w:name w:val="Heading 2 Char"/>
    <w:basedOn w:val="DefaultParagraphFont"/>
    <w:link w:val="Heading2"/>
    <w:uiPriority w:val="9"/>
    <w:rsid w:val="00A946B5"/>
    <w:rPr>
      <w:rFonts w:ascii="Lucida Fax" w:eastAsiaTheme="majorEastAsia" w:hAnsi="Lucida Fax" w:cstheme="majorBidi"/>
      <w:color w:val="26676D"/>
      <w:sz w:val="28"/>
      <w:szCs w:val="32"/>
    </w:rPr>
  </w:style>
  <w:style w:type="character" w:customStyle="1" w:styleId="Heading3Char">
    <w:name w:val="Heading 3 Char"/>
    <w:basedOn w:val="DefaultParagraphFont"/>
    <w:link w:val="Heading3"/>
    <w:uiPriority w:val="9"/>
    <w:rsid w:val="00DF5744"/>
    <w:rPr>
      <w:rFonts w:ascii="Verdana" w:eastAsiaTheme="majorEastAsia" w:hAnsi="Verdana" w:cstheme="majorBidi"/>
      <w:b/>
      <w:color w:val="505153"/>
      <w:sz w:val="24"/>
      <w:szCs w:val="28"/>
    </w:rPr>
  </w:style>
  <w:style w:type="character" w:styleId="CommentReference">
    <w:name w:val="annotation reference"/>
    <w:basedOn w:val="DefaultParagraphFont"/>
    <w:uiPriority w:val="99"/>
    <w:semiHidden/>
    <w:unhideWhenUsed/>
    <w:rsid w:val="00F06D83"/>
    <w:rPr>
      <w:sz w:val="16"/>
      <w:szCs w:val="16"/>
    </w:rPr>
  </w:style>
  <w:style w:type="paragraph" w:styleId="CommentText">
    <w:name w:val="annotation text"/>
    <w:basedOn w:val="Normal"/>
    <w:link w:val="CommentTextChar"/>
    <w:uiPriority w:val="99"/>
    <w:unhideWhenUsed/>
    <w:rsid w:val="00F06D83"/>
    <w:rPr>
      <w:sz w:val="20"/>
      <w:szCs w:val="20"/>
    </w:rPr>
  </w:style>
  <w:style w:type="character" w:customStyle="1" w:styleId="CommentTextChar">
    <w:name w:val="Comment Text Char"/>
    <w:basedOn w:val="DefaultParagraphFont"/>
    <w:link w:val="CommentText"/>
    <w:uiPriority w:val="99"/>
    <w:rsid w:val="00F06D83"/>
    <w:rPr>
      <w:color w:val="505153"/>
      <w:sz w:val="20"/>
      <w:szCs w:val="20"/>
    </w:rPr>
  </w:style>
  <w:style w:type="table" w:styleId="TableGrid">
    <w:name w:val="Table Grid"/>
    <w:basedOn w:val="TableNormal"/>
    <w:uiPriority w:val="59"/>
    <w:rsid w:val="000A7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946B5"/>
    <w:pPr>
      <w:outlineLvl w:val="9"/>
    </w:pPr>
  </w:style>
  <w:style w:type="paragraph" w:styleId="TOC1">
    <w:name w:val="toc 1"/>
    <w:basedOn w:val="Normal"/>
    <w:next w:val="Normal"/>
    <w:autoRedefine/>
    <w:uiPriority w:val="39"/>
    <w:unhideWhenUsed/>
    <w:rsid w:val="00731CE2"/>
    <w:pPr>
      <w:tabs>
        <w:tab w:val="right" w:leader="dot" w:pos="9350"/>
      </w:tabs>
      <w:spacing w:after="60"/>
    </w:pPr>
    <w:rPr>
      <w:sz w:val="22"/>
      <w:szCs w:val="20"/>
    </w:rPr>
  </w:style>
  <w:style w:type="paragraph" w:styleId="TOC2">
    <w:name w:val="toc 2"/>
    <w:basedOn w:val="Normal"/>
    <w:next w:val="Normal"/>
    <w:autoRedefine/>
    <w:uiPriority w:val="39"/>
    <w:unhideWhenUsed/>
    <w:rsid w:val="00731CE2"/>
    <w:pPr>
      <w:tabs>
        <w:tab w:val="right" w:leader="dot" w:pos="9350"/>
      </w:tabs>
      <w:spacing w:after="60"/>
      <w:ind w:left="216"/>
    </w:pPr>
    <w:rPr>
      <w:noProof/>
      <w:sz w:val="22"/>
    </w:rPr>
  </w:style>
  <w:style w:type="paragraph" w:styleId="TOC3">
    <w:name w:val="toc 3"/>
    <w:basedOn w:val="Normal"/>
    <w:next w:val="Normal"/>
    <w:autoRedefine/>
    <w:uiPriority w:val="39"/>
    <w:unhideWhenUsed/>
    <w:rsid w:val="00731CE2"/>
    <w:pPr>
      <w:spacing w:after="60"/>
      <w:ind w:left="446"/>
    </w:pPr>
    <w:rPr>
      <w:sz w:val="22"/>
    </w:rPr>
  </w:style>
  <w:style w:type="paragraph" w:styleId="CommentSubject">
    <w:name w:val="annotation subject"/>
    <w:basedOn w:val="CommentText"/>
    <w:next w:val="CommentText"/>
    <w:link w:val="CommentSubjectChar"/>
    <w:uiPriority w:val="99"/>
    <w:semiHidden/>
    <w:unhideWhenUsed/>
    <w:rsid w:val="008C443C"/>
    <w:pPr>
      <w:spacing w:line="240" w:lineRule="auto"/>
    </w:pPr>
    <w:rPr>
      <w:b/>
      <w:bCs/>
    </w:rPr>
  </w:style>
  <w:style w:type="character" w:customStyle="1" w:styleId="CommentSubjectChar">
    <w:name w:val="Comment Subject Char"/>
    <w:basedOn w:val="CommentTextChar"/>
    <w:link w:val="CommentSubject"/>
    <w:uiPriority w:val="99"/>
    <w:semiHidden/>
    <w:rsid w:val="008C443C"/>
    <w:rPr>
      <w:b/>
      <w:bCs/>
      <w:color w:val="505153"/>
      <w:sz w:val="20"/>
      <w:szCs w:val="20"/>
    </w:rPr>
  </w:style>
  <w:style w:type="paragraph" w:customStyle="1" w:styleId="Heading51">
    <w:name w:val="Heading 51"/>
    <w:basedOn w:val="Normal"/>
    <w:next w:val="Normal"/>
    <w:uiPriority w:val="9"/>
    <w:semiHidden/>
    <w:unhideWhenUsed/>
    <w:rsid w:val="00AB4E89"/>
    <w:pPr>
      <w:keepNext/>
      <w:keepLines/>
      <w:spacing w:before="40" w:after="0"/>
      <w:outlineLvl w:val="4"/>
    </w:pPr>
    <w:rPr>
      <w:rFonts w:ascii="Cambria" w:eastAsia="Times New Roman" w:hAnsi="Cambria" w:cs="Times New Roman"/>
      <w:color w:val="365F91"/>
      <w:sz w:val="20"/>
      <w:szCs w:val="20"/>
    </w:rPr>
  </w:style>
  <w:style w:type="paragraph" w:customStyle="1" w:styleId="Heading61">
    <w:name w:val="Heading 61"/>
    <w:basedOn w:val="Normal"/>
    <w:next w:val="Normal"/>
    <w:uiPriority w:val="9"/>
    <w:semiHidden/>
    <w:unhideWhenUsed/>
    <w:rsid w:val="00AB4E89"/>
    <w:pPr>
      <w:keepNext/>
      <w:keepLines/>
      <w:spacing w:before="40" w:after="0"/>
      <w:outlineLvl w:val="5"/>
    </w:pPr>
    <w:rPr>
      <w:rFonts w:ascii="Cambria" w:eastAsia="Times New Roman" w:hAnsi="Cambria" w:cs="Times New Roman"/>
      <w:color w:val="243F60"/>
      <w:sz w:val="20"/>
      <w:szCs w:val="20"/>
    </w:rPr>
  </w:style>
  <w:style w:type="paragraph" w:customStyle="1" w:styleId="Heading71">
    <w:name w:val="Heading 71"/>
    <w:basedOn w:val="Normal"/>
    <w:next w:val="Normal"/>
    <w:uiPriority w:val="9"/>
    <w:semiHidden/>
    <w:unhideWhenUsed/>
    <w:rsid w:val="00AB4E89"/>
    <w:pPr>
      <w:keepNext/>
      <w:keepLines/>
      <w:spacing w:before="40" w:after="0"/>
      <w:outlineLvl w:val="6"/>
    </w:pPr>
    <w:rPr>
      <w:rFonts w:ascii="Cambria" w:eastAsia="Times New Roman" w:hAnsi="Cambria" w:cs="Times New Roman"/>
      <w:i/>
      <w:iCs/>
      <w:color w:val="243F60"/>
      <w:sz w:val="20"/>
      <w:szCs w:val="20"/>
    </w:rPr>
  </w:style>
  <w:style w:type="paragraph" w:customStyle="1" w:styleId="Heading81">
    <w:name w:val="Heading 81"/>
    <w:basedOn w:val="Normal"/>
    <w:next w:val="Normal"/>
    <w:uiPriority w:val="9"/>
    <w:semiHidden/>
    <w:unhideWhenUsed/>
    <w:rsid w:val="00AB4E89"/>
    <w:pPr>
      <w:keepNext/>
      <w:keepLines/>
      <w:spacing w:before="40" w:after="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semiHidden/>
    <w:unhideWhenUsed/>
    <w:rsid w:val="00AB4E89"/>
    <w:pPr>
      <w:keepNext/>
      <w:keepLines/>
      <w:spacing w:before="40" w:after="0"/>
      <w:outlineLvl w:val="8"/>
    </w:pPr>
    <w:rPr>
      <w:rFonts w:ascii="Cambria" w:eastAsia="Times New Roman" w:hAnsi="Cambria" w:cs="Times New Roman"/>
      <w:i/>
      <w:iCs/>
      <w:color w:val="272727"/>
      <w:sz w:val="21"/>
      <w:szCs w:val="21"/>
    </w:rPr>
  </w:style>
  <w:style w:type="numbering" w:customStyle="1" w:styleId="NoList1">
    <w:name w:val="No List1"/>
    <w:next w:val="NoList"/>
    <w:uiPriority w:val="99"/>
    <w:semiHidden/>
    <w:unhideWhenUsed/>
    <w:rsid w:val="00AB4E89"/>
  </w:style>
  <w:style w:type="character" w:customStyle="1" w:styleId="Heading5Char">
    <w:name w:val="Heading 5 Char"/>
    <w:basedOn w:val="DefaultParagraphFont"/>
    <w:link w:val="Heading5"/>
    <w:uiPriority w:val="9"/>
    <w:rsid w:val="00A946B5"/>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rsid w:val="00A946B5"/>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rsid w:val="00A946B5"/>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A946B5"/>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A946B5"/>
    <w:rPr>
      <w:rFonts w:asciiTheme="majorHAnsi" w:eastAsiaTheme="majorEastAsia" w:hAnsiTheme="majorHAnsi" w:cstheme="majorBidi"/>
      <w:i/>
      <w:iCs/>
      <w:color w:val="244061" w:themeColor="accent1" w:themeShade="80"/>
    </w:rPr>
  </w:style>
  <w:style w:type="character" w:styleId="FollowedHyperlink">
    <w:name w:val="FollowedHyperlink"/>
    <w:basedOn w:val="DefaultParagraphFont"/>
    <w:uiPriority w:val="99"/>
    <w:semiHidden/>
    <w:unhideWhenUsed/>
    <w:rsid w:val="00AB4E89"/>
    <w:rPr>
      <w:color w:val="954F72"/>
      <w:u w:val="single"/>
    </w:rPr>
  </w:style>
  <w:style w:type="paragraph" w:styleId="Quote">
    <w:name w:val="Quote"/>
    <w:basedOn w:val="Normal"/>
    <w:next w:val="Normal"/>
    <w:link w:val="QuoteChar"/>
    <w:uiPriority w:val="29"/>
    <w:qFormat/>
    <w:rsid w:val="00A946B5"/>
    <w:pPr>
      <w:spacing w:before="120"/>
      <w:ind w:left="720"/>
      <w:jc w:val="center"/>
    </w:pPr>
    <w:rPr>
      <w:i/>
      <w:color w:val="26676D"/>
      <w:szCs w:val="24"/>
    </w:rPr>
  </w:style>
  <w:style w:type="character" w:customStyle="1" w:styleId="QuoteChar">
    <w:name w:val="Quote Char"/>
    <w:basedOn w:val="DefaultParagraphFont"/>
    <w:link w:val="Quote"/>
    <w:uiPriority w:val="29"/>
    <w:rsid w:val="00A946B5"/>
    <w:rPr>
      <w:rFonts w:ascii="Verdana" w:hAnsi="Verdana"/>
      <w:i/>
      <w:color w:val="26676D"/>
      <w:sz w:val="24"/>
      <w:szCs w:val="24"/>
    </w:rPr>
  </w:style>
  <w:style w:type="paragraph" w:customStyle="1" w:styleId="font5">
    <w:name w:val="font5"/>
    <w:basedOn w:val="Normal"/>
    <w:uiPriority w:val="99"/>
    <w:rsid w:val="00AB4E89"/>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
    <w:uiPriority w:val="99"/>
    <w:rsid w:val="00AB4E89"/>
    <w:pPr>
      <w:spacing w:before="100" w:beforeAutospacing="1" w:after="100" w:afterAutospacing="1" w:line="240" w:lineRule="auto"/>
    </w:pPr>
    <w:rPr>
      <w:rFonts w:ascii="Tahoma" w:eastAsia="Times New Roman" w:hAnsi="Tahoma" w:cs="Tahoma"/>
      <w:color w:val="000000"/>
    </w:rPr>
  </w:style>
  <w:style w:type="paragraph" w:customStyle="1" w:styleId="xl65">
    <w:name w:val="xl65"/>
    <w:basedOn w:val="Normal"/>
    <w:uiPriority w:val="99"/>
    <w:rsid w:val="00AB4E89"/>
    <w:pPr>
      <w:spacing w:before="100" w:beforeAutospacing="1" w:after="100" w:afterAutospacing="1" w:line="240" w:lineRule="auto"/>
      <w:jc w:val="center"/>
    </w:pPr>
    <w:rPr>
      <w:rFonts w:eastAsia="Times New Roman" w:cs="Times New Roman"/>
      <w:color w:val="auto"/>
      <w:sz w:val="18"/>
      <w:szCs w:val="18"/>
    </w:rPr>
  </w:style>
  <w:style w:type="paragraph" w:customStyle="1" w:styleId="xl66">
    <w:name w:val="xl66"/>
    <w:basedOn w:val="Normal"/>
    <w:uiPriority w:val="99"/>
    <w:rsid w:val="00AB4E89"/>
    <w:pPr>
      <w:spacing w:before="100" w:beforeAutospacing="1" w:after="100" w:afterAutospacing="1" w:line="240" w:lineRule="auto"/>
      <w:jc w:val="center"/>
    </w:pPr>
    <w:rPr>
      <w:rFonts w:eastAsia="Times New Roman" w:cs="Times New Roman"/>
      <w:color w:val="auto"/>
      <w:sz w:val="18"/>
      <w:szCs w:val="18"/>
    </w:rPr>
  </w:style>
  <w:style w:type="paragraph" w:customStyle="1" w:styleId="xl67">
    <w:name w:val="xl67"/>
    <w:basedOn w:val="Normal"/>
    <w:uiPriority w:val="99"/>
    <w:rsid w:val="00AB4E89"/>
    <w:pPr>
      <w:spacing w:before="100" w:beforeAutospacing="1" w:after="100" w:afterAutospacing="1" w:line="240" w:lineRule="auto"/>
      <w:jc w:val="center"/>
    </w:pPr>
    <w:rPr>
      <w:rFonts w:eastAsia="Times New Roman" w:cs="Times New Roman"/>
      <w:color w:val="auto"/>
      <w:sz w:val="18"/>
      <w:szCs w:val="18"/>
    </w:rPr>
  </w:style>
  <w:style w:type="paragraph" w:customStyle="1" w:styleId="xl68">
    <w:name w:val="xl68"/>
    <w:basedOn w:val="Normal"/>
    <w:uiPriority w:val="99"/>
    <w:rsid w:val="00AB4E89"/>
    <w:pPr>
      <w:spacing w:before="100" w:beforeAutospacing="1" w:after="100" w:afterAutospacing="1" w:line="240" w:lineRule="auto"/>
      <w:jc w:val="center"/>
    </w:pPr>
    <w:rPr>
      <w:rFonts w:eastAsia="Times New Roman" w:cs="Times New Roman"/>
      <w:b/>
      <w:bCs/>
      <w:color w:val="auto"/>
      <w:sz w:val="18"/>
      <w:szCs w:val="18"/>
    </w:rPr>
  </w:style>
  <w:style w:type="paragraph" w:customStyle="1" w:styleId="xl69">
    <w:name w:val="xl69"/>
    <w:basedOn w:val="Normal"/>
    <w:uiPriority w:val="99"/>
    <w:rsid w:val="00AB4E89"/>
    <w:pPr>
      <w:spacing w:before="100" w:beforeAutospacing="1" w:after="100" w:afterAutospacing="1" w:line="240" w:lineRule="auto"/>
      <w:jc w:val="center"/>
    </w:pPr>
    <w:rPr>
      <w:rFonts w:eastAsia="Times New Roman" w:cs="Times New Roman"/>
      <w:b/>
      <w:bCs/>
      <w:color w:val="auto"/>
      <w:sz w:val="18"/>
      <w:szCs w:val="18"/>
    </w:rPr>
  </w:style>
  <w:style w:type="paragraph" w:customStyle="1" w:styleId="xl70">
    <w:name w:val="xl70"/>
    <w:basedOn w:val="Normal"/>
    <w:uiPriority w:val="99"/>
    <w:rsid w:val="00AB4E89"/>
    <w:pPr>
      <w:spacing w:before="100" w:beforeAutospacing="1" w:after="100" w:afterAutospacing="1" w:line="240" w:lineRule="auto"/>
      <w:jc w:val="center"/>
    </w:pPr>
    <w:rPr>
      <w:rFonts w:eastAsia="Times New Roman" w:cs="Times New Roman"/>
      <w:b/>
      <w:bCs/>
      <w:color w:val="auto"/>
      <w:sz w:val="18"/>
      <w:szCs w:val="18"/>
    </w:rPr>
  </w:style>
  <w:style w:type="paragraph" w:customStyle="1" w:styleId="xl71">
    <w:name w:val="xl71"/>
    <w:basedOn w:val="Normal"/>
    <w:uiPriority w:val="99"/>
    <w:rsid w:val="00AB4E89"/>
    <w:pPr>
      <w:spacing w:before="100" w:beforeAutospacing="1" w:after="100" w:afterAutospacing="1" w:line="240" w:lineRule="auto"/>
      <w:jc w:val="center"/>
    </w:pPr>
    <w:rPr>
      <w:rFonts w:eastAsia="Times New Roman" w:cs="Times New Roman"/>
      <w:color w:val="auto"/>
      <w:sz w:val="18"/>
      <w:szCs w:val="18"/>
    </w:rPr>
  </w:style>
  <w:style w:type="paragraph" w:customStyle="1" w:styleId="xl72">
    <w:name w:val="xl72"/>
    <w:basedOn w:val="Normal"/>
    <w:uiPriority w:val="99"/>
    <w:rsid w:val="00AB4E89"/>
    <w:pPr>
      <w:spacing w:before="100" w:beforeAutospacing="1" w:after="100" w:afterAutospacing="1" w:line="240" w:lineRule="auto"/>
      <w:jc w:val="center"/>
    </w:pPr>
    <w:rPr>
      <w:rFonts w:eastAsia="Times New Roman" w:cs="Times New Roman"/>
      <w:color w:val="auto"/>
      <w:sz w:val="18"/>
      <w:szCs w:val="18"/>
    </w:rPr>
  </w:style>
  <w:style w:type="paragraph" w:customStyle="1" w:styleId="xl73">
    <w:name w:val="xl73"/>
    <w:basedOn w:val="Normal"/>
    <w:uiPriority w:val="99"/>
    <w:rsid w:val="00AB4E89"/>
    <w:pPr>
      <w:spacing w:before="100" w:beforeAutospacing="1" w:after="100" w:afterAutospacing="1" w:line="240" w:lineRule="auto"/>
      <w:jc w:val="center"/>
    </w:pPr>
    <w:rPr>
      <w:rFonts w:ascii="Times New Roman" w:eastAsia="Times New Roman" w:hAnsi="Times New Roman" w:cs="Times New Roman"/>
      <w:color w:val="auto"/>
      <w:szCs w:val="24"/>
    </w:rPr>
  </w:style>
  <w:style w:type="paragraph" w:customStyle="1" w:styleId="xl74">
    <w:name w:val="xl74"/>
    <w:basedOn w:val="Normal"/>
    <w:uiPriority w:val="99"/>
    <w:rsid w:val="00AB4E89"/>
    <w:pPr>
      <w:spacing w:before="100" w:beforeAutospacing="1" w:after="100" w:afterAutospacing="1" w:line="240" w:lineRule="auto"/>
      <w:jc w:val="center"/>
    </w:pPr>
    <w:rPr>
      <w:rFonts w:ascii="Times New Roman" w:eastAsia="Times New Roman" w:hAnsi="Times New Roman" w:cs="Times New Roman"/>
      <w:color w:val="auto"/>
      <w:szCs w:val="24"/>
    </w:rPr>
  </w:style>
  <w:style w:type="paragraph" w:customStyle="1" w:styleId="xl75">
    <w:name w:val="xl75"/>
    <w:basedOn w:val="Normal"/>
    <w:uiPriority w:val="99"/>
    <w:rsid w:val="00AB4E89"/>
    <w:pPr>
      <w:spacing w:before="100" w:beforeAutospacing="1" w:after="100" w:afterAutospacing="1" w:line="240" w:lineRule="auto"/>
      <w:jc w:val="center"/>
    </w:pPr>
    <w:rPr>
      <w:rFonts w:ascii="Times New Roman" w:eastAsia="Times New Roman" w:hAnsi="Times New Roman" w:cs="Times New Roman"/>
      <w:color w:val="auto"/>
      <w:sz w:val="20"/>
      <w:szCs w:val="20"/>
    </w:rPr>
  </w:style>
  <w:style w:type="table" w:customStyle="1" w:styleId="TableGrid1">
    <w:name w:val="Table Grid1"/>
    <w:basedOn w:val="TableNormal"/>
    <w:next w:val="TableGrid"/>
    <w:uiPriority w:val="39"/>
    <w:rsid w:val="00AB4E89"/>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basedOn w:val="DefaultParagraphFont"/>
    <w:uiPriority w:val="9"/>
    <w:semiHidden/>
    <w:rsid w:val="00AB4E89"/>
    <w:rPr>
      <w:rFonts w:asciiTheme="majorHAnsi" w:eastAsiaTheme="majorEastAsia" w:hAnsiTheme="majorHAnsi" w:cstheme="majorBidi"/>
      <w:color w:val="365F91" w:themeColor="accent1" w:themeShade="BF"/>
    </w:rPr>
  </w:style>
  <w:style w:type="character" w:customStyle="1" w:styleId="Heading6Char1">
    <w:name w:val="Heading 6 Char1"/>
    <w:basedOn w:val="DefaultParagraphFont"/>
    <w:uiPriority w:val="9"/>
    <w:semiHidden/>
    <w:rsid w:val="00AB4E89"/>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uiPriority w:val="9"/>
    <w:semiHidden/>
    <w:rsid w:val="00AB4E89"/>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uiPriority w:val="9"/>
    <w:semiHidden/>
    <w:rsid w:val="00AB4E89"/>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AB4E89"/>
    <w:rPr>
      <w:rFonts w:asciiTheme="majorHAnsi" w:eastAsiaTheme="majorEastAsia" w:hAnsiTheme="majorHAnsi" w:cstheme="majorBidi"/>
      <w:i/>
      <w:iCs/>
      <w:color w:val="272727" w:themeColor="text1" w:themeTint="D8"/>
      <w:sz w:val="21"/>
      <w:szCs w:val="21"/>
    </w:rPr>
  </w:style>
  <w:style w:type="numbering" w:customStyle="1" w:styleId="NoList2">
    <w:name w:val="No List2"/>
    <w:next w:val="NoList"/>
    <w:uiPriority w:val="99"/>
    <w:semiHidden/>
    <w:unhideWhenUsed/>
    <w:rsid w:val="00C811C6"/>
  </w:style>
  <w:style w:type="table" w:customStyle="1" w:styleId="TableGrid2">
    <w:name w:val="Table Grid2"/>
    <w:basedOn w:val="TableNormal"/>
    <w:next w:val="TableGrid"/>
    <w:uiPriority w:val="39"/>
    <w:rsid w:val="00C81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811C6"/>
  </w:style>
  <w:style w:type="table" w:customStyle="1" w:styleId="TableGrid11">
    <w:name w:val="Table Grid11"/>
    <w:basedOn w:val="TableNormal"/>
    <w:next w:val="TableGrid"/>
    <w:uiPriority w:val="39"/>
    <w:rsid w:val="00C811C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C811C6"/>
    <w:rPr>
      <w:rFonts w:ascii="Verdana" w:hAnsi="Verdana"/>
      <w:b w:val="0"/>
      <w:bCs/>
      <w:color w:val="505153"/>
      <w:sz w:val="24"/>
    </w:rPr>
  </w:style>
  <w:style w:type="paragraph" w:styleId="Caption">
    <w:name w:val="caption"/>
    <w:basedOn w:val="Normal"/>
    <w:next w:val="Normal"/>
    <w:uiPriority w:val="35"/>
    <w:semiHidden/>
    <w:unhideWhenUsed/>
    <w:qFormat/>
    <w:rsid w:val="00A946B5"/>
    <w:pPr>
      <w:spacing w:line="240" w:lineRule="auto"/>
    </w:pPr>
    <w:rPr>
      <w:b/>
      <w:bCs/>
      <w:smallCaps/>
      <w:color w:val="1F497D" w:themeColor="text2"/>
    </w:rPr>
  </w:style>
  <w:style w:type="table" w:customStyle="1" w:styleId="TableGrid21">
    <w:name w:val="Table Grid21"/>
    <w:basedOn w:val="TableNormal"/>
    <w:next w:val="TableGrid"/>
    <w:uiPriority w:val="39"/>
    <w:rsid w:val="00C811C6"/>
    <w:rPr>
      <w:rFonts w:ascii="Verdana" w:eastAsia="Verdana" w:hAnsi="Verdan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C811C6"/>
  </w:style>
  <w:style w:type="table" w:customStyle="1" w:styleId="TableGrid3">
    <w:name w:val="Table Grid3"/>
    <w:basedOn w:val="TableNormal"/>
    <w:next w:val="TableGrid"/>
    <w:uiPriority w:val="39"/>
    <w:rsid w:val="00C81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C2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036B8"/>
    <w:pPr>
      <w:spacing w:before="100" w:beforeAutospacing="1" w:after="100" w:afterAutospacing="1" w:line="240" w:lineRule="auto"/>
    </w:pPr>
    <w:rPr>
      <w:rFonts w:ascii="Times New Roman" w:eastAsia="Times New Roman" w:hAnsi="Times New Roman" w:cs="Times New Roman"/>
      <w:color w:val="auto"/>
      <w:szCs w:val="24"/>
    </w:rPr>
  </w:style>
  <w:style w:type="paragraph" w:styleId="FootnoteText">
    <w:name w:val="footnote text"/>
    <w:basedOn w:val="Normal"/>
    <w:link w:val="FootnoteTextChar"/>
    <w:uiPriority w:val="99"/>
    <w:unhideWhenUsed/>
    <w:rsid w:val="00A036B8"/>
    <w:pPr>
      <w:spacing w:after="0" w:line="240" w:lineRule="auto"/>
    </w:pPr>
    <w:rPr>
      <w:sz w:val="20"/>
      <w:szCs w:val="20"/>
    </w:rPr>
  </w:style>
  <w:style w:type="character" w:customStyle="1" w:styleId="FootnoteTextChar">
    <w:name w:val="Footnote Text Char"/>
    <w:basedOn w:val="DefaultParagraphFont"/>
    <w:link w:val="FootnoteText"/>
    <w:uiPriority w:val="99"/>
    <w:rsid w:val="00A036B8"/>
    <w:rPr>
      <w:rFonts w:ascii="Verdana" w:eastAsiaTheme="minorEastAsia" w:hAnsi="Verdana"/>
      <w:color w:val="505153"/>
      <w:sz w:val="20"/>
      <w:szCs w:val="20"/>
    </w:rPr>
  </w:style>
  <w:style w:type="paragraph" w:styleId="NoSpacing">
    <w:name w:val="No Spacing"/>
    <w:uiPriority w:val="1"/>
    <w:rsid w:val="00A036B8"/>
    <w:rPr>
      <w:rFonts w:ascii="Verdana" w:hAnsi="Verdana"/>
      <w:color w:val="505153"/>
    </w:rPr>
  </w:style>
  <w:style w:type="paragraph" w:styleId="Revision">
    <w:name w:val="Revision"/>
    <w:uiPriority w:val="99"/>
    <w:semiHidden/>
    <w:rsid w:val="00A036B8"/>
    <w:rPr>
      <w:color w:val="505153"/>
    </w:rPr>
  </w:style>
  <w:style w:type="character" w:styleId="FootnoteReference">
    <w:name w:val="footnote reference"/>
    <w:basedOn w:val="DefaultParagraphFont"/>
    <w:uiPriority w:val="99"/>
    <w:semiHidden/>
    <w:unhideWhenUsed/>
    <w:rsid w:val="00A036B8"/>
    <w:rPr>
      <w:vertAlign w:val="superscript"/>
    </w:rPr>
  </w:style>
  <w:style w:type="character" w:customStyle="1" w:styleId="Heading4Char">
    <w:name w:val="Heading 4 Char"/>
    <w:basedOn w:val="DefaultParagraphFont"/>
    <w:link w:val="Heading4"/>
    <w:uiPriority w:val="9"/>
    <w:rsid w:val="004A7058"/>
    <w:rPr>
      <w:rFonts w:asciiTheme="majorHAnsi" w:eastAsiaTheme="majorEastAsia" w:hAnsiTheme="majorHAnsi" w:cstheme="majorBidi"/>
      <w:i/>
      <w:iCs/>
      <w:color w:val="365F91" w:themeColor="accent1" w:themeShade="BF"/>
    </w:rPr>
  </w:style>
  <w:style w:type="table" w:customStyle="1" w:styleId="TableGrid5">
    <w:name w:val="Table Grid5"/>
    <w:basedOn w:val="TableNormal"/>
    <w:next w:val="TableGrid"/>
    <w:uiPriority w:val="39"/>
    <w:rsid w:val="00C05277"/>
    <w:rPr>
      <w:rFonts w:ascii="Verdana" w:eastAsia="Verdana" w:hAnsi="Verdan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B43E6"/>
    <w:rPr>
      <w:rFonts w:ascii="Verdana" w:eastAsia="Verdana" w:hAnsi="Verdan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7B230A"/>
    <w:pPr>
      <w:spacing w:line="25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B229C"/>
    <w:pPr>
      <w:spacing w:line="25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50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650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650C94"/>
    <w:rPr>
      <w:rFonts w:ascii="Verdana" w:eastAsia="Verdana" w:hAnsi="Verdan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650C94"/>
    <w:rPr>
      <w:rFonts w:ascii="Verdana" w:eastAsia="Verdana" w:hAnsi="Verdan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2189F"/>
    <w:pPr>
      <w:pBdr>
        <w:bottom w:val="single" w:sz="24" w:space="12" w:color="A9D18A"/>
      </w:pBdr>
      <w:spacing w:after="360" w:line="240" w:lineRule="auto"/>
      <w:contextualSpacing/>
    </w:pPr>
    <w:rPr>
      <w:rFonts w:ascii="Lucida Fax" w:eastAsiaTheme="majorEastAsia" w:hAnsi="Lucida Fax" w:cstheme="majorBidi"/>
      <w:color w:val="26676D"/>
      <w:spacing w:val="-10"/>
      <w:kern w:val="28"/>
      <w:sz w:val="72"/>
      <w:szCs w:val="56"/>
    </w:rPr>
  </w:style>
  <w:style w:type="character" w:customStyle="1" w:styleId="TitleChar">
    <w:name w:val="Title Char"/>
    <w:basedOn w:val="DefaultParagraphFont"/>
    <w:link w:val="Title"/>
    <w:uiPriority w:val="10"/>
    <w:rsid w:val="00E2189F"/>
    <w:rPr>
      <w:rFonts w:ascii="Lucida Fax" w:eastAsiaTheme="majorEastAsia" w:hAnsi="Lucida Fax" w:cstheme="majorBidi"/>
      <w:color w:val="26676D"/>
      <w:spacing w:val="-10"/>
      <w:kern w:val="28"/>
      <w:sz w:val="72"/>
      <w:szCs w:val="56"/>
    </w:rPr>
  </w:style>
  <w:style w:type="paragraph" w:styleId="Subtitle">
    <w:name w:val="Subtitle"/>
    <w:basedOn w:val="Normal"/>
    <w:next w:val="Normal"/>
    <w:link w:val="SubtitleChar"/>
    <w:uiPriority w:val="11"/>
    <w:qFormat/>
    <w:rsid w:val="00E2189F"/>
    <w:pPr>
      <w:numPr>
        <w:ilvl w:val="1"/>
      </w:numPr>
      <w:spacing w:after="160"/>
    </w:pPr>
    <w:rPr>
      <w:rFonts w:ascii="Lucida Fax" w:hAnsi="Lucida Fax"/>
      <w:color w:val="1E8D94"/>
      <w:spacing w:val="15"/>
      <w:sz w:val="44"/>
    </w:rPr>
  </w:style>
  <w:style w:type="character" w:customStyle="1" w:styleId="SubtitleChar">
    <w:name w:val="Subtitle Char"/>
    <w:basedOn w:val="DefaultParagraphFont"/>
    <w:link w:val="Subtitle"/>
    <w:uiPriority w:val="11"/>
    <w:rsid w:val="00E2189F"/>
    <w:rPr>
      <w:rFonts w:ascii="Lucida Fax" w:eastAsiaTheme="minorEastAsia" w:hAnsi="Lucida Fax"/>
      <w:color w:val="1E8D94"/>
      <w:spacing w:val="15"/>
      <w:sz w:val="44"/>
    </w:rPr>
  </w:style>
  <w:style w:type="table" w:customStyle="1" w:styleId="TableGrid511">
    <w:name w:val="Table Grid511"/>
    <w:basedOn w:val="TableNormal"/>
    <w:uiPriority w:val="39"/>
    <w:rsid w:val="00404860"/>
    <w:pPr>
      <w:spacing w:line="256" w:lineRule="auto"/>
    </w:pPr>
    <w:rPr>
      <w:rFonts w:ascii="Verdana" w:eastAsia="Verdana" w:hAnsi="Verdan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71C73"/>
    <w:pPr>
      <w:spacing w:before="100" w:beforeAutospacing="1" w:after="100" w:afterAutospacing="1" w:line="240" w:lineRule="auto"/>
    </w:pPr>
    <w:rPr>
      <w:rFonts w:ascii="Times New Roman" w:eastAsia="Times New Roman" w:hAnsi="Times New Roman" w:cs="Times New Roman"/>
      <w:color w:val="auto"/>
      <w:szCs w:val="24"/>
    </w:rPr>
  </w:style>
  <w:style w:type="paragraph" w:styleId="TOC4">
    <w:name w:val="toc 4"/>
    <w:basedOn w:val="Normal"/>
    <w:next w:val="Normal"/>
    <w:autoRedefine/>
    <w:uiPriority w:val="39"/>
    <w:semiHidden/>
    <w:unhideWhenUsed/>
    <w:rsid w:val="0032700A"/>
    <w:pPr>
      <w:spacing w:after="100"/>
      <w:ind w:left="660"/>
    </w:pPr>
  </w:style>
  <w:style w:type="character" w:styleId="Mention">
    <w:name w:val="Mention"/>
    <w:basedOn w:val="DefaultParagraphFont"/>
    <w:uiPriority w:val="99"/>
    <w:semiHidden/>
    <w:unhideWhenUsed/>
    <w:rsid w:val="00014F41"/>
    <w:rPr>
      <w:color w:val="2B579A"/>
      <w:shd w:val="clear" w:color="auto" w:fill="E6E6E6"/>
    </w:rPr>
  </w:style>
  <w:style w:type="character" w:styleId="Emphasis">
    <w:name w:val="Emphasis"/>
    <w:basedOn w:val="DefaultParagraphFont"/>
    <w:uiPriority w:val="20"/>
    <w:qFormat/>
    <w:rsid w:val="00DB1D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3886">
      <w:bodyDiv w:val="1"/>
      <w:marLeft w:val="0"/>
      <w:marRight w:val="0"/>
      <w:marTop w:val="0"/>
      <w:marBottom w:val="0"/>
      <w:divBdr>
        <w:top w:val="none" w:sz="0" w:space="0" w:color="auto"/>
        <w:left w:val="none" w:sz="0" w:space="0" w:color="auto"/>
        <w:bottom w:val="none" w:sz="0" w:space="0" w:color="auto"/>
        <w:right w:val="none" w:sz="0" w:space="0" w:color="auto"/>
      </w:divBdr>
    </w:div>
    <w:div w:id="6564819">
      <w:bodyDiv w:val="1"/>
      <w:marLeft w:val="0"/>
      <w:marRight w:val="0"/>
      <w:marTop w:val="0"/>
      <w:marBottom w:val="0"/>
      <w:divBdr>
        <w:top w:val="none" w:sz="0" w:space="0" w:color="auto"/>
        <w:left w:val="none" w:sz="0" w:space="0" w:color="auto"/>
        <w:bottom w:val="none" w:sz="0" w:space="0" w:color="auto"/>
        <w:right w:val="none" w:sz="0" w:space="0" w:color="auto"/>
      </w:divBdr>
    </w:div>
    <w:div w:id="15083448">
      <w:bodyDiv w:val="1"/>
      <w:marLeft w:val="0"/>
      <w:marRight w:val="0"/>
      <w:marTop w:val="0"/>
      <w:marBottom w:val="0"/>
      <w:divBdr>
        <w:top w:val="none" w:sz="0" w:space="0" w:color="auto"/>
        <w:left w:val="none" w:sz="0" w:space="0" w:color="auto"/>
        <w:bottom w:val="none" w:sz="0" w:space="0" w:color="auto"/>
        <w:right w:val="none" w:sz="0" w:space="0" w:color="auto"/>
      </w:divBdr>
    </w:div>
    <w:div w:id="15274498">
      <w:bodyDiv w:val="1"/>
      <w:marLeft w:val="0"/>
      <w:marRight w:val="0"/>
      <w:marTop w:val="0"/>
      <w:marBottom w:val="0"/>
      <w:divBdr>
        <w:top w:val="none" w:sz="0" w:space="0" w:color="auto"/>
        <w:left w:val="none" w:sz="0" w:space="0" w:color="auto"/>
        <w:bottom w:val="none" w:sz="0" w:space="0" w:color="auto"/>
        <w:right w:val="none" w:sz="0" w:space="0" w:color="auto"/>
      </w:divBdr>
    </w:div>
    <w:div w:id="15738363">
      <w:bodyDiv w:val="1"/>
      <w:marLeft w:val="0"/>
      <w:marRight w:val="0"/>
      <w:marTop w:val="0"/>
      <w:marBottom w:val="0"/>
      <w:divBdr>
        <w:top w:val="none" w:sz="0" w:space="0" w:color="auto"/>
        <w:left w:val="none" w:sz="0" w:space="0" w:color="auto"/>
        <w:bottom w:val="none" w:sz="0" w:space="0" w:color="auto"/>
        <w:right w:val="none" w:sz="0" w:space="0" w:color="auto"/>
      </w:divBdr>
    </w:div>
    <w:div w:id="17585515">
      <w:bodyDiv w:val="1"/>
      <w:marLeft w:val="0"/>
      <w:marRight w:val="0"/>
      <w:marTop w:val="0"/>
      <w:marBottom w:val="0"/>
      <w:divBdr>
        <w:top w:val="none" w:sz="0" w:space="0" w:color="auto"/>
        <w:left w:val="none" w:sz="0" w:space="0" w:color="auto"/>
        <w:bottom w:val="none" w:sz="0" w:space="0" w:color="auto"/>
        <w:right w:val="none" w:sz="0" w:space="0" w:color="auto"/>
      </w:divBdr>
    </w:div>
    <w:div w:id="21175099">
      <w:bodyDiv w:val="1"/>
      <w:marLeft w:val="0"/>
      <w:marRight w:val="0"/>
      <w:marTop w:val="0"/>
      <w:marBottom w:val="0"/>
      <w:divBdr>
        <w:top w:val="none" w:sz="0" w:space="0" w:color="auto"/>
        <w:left w:val="none" w:sz="0" w:space="0" w:color="auto"/>
        <w:bottom w:val="none" w:sz="0" w:space="0" w:color="auto"/>
        <w:right w:val="none" w:sz="0" w:space="0" w:color="auto"/>
      </w:divBdr>
    </w:div>
    <w:div w:id="26026234">
      <w:bodyDiv w:val="1"/>
      <w:marLeft w:val="0"/>
      <w:marRight w:val="0"/>
      <w:marTop w:val="0"/>
      <w:marBottom w:val="0"/>
      <w:divBdr>
        <w:top w:val="none" w:sz="0" w:space="0" w:color="auto"/>
        <w:left w:val="none" w:sz="0" w:space="0" w:color="auto"/>
        <w:bottom w:val="none" w:sz="0" w:space="0" w:color="auto"/>
        <w:right w:val="none" w:sz="0" w:space="0" w:color="auto"/>
      </w:divBdr>
    </w:div>
    <w:div w:id="26227161">
      <w:bodyDiv w:val="1"/>
      <w:marLeft w:val="0"/>
      <w:marRight w:val="0"/>
      <w:marTop w:val="0"/>
      <w:marBottom w:val="0"/>
      <w:divBdr>
        <w:top w:val="none" w:sz="0" w:space="0" w:color="auto"/>
        <w:left w:val="none" w:sz="0" w:space="0" w:color="auto"/>
        <w:bottom w:val="none" w:sz="0" w:space="0" w:color="auto"/>
        <w:right w:val="none" w:sz="0" w:space="0" w:color="auto"/>
      </w:divBdr>
      <w:divsChild>
        <w:div w:id="2121023062">
          <w:marLeft w:val="0"/>
          <w:marRight w:val="0"/>
          <w:marTop w:val="0"/>
          <w:marBottom w:val="0"/>
          <w:divBdr>
            <w:top w:val="none" w:sz="0" w:space="0" w:color="auto"/>
            <w:left w:val="none" w:sz="0" w:space="0" w:color="auto"/>
            <w:bottom w:val="none" w:sz="0" w:space="0" w:color="auto"/>
            <w:right w:val="none" w:sz="0" w:space="0" w:color="auto"/>
          </w:divBdr>
          <w:divsChild>
            <w:div w:id="528032400">
              <w:marLeft w:val="0"/>
              <w:marRight w:val="0"/>
              <w:marTop w:val="0"/>
              <w:marBottom w:val="0"/>
              <w:divBdr>
                <w:top w:val="none" w:sz="0" w:space="0" w:color="auto"/>
                <w:left w:val="none" w:sz="0" w:space="0" w:color="auto"/>
                <w:bottom w:val="none" w:sz="0" w:space="0" w:color="auto"/>
                <w:right w:val="none" w:sz="0" w:space="0" w:color="auto"/>
              </w:divBdr>
              <w:divsChild>
                <w:div w:id="1316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39428">
      <w:bodyDiv w:val="1"/>
      <w:marLeft w:val="0"/>
      <w:marRight w:val="0"/>
      <w:marTop w:val="0"/>
      <w:marBottom w:val="0"/>
      <w:divBdr>
        <w:top w:val="none" w:sz="0" w:space="0" w:color="auto"/>
        <w:left w:val="none" w:sz="0" w:space="0" w:color="auto"/>
        <w:bottom w:val="none" w:sz="0" w:space="0" w:color="auto"/>
        <w:right w:val="none" w:sz="0" w:space="0" w:color="auto"/>
      </w:divBdr>
    </w:div>
    <w:div w:id="30153387">
      <w:bodyDiv w:val="1"/>
      <w:marLeft w:val="0"/>
      <w:marRight w:val="0"/>
      <w:marTop w:val="0"/>
      <w:marBottom w:val="0"/>
      <w:divBdr>
        <w:top w:val="none" w:sz="0" w:space="0" w:color="auto"/>
        <w:left w:val="none" w:sz="0" w:space="0" w:color="auto"/>
        <w:bottom w:val="none" w:sz="0" w:space="0" w:color="auto"/>
        <w:right w:val="none" w:sz="0" w:space="0" w:color="auto"/>
      </w:divBdr>
    </w:div>
    <w:div w:id="30225886">
      <w:bodyDiv w:val="1"/>
      <w:marLeft w:val="0"/>
      <w:marRight w:val="0"/>
      <w:marTop w:val="0"/>
      <w:marBottom w:val="0"/>
      <w:divBdr>
        <w:top w:val="none" w:sz="0" w:space="0" w:color="auto"/>
        <w:left w:val="none" w:sz="0" w:space="0" w:color="auto"/>
        <w:bottom w:val="none" w:sz="0" w:space="0" w:color="auto"/>
        <w:right w:val="none" w:sz="0" w:space="0" w:color="auto"/>
      </w:divBdr>
    </w:div>
    <w:div w:id="33165395">
      <w:bodyDiv w:val="1"/>
      <w:marLeft w:val="0"/>
      <w:marRight w:val="0"/>
      <w:marTop w:val="0"/>
      <w:marBottom w:val="0"/>
      <w:divBdr>
        <w:top w:val="none" w:sz="0" w:space="0" w:color="auto"/>
        <w:left w:val="none" w:sz="0" w:space="0" w:color="auto"/>
        <w:bottom w:val="none" w:sz="0" w:space="0" w:color="auto"/>
        <w:right w:val="none" w:sz="0" w:space="0" w:color="auto"/>
      </w:divBdr>
    </w:div>
    <w:div w:id="35352093">
      <w:bodyDiv w:val="1"/>
      <w:marLeft w:val="0"/>
      <w:marRight w:val="0"/>
      <w:marTop w:val="0"/>
      <w:marBottom w:val="0"/>
      <w:divBdr>
        <w:top w:val="none" w:sz="0" w:space="0" w:color="auto"/>
        <w:left w:val="none" w:sz="0" w:space="0" w:color="auto"/>
        <w:bottom w:val="none" w:sz="0" w:space="0" w:color="auto"/>
        <w:right w:val="none" w:sz="0" w:space="0" w:color="auto"/>
      </w:divBdr>
    </w:div>
    <w:div w:id="36703215">
      <w:bodyDiv w:val="1"/>
      <w:marLeft w:val="0"/>
      <w:marRight w:val="0"/>
      <w:marTop w:val="0"/>
      <w:marBottom w:val="0"/>
      <w:divBdr>
        <w:top w:val="none" w:sz="0" w:space="0" w:color="auto"/>
        <w:left w:val="none" w:sz="0" w:space="0" w:color="auto"/>
        <w:bottom w:val="none" w:sz="0" w:space="0" w:color="auto"/>
        <w:right w:val="none" w:sz="0" w:space="0" w:color="auto"/>
      </w:divBdr>
    </w:div>
    <w:div w:id="42140037">
      <w:bodyDiv w:val="1"/>
      <w:marLeft w:val="0"/>
      <w:marRight w:val="0"/>
      <w:marTop w:val="0"/>
      <w:marBottom w:val="0"/>
      <w:divBdr>
        <w:top w:val="none" w:sz="0" w:space="0" w:color="auto"/>
        <w:left w:val="none" w:sz="0" w:space="0" w:color="auto"/>
        <w:bottom w:val="none" w:sz="0" w:space="0" w:color="auto"/>
        <w:right w:val="none" w:sz="0" w:space="0" w:color="auto"/>
      </w:divBdr>
    </w:div>
    <w:div w:id="49109952">
      <w:bodyDiv w:val="1"/>
      <w:marLeft w:val="0"/>
      <w:marRight w:val="0"/>
      <w:marTop w:val="0"/>
      <w:marBottom w:val="0"/>
      <w:divBdr>
        <w:top w:val="none" w:sz="0" w:space="0" w:color="auto"/>
        <w:left w:val="none" w:sz="0" w:space="0" w:color="auto"/>
        <w:bottom w:val="none" w:sz="0" w:space="0" w:color="auto"/>
        <w:right w:val="none" w:sz="0" w:space="0" w:color="auto"/>
      </w:divBdr>
    </w:div>
    <w:div w:id="52386880">
      <w:bodyDiv w:val="1"/>
      <w:marLeft w:val="0"/>
      <w:marRight w:val="0"/>
      <w:marTop w:val="0"/>
      <w:marBottom w:val="0"/>
      <w:divBdr>
        <w:top w:val="none" w:sz="0" w:space="0" w:color="auto"/>
        <w:left w:val="none" w:sz="0" w:space="0" w:color="auto"/>
        <w:bottom w:val="none" w:sz="0" w:space="0" w:color="auto"/>
        <w:right w:val="none" w:sz="0" w:space="0" w:color="auto"/>
      </w:divBdr>
    </w:div>
    <w:div w:id="56638200">
      <w:bodyDiv w:val="1"/>
      <w:marLeft w:val="0"/>
      <w:marRight w:val="0"/>
      <w:marTop w:val="0"/>
      <w:marBottom w:val="0"/>
      <w:divBdr>
        <w:top w:val="none" w:sz="0" w:space="0" w:color="auto"/>
        <w:left w:val="none" w:sz="0" w:space="0" w:color="auto"/>
        <w:bottom w:val="none" w:sz="0" w:space="0" w:color="auto"/>
        <w:right w:val="none" w:sz="0" w:space="0" w:color="auto"/>
      </w:divBdr>
    </w:div>
    <w:div w:id="57947984">
      <w:bodyDiv w:val="1"/>
      <w:marLeft w:val="0"/>
      <w:marRight w:val="0"/>
      <w:marTop w:val="0"/>
      <w:marBottom w:val="0"/>
      <w:divBdr>
        <w:top w:val="none" w:sz="0" w:space="0" w:color="auto"/>
        <w:left w:val="none" w:sz="0" w:space="0" w:color="auto"/>
        <w:bottom w:val="none" w:sz="0" w:space="0" w:color="auto"/>
        <w:right w:val="none" w:sz="0" w:space="0" w:color="auto"/>
      </w:divBdr>
    </w:div>
    <w:div w:id="59643361">
      <w:bodyDiv w:val="1"/>
      <w:marLeft w:val="0"/>
      <w:marRight w:val="0"/>
      <w:marTop w:val="0"/>
      <w:marBottom w:val="0"/>
      <w:divBdr>
        <w:top w:val="none" w:sz="0" w:space="0" w:color="auto"/>
        <w:left w:val="none" w:sz="0" w:space="0" w:color="auto"/>
        <w:bottom w:val="none" w:sz="0" w:space="0" w:color="auto"/>
        <w:right w:val="none" w:sz="0" w:space="0" w:color="auto"/>
      </w:divBdr>
    </w:div>
    <w:div w:id="73942579">
      <w:bodyDiv w:val="1"/>
      <w:marLeft w:val="0"/>
      <w:marRight w:val="0"/>
      <w:marTop w:val="0"/>
      <w:marBottom w:val="0"/>
      <w:divBdr>
        <w:top w:val="none" w:sz="0" w:space="0" w:color="auto"/>
        <w:left w:val="none" w:sz="0" w:space="0" w:color="auto"/>
        <w:bottom w:val="none" w:sz="0" w:space="0" w:color="auto"/>
        <w:right w:val="none" w:sz="0" w:space="0" w:color="auto"/>
      </w:divBdr>
    </w:div>
    <w:div w:id="74475153">
      <w:bodyDiv w:val="1"/>
      <w:marLeft w:val="0"/>
      <w:marRight w:val="0"/>
      <w:marTop w:val="0"/>
      <w:marBottom w:val="0"/>
      <w:divBdr>
        <w:top w:val="none" w:sz="0" w:space="0" w:color="auto"/>
        <w:left w:val="none" w:sz="0" w:space="0" w:color="auto"/>
        <w:bottom w:val="none" w:sz="0" w:space="0" w:color="auto"/>
        <w:right w:val="none" w:sz="0" w:space="0" w:color="auto"/>
      </w:divBdr>
    </w:div>
    <w:div w:id="75136214">
      <w:bodyDiv w:val="1"/>
      <w:marLeft w:val="0"/>
      <w:marRight w:val="0"/>
      <w:marTop w:val="0"/>
      <w:marBottom w:val="0"/>
      <w:divBdr>
        <w:top w:val="none" w:sz="0" w:space="0" w:color="auto"/>
        <w:left w:val="none" w:sz="0" w:space="0" w:color="auto"/>
        <w:bottom w:val="none" w:sz="0" w:space="0" w:color="auto"/>
        <w:right w:val="none" w:sz="0" w:space="0" w:color="auto"/>
      </w:divBdr>
      <w:divsChild>
        <w:div w:id="1196113414">
          <w:marLeft w:val="0"/>
          <w:marRight w:val="0"/>
          <w:marTop w:val="0"/>
          <w:marBottom w:val="0"/>
          <w:divBdr>
            <w:top w:val="none" w:sz="0" w:space="0" w:color="auto"/>
            <w:left w:val="none" w:sz="0" w:space="0" w:color="auto"/>
            <w:bottom w:val="none" w:sz="0" w:space="0" w:color="auto"/>
            <w:right w:val="none" w:sz="0" w:space="0" w:color="auto"/>
          </w:divBdr>
          <w:divsChild>
            <w:div w:id="767652463">
              <w:marLeft w:val="0"/>
              <w:marRight w:val="0"/>
              <w:marTop w:val="0"/>
              <w:marBottom w:val="0"/>
              <w:divBdr>
                <w:top w:val="none" w:sz="0" w:space="0" w:color="auto"/>
                <w:left w:val="none" w:sz="0" w:space="0" w:color="auto"/>
                <w:bottom w:val="none" w:sz="0" w:space="0" w:color="auto"/>
                <w:right w:val="none" w:sz="0" w:space="0" w:color="auto"/>
              </w:divBdr>
              <w:divsChild>
                <w:div w:id="132874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85769">
      <w:bodyDiv w:val="1"/>
      <w:marLeft w:val="0"/>
      <w:marRight w:val="0"/>
      <w:marTop w:val="0"/>
      <w:marBottom w:val="0"/>
      <w:divBdr>
        <w:top w:val="none" w:sz="0" w:space="0" w:color="auto"/>
        <w:left w:val="none" w:sz="0" w:space="0" w:color="auto"/>
        <w:bottom w:val="none" w:sz="0" w:space="0" w:color="auto"/>
        <w:right w:val="none" w:sz="0" w:space="0" w:color="auto"/>
      </w:divBdr>
    </w:div>
    <w:div w:id="87628259">
      <w:bodyDiv w:val="1"/>
      <w:marLeft w:val="0"/>
      <w:marRight w:val="0"/>
      <w:marTop w:val="0"/>
      <w:marBottom w:val="0"/>
      <w:divBdr>
        <w:top w:val="none" w:sz="0" w:space="0" w:color="auto"/>
        <w:left w:val="none" w:sz="0" w:space="0" w:color="auto"/>
        <w:bottom w:val="none" w:sz="0" w:space="0" w:color="auto"/>
        <w:right w:val="none" w:sz="0" w:space="0" w:color="auto"/>
      </w:divBdr>
    </w:div>
    <w:div w:id="91322232">
      <w:bodyDiv w:val="1"/>
      <w:marLeft w:val="0"/>
      <w:marRight w:val="0"/>
      <w:marTop w:val="0"/>
      <w:marBottom w:val="0"/>
      <w:divBdr>
        <w:top w:val="none" w:sz="0" w:space="0" w:color="auto"/>
        <w:left w:val="none" w:sz="0" w:space="0" w:color="auto"/>
        <w:bottom w:val="none" w:sz="0" w:space="0" w:color="auto"/>
        <w:right w:val="none" w:sz="0" w:space="0" w:color="auto"/>
      </w:divBdr>
    </w:div>
    <w:div w:id="92750369">
      <w:bodyDiv w:val="1"/>
      <w:marLeft w:val="0"/>
      <w:marRight w:val="0"/>
      <w:marTop w:val="0"/>
      <w:marBottom w:val="0"/>
      <w:divBdr>
        <w:top w:val="none" w:sz="0" w:space="0" w:color="auto"/>
        <w:left w:val="none" w:sz="0" w:space="0" w:color="auto"/>
        <w:bottom w:val="none" w:sz="0" w:space="0" w:color="auto"/>
        <w:right w:val="none" w:sz="0" w:space="0" w:color="auto"/>
      </w:divBdr>
    </w:div>
    <w:div w:id="95174362">
      <w:bodyDiv w:val="1"/>
      <w:marLeft w:val="0"/>
      <w:marRight w:val="0"/>
      <w:marTop w:val="0"/>
      <w:marBottom w:val="0"/>
      <w:divBdr>
        <w:top w:val="none" w:sz="0" w:space="0" w:color="auto"/>
        <w:left w:val="none" w:sz="0" w:space="0" w:color="auto"/>
        <w:bottom w:val="none" w:sz="0" w:space="0" w:color="auto"/>
        <w:right w:val="none" w:sz="0" w:space="0" w:color="auto"/>
      </w:divBdr>
    </w:div>
    <w:div w:id="96218578">
      <w:bodyDiv w:val="1"/>
      <w:marLeft w:val="0"/>
      <w:marRight w:val="0"/>
      <w:marTop w:val="0"/>
      <w:marBottom w:val="0"/>
      <w:divBdr>
        <w:top w:val="none" w:sz="0" w:space="0" w:color="auto"/>
        <w:left w:val="none" w:sz="0" w:space="0" w:color="auto"/>
        <w:bottom w:val="none" w:sz="0" w:space="0" w:color="auto"/>
        <w:right w:val="none" w:sz="0" w:space="0" w:color="auto"/>
      </w:divBdr>
    </w:div>
    <w:div w:id="98795021">
      <w:bodyDiv w:val="1"/>
      <w:marLeft w:val="0"/>
      <w:marRight w:val="0"/>
      <w:marTop w:val="0"/>
      <w:marBottom w:val="0"/>
      <w:divBdr>
        <w:top w:val="none" w:sz="0" w:space="0" w:color="auto"/>
        <w:left w:val="none" w:sz="0" w:space="0" w:color="auto"/>
        <w:bottom w:val="none" w:sz="0" w:space="0" w:color="auto"/>
        <w:right w:val="none" w:sz="0" w:space="0" w:color="auto"/>
      </w:divBdr>
      <w:divsChild>
        <w:div w:id="271476754">
          <w:marLeft w:val="634"/>
          <w:marRight w:val="0"/>
          <w:marTop w:val="0"/>
          <w:marBottom w:val="120"/>
          <w:divBdr>
            <w:top w:val="none" w:sz="0" w:space="0" w:color="auto"/>
            <w:left w:val="none" w:sz="0" w:space="0" w:color="auto"/>
            <w:bottom w:val="none" w:sz="0" w:space="0" w:color="auto"/>
            <w:right w:val="none" w:sz="0" w:space="0" w:color="auto"/>
          </w:divBdr>
        </w:div>
        <w:div w:id="971254553">
          <w:marLeft w:val="1354"/>
          <w:marRight w:val="0"/>
          <w:marTop w:val="0"/>
          <w:marBottom w:val="120"/>
          <w:divBdr>
            <w:top w:val="none" w:sz="0" w:space="0" w:color="auto"/>
            <w:left w:val="none" w:sz="0" w:space="0" w:color="auto"/>
            <w:bottom w:val="none" w:sz="0" w:space="0" w:color="auto"/>
            <w:right w:val="none" w:sz="0" w:space="0" w:color="auto"/>
          </w:divBdr>
        </w:div>
      </w:divsChild>
    </w:div>
    <w:div w:id="105196926">
      <w:bodyDiv w:val="1"/>
      <w:marLeft w:val="0"/>
      <w:marRight w:val="0"/>
      <w:marTop w:val="0"/>
      <w:marBottom w:val="0"/>
      <w:divBdr>
        <w:top w:val="none" w:sz="0" w:space="0" w:color="auto"/>
        <w:left w:val="none" w:sz="0" w:space="0" w:color="auto"/>
        <w:bottom w:val="none" w:sz="0" w:space="0" w:color="auto"/>
        <w:right w:val="none" w:sz="0" w:space="0" w:color="auto"/>
      </w:divBdr>
    </w:div>
    <w:div w:id="105975396">
      <w:bodyDiv w:val="1"/>
      <w:marLeft w:val="0"/>
      <w:marRight w:val="0"/>
      <w:marTop w:val="0"/>
      <w:marBottom w:val="0"/>
      <w:divBdr>
        <w:top w:val="none" w:sz="0" w:space="0" w:color="auto"/>
        <w:left w:val="none" w:sz="0" w:space="0" w:color="auto"/>
        <w:bottom w:val="none" w:sz="0" w:space="0" w:color="auto"/>
        <w:right w:val="none" w:sz="0" w:space="0" w:color="auto"/>
      </w:divBdr>
    </w:div>
    <w:div w:id="107625163">
      <w:bodyDiv w:val="1"/>
      <w:marLeft w:val="0"/>
      <w:marRight w:val="0"/>
      <w:marTop w:val="0"/>
      <w:marBottom w:val="0"/>
      <w:divBdr>
        <w:top w:val="none" w:sz="0" w:space="0" w:color="auto"/>
        <w:left w:val="none" w:sz="0" w:space="0" w:color="auto"/>
        <w:bottom w:val="none" w:sz="0" w:space="0" w:color="auto"/>
        <w:right w:val="none" w:sz="0" w:space="0" w:color="auto"/>
      </w:divBdr>
    </w:div>
    <w:div w:id="110977061">
      <w:bodyDiv w:val="1"/>
      <w:marLeft w:val="0"/>
      <w:marRight w:val="0"/>
      <w:marTop w:val="0"/>
      <w:marBottom w:val="0"/>
      <w:divBdr>
        <w:top w:val="none" w:sz="0" w:space="0" w:color="auto"/>
        <w:left w:val="none" w:sz="0" w:space="0" w:color="auto"/>
        <w:bottom w:val="none" w:sz="0" w:space="0" w:color="auto"/>
        <w:right w:val="none" w:sz="0" w:space="0" w:color="auto"/>
      </w:divBdr>
    </w:div>
    <w:div w:id="111442975">
      <w:bodyDiv w:val="1"/>
      <w:marLeft w:val="0"/>
      <w:marRight w:val="0"/>
      <w:marTop w:val="0"/>
      <w:marBottom w:val="0"/>
      <w:divBdr>
        <w:top w:val="none" w:sz="0" w:space="0" w:color="auto"/>
        <w:left w:val="none" w:sz="0" w:space="0" w:color="auto"/>
        <w:bottom w:val="none" w:sz="0" w:space="0" w:color="auto"/>
        <w:right w:val="none" w:sz="0" w:space="0" w:color="auto"/>
      </w:divBdr>
    </w:div>
    <w:div w:id="116066356">
      <w:bodyDiv w:val="1"/>
      <w:marLeft w:val="0"/>
      <w:marRight w:val="0"/>
      <w:marTop w:val="0"/>
      <w:marBottom w:val="0"/>
      <w:divBdr>
        <w:top w:val="none" w:sz="0" w:space="0" w:color="auto"/>
        <w:left w:val="none" w:sz="0" w:space="0" w:color="auto"/>
        <w:bottom w:val="none" w:sz="0" w:space="0" w:color="auto"/>
        <w:right w:val="none" w:sz="0" w:space="0" w:color="auto"/>
      </w:divBdr>
    </w:div>
    <w:div w:id="116529757">
      <w:bodyDiv w:val="1"/>
      <w:marLeft w:val="0"/>
      <w:marRight w:val="0"/>
      <w:marTop w:val="0"/>
      <w:marBottom w:val="0"/>
      <w:divBdr>
        <w:top w:val="none" w:sz="0" w:space="0" w:color="auto"/>
        <w:left w:val="none" w:sz="0" w:space="0" w:color="auto"/>
        <w:bottom w:val="none" w:sz="0" w:space="0" w:color="auto"/>
        <w:right w:val="none" w:sz="0" w:space="0" w:color="auto"/>
      </w:divBdr>
    </w:div>
    <w:div w:id="116995349">
      <w:bodyDiv w:val="1"/>
      <w:marLeft w:val="0"/>
      <w:marRight w:val="0"/>
      <w:marTop w:val="0"/>
      <w:marBottom w:val="0"/>
      <w:divBdr>
        <w:top w:val="none" w:sz="0" w:space="0" w:color="auto"/>
        <w:left w:val="none" w:sz="0" w:space="0" w:color="auto"/>
        <w:bottom w:val="none" w:sz="0" w:space="0" w:color="auto"/>
        <w:right w:val="none" w:sz="0" w:space="0" w:color="auto"/>
      </w:divBdr>
    </w:div>
    <w:div w:id="121581793">
      <w:bodyDiv w:val="1"/>
      <w:marLeft w:val="0"/>
      <w:marRight w:val="0"/>
      <w:marTop w:val="0"/>
      <w:marBottom w:val="0"/>
      <w:divBdr>
        <w:top w:val="none" w:sz="0" w:space="0" w:color="auto"/>
        <w:left w:val="none" w:sz="0" w:space="0" w:color="auto"/>
        <w:bottom w:val="none" w:sz="0" w:space="0" w:color="auto"/>
        <w:right w:val="none" w:sz="0" w:space="0" w:color="auto"/>
      </w:divBdr>
    </w:div>
    <w:div w:id="125515449">
      <w:bodyDiv w:val="1"/>
      <w:marLeft w:val="0"/>
      <w:marRight w:val="0"/>
      <w:marTop w:val="0"/>
      <w:marBottom w:val="0"/>
      <w:divBdr>
        <w:top w:val="none" w:sz="0" w:space="0" w:color="auto"/>
        <w:left w:val="none" w:sz="0" w:space="0" w:color="auto"/>
        <w:bottom w:val="none" w:sz="0" w:space="0" w:color="auto"/>
        <w:right w:val="none" w:sz="0" w:space="0" w:color="auto"/>
      </w:divBdr>
    </w:div>
    <w:div w:id="127624932">
      <w:bodyDiv w:val="1"/>
      <w:marLeft w:val="0"/>
      <w:marRight w:val="0"/>
      <w:marTop w:val="0"/>
      <w:marBottom w:val="0"/>
      <w:divBdr>
        <w:top w:val="none" w:sz="0" w:space="0" w:color="auto"/>
        <w:left w:val="none" w:sz="0" w:space="0" w:color="auto"/>
        <w:bottom w:val="none" w:sz="0" w:space="0" w:color="auto"/>
        <w:right w:val="none" w:sz="0" w:space="0" w:color="auto"/>
      </w:divBdr>
    </w:div>
    <w:div w:id="130028251">
      <w:bodyDiv w:val="1"/>
      <w:marLeft w:val="0"/>
      <w:marRight w:val="0"/>
      <w:marTop w:val="0"/>
      <w:marBottom w:val="0"/>
      <w:divBdr>
        <w:top w:val="none" w:sz="0" w:space="0" w:color="auto"/>
        <w:left w:val="none" w:sz="0" w:space="0" w:color="auto"/>
        <w:bottom w:val="none" w:sz="0" w:space="0" w:color="auto"/>
        <w:right w:val="none" w:sz="0" w:space="0" w:color="auto"/>
      </w:divBdr>
    </w:div>
    <w:div w:id="130636993">
      <w:bodyDiv w:val="1"/>
      <w:marLeft w:val="0"/>
      <w:marRight w:val="0"/>
      <w:marTop w:val="0"/>
      <w:marBottom w:val="0"/>
      <w:divBdr>
        <w:top w:val="none" w:sz="0" w:space="0" w:color="auto"/>
        <w:left w:val="none" w:sz="0" w:space="0" w:color="auto"/>
        <w:bottom w:val="none" w:sz="0" w:space="0" w:color="auto"/>
        <w:right w:val="none" w:sz="0" w:space="0" w:color="auto"/>
      </w:divBdr>
    </w:div>
    <w:div w:id="131096020">
      <w:bodyDiv w:val="1"/>
      <w:marLeft w:val="0"/>
      <w:marRight w:val="0"/>
      <w:marTop w:val="0"/>
      <w:marBottom w:val="0"/>
      <w:divBdr>
        <w:top w:val="none" w:sz="0" w:space="0" w:color="auto"/>
        <w:left w:val="none" w:sz="0" w:space="0" w:color="auto"/>
        <w:bottom w:val="none" w:sz="0" w:space="0" w:color="auto"/>
        <w:right w:val="none" w:sz="0" w:space="0" w:color="auto"/>
      </w:divBdr>
    </w:div>
    <w:div w:id="134877741">
      <w:bodyDiv w:val="1"/>
      <w:marLeft w:val="0"/>
      <w:marRight w:val="0"/>
      <w:marTop w:val="0"/>
      <w:marBottom w:val="0"/>
      <w:divBdr>
        <w:top w:val="none" w:sz="0" w:space="0" w:color="auto"/>
        <w:left w:val="none" w:sz="0" w:space="0" w:color="auto"/>
        <w:bottom w:val="none" w:sz="0" w:space="0" w:color="auto"/>
        <w:right w:val="none" w:sz="0" w:space="0" w:color="auto"/>
      </w:divBdr>
    </w:div>
    <w:div w:id="138041869">
      <w:bodyDiv w:val="1"/>
      <w:marLeft w:val="0"/>
      <w:marRight w:val="0"/>
      <w:marTop w:val="0"/>
      <w:marBottom w:val="0"/>
      <w:divBdr>
        <w:top w:val="none" w:sz="0" w:space="0" w:color="auto"/>
        <w:left w:val="none" w:sz="0" w:space="0" w:color="auto"/>
        <w:bottom w:val="none" w:sz="0" w:space="0" w:color="auto"/>
        <w:right w:val="none" w:sz="0" w:space="0" w:color="auto"/>
      </w:divBdr>
    </w:div>
    <w:div w:id="139424525">
      <w:bodyDiv w:val="1"/>
      <w:marLeft w:val="0"/>
      <w:marRight w:val="0"/>
      <w:marTop w:val="0"/>
      <w:marBottom w:val="0"/>
      <w:divBdr>
        <w:top w:val="none" w:sz="0" w:space="0" w:color="auto"/>
        <w:left w:val="none" w:sz="0" w:space="0" w:color="auto"/>
        <w:bottom w:val="none" w:sz="0" w:space="0" w:color="auto"/>
        <w:right w:val="none" w:sz="0" w:space="0" w:color="auto"/>
      </w:divBdr>
    </w:div>
    <w:div w:id="140925435">
      <w:bodyDiv w:val="1"/>
      <w:marLeft w:val="0"/>
      <w:marRight w:val="0"/>
      <w:marTop w:val="0"/>
      <w:marBottom w:val="0"/>
      <w:divBdr>
        <w:top w:val="none" w:sz="0" w:space="0" w:color="auto"/>
        <w:left w:val="none" w:sz="0" w:space="0" w:color="auto"/>
        <w:bottom w:val="none" w:sz="0" w:space="0" w:color="auto"/>
        <w:right w:val="none" w:sz="0" w:space="0" w:color="auto"/>
      </w:divBdr>
    </w:div>
    <w:div w:id="153572812">
      <w:bodyDiv w:val="1"/>
      <w:marLeft w:val="0"/>
      <w:marRight w:val="0"/>
      <w:marTop w:val="0"/>
      <w:marBottom w:val="0"/>
      <w:divBdr>
        <w:top w:val="none" w:sz="0" w:space="0" w:color="auto"/>
        <w:left w:val="none" w:sz="0" w:space="0" w:color="auto"/>
        <w:bottom w:val="none" w:sz="0" w:space="0" w:color="auto"/>
        <w:right w:val="none" w:sz="0" w:space="0" w:color="auto"/>
      </w:divBdr>
    </w:div>
    <w:div w:id="154341304">
      <w:bodyDiv w:val="1"/>
      <w:marLeft w:val="0"/>
      <w:marRight w:val="0"/>
      <w:marTop w:val="0"/>
      <w:marBottom w:val="0"/>
      <w:divBdr>
        <w:top w:val="none" w:sz="0" w:space="0" w:color="auto"/>
        <w:left w:val="none" w:sz="0" w:space="0" w:color="auto"/>
        <w:bottom w:val="none" w:sz="0" w:space="0" w:color="auto"/>
        <w:right w:val="none" w:sz="0" w:space="0" w:color="auto"/>
      </w:divBdr>
    </w:div>
    <w:div w:id="155389494">
      <w:bodyDiv w:val="1"/>
      <w:marLeft w:val="0"/>
      <w:marRight w:val="0"/>
      <w:marTop w:val="0"/>
      <w:marBottom w:val="0"/>
      <w:divBdr>
        <w:top w:val="none" w:sz="0" w:space="0" w:color="auto"/>
        <w:left w:val="none" w:sz="0" w:space="0" w:color="auto"/>
        <w:bottom w:val="none" w:sz="0" w:space="0" w:color="auto"/>
        <w:right w:val="none" w:sz="0" w:space="0" w:color="auto"/>
      </w:divBdr>
    </w:div>
    <w:div w:id="157161249">
      <w:bodyDiv w:val="1"/>
      <w:marLeft w:val="0"/>
      <w:marRight w:val="0"/>
      <w:marTop w:val="0"/>
      <w:marBottom w:val="0"/>
      <w:divBdr>
        <w:top w:val="none" w:sz="0" w:space="0" w:color="auto"/>
        <w:left w:val="none" w:sz="0" w:space="0" w:color="auto"/>
        <w:bottom w:val="none" w:sz="0" w:space="0" w:color="auto"/>
        <w:right w:val="none" w:sz="0" w:space="0" w:color="auto"/>
      </w:divBdr>
    </w:div>
    <w:div w:id="160855520">
      <w:bodyDiv w:val="1"/>
      <w:marLeft w:val="0"/>
      <w:marRight w:val="0"/>
      <w:marTop w:val="0"/>
      <w:marBottom w:val="0"/>
      <w:divBdr>
        <w:top w:val="none" w:sz="0" w:space="0" w:color="auto"/>
        <w:left w:val="none" w:sz="0" w:space="0" w:color="auto"/>
        <w:bottom w:val="none" w:sz="0" w:space="0" w:color="auto"/>
        <w:right w:val="none" w:sz="0" w:space="0" w:color="auto"/>
      </w:divBdr>
    </w:div>
    <w:div w:id="169104436">
      <w:bodyDiv w:val="1"/>
      <w:marLeft w:val="0"/>
      <w:marRight w:val="0"/>
      <w:marTop w:val="0"/>
      <w:marBottom w:val="0"/>
      <w:divBdr>
        <w:top w:val="none" w:sz="0" w:space="0" w:color="auto"/>
        <w:left w:val="none" w:sz="0" w:space="0" w:color="auto"/>
        <w:bottom w:val="none" w:sz="0" w:space="0" w:color="auto"/>
        <w:right w:val="none" w:sz="0" w:space="0" w:color="auto"/>
      </w:divBdr>
    </w:div>
    <w:div w:id="175967305">
      <w:bodyDiv w:val="1"/>
      <w:marLeft w:val="0"/>
      <w:marRight w:val="0"/>
      <w:marTop w:val="0"/>
      <w:marBottom w:val="0"/>
      <w:divBdr>
        <w:top w:val="none" w:sz="0" w:space="0" w:color="auto"/>
        <w:left w:val="none" w:sz="0" w:space="0" w:color="auto"/>
        <w:bottom w:val="none" w:sz="0" w:space="0" w:color="auto"/>
        <w:right w:val="none" w:sz="0" w:space="0" w:color="auto"/>
      </w:divBdr>
    </w:div>
    <w:div w:id="178548780">
      <w:bodyDiv w:val="1"/>
      <w:marLeft w:val="0"/>
      <w:marRight w:val="0"/>
      <w:marTop w:val="0"/>
      <w:marBottom w:val="0"/>
      <w:divBdr>
        <w:top w:val="none" w:sz="0" w:space="0" w:color="auto"/>
        <w:left w:val="none" w:sz="0" w:space="0" w:color="auto"/>
        <w:bottom w:val="none" w:sz="0" w:space="0" w:color="auto"/>
        <w:right w:val="none" w:sz="0" w:space="0" w:color="auto"/>
      </w:divBdr>
    </w:div>
    <w:div w:id="180751180">
      <w:bodyDiv w:val="1"/>
      <w:marLeft w:val="0"/>
      <w:marRight w:val="0"/>
      <w:marTop w:val="0"/>
      <w:marBottom w:val="0"/>
      <w:divBdr>
        <w:top w:val="none" w:sz="0" w:space="0" w:color="auto"/>
        <w:left w:val="none" w:sz="0" w:space="0" w:color="auto"/>
        <w:bottom w:val="none" w:sz="0" w:space="0" w:color="auto"/>
        <w:right w:val="none" w:sz="0" w:space="0" w:color="auto"/>
      </w:divBdr>
    </w:div>
    <w:div w:id="182326059">
      <w:bodyDiv w:val="1"/>
      <w:marLeft w:val="0"/>
      <w:marRight w:val="0"/>
      <w:marTop w:val="0"/>
      <w:marBottom w:val="0"/>
      <w:divBdr>
        <w:top w:val="none" w:sz="0" w:space="0" w:color="auto"/>
        <w:left w:val="none" w:sz="0" w:space="0" w:color="auto"/>
        <w:bottom w:val="none" w:sz="0" w:space="0" w:color="auto"/>
        <w:right w:val="none" w:sz="0" w:space="0" w:color="auto"/>
      </w:divBdr>
    </w:div>
    <w:div w:id="185146288">
      <w:bodyDiv w:val="1"/>
      <w:marLeft w:val="0"/>
      <w:marRight w:val="0"/>
      <w:marTop w:val="0"/>
      <w:marBottom w:val="0"/>
      <w:divBdr>
        <w:top w:val="none" w:sz="0" w:space="0" w:color="auto"/>
        <w:left w:val="none" w:sz="0" w:space="0" w:color="auto"/>
        <w:bottom w:val="none" w:sz="0" w:space="0" w:color="auto"/>
        <w:right w:val="none" w:sz="0" w:space="0" w:color="auto"/>
      </w:divBdr>
    </w:div>
    <w:div w:id="186916318">
      <w:bodyDiv w:val="1"/>
      <w:marLeft w:val="0"/>
      <w:marRight w:val="0"/>
      <w:marTop w:val="0"/>
      <w:marBottom w:val="0"/>
      <w:divBdr>
        <w:top w:val="none" w:sz="0" w:space="0" w:color="auto"/>
        <w:left w:val="none" w:sz="0" w:space="0" w:color="auto"/>
        <w:bottom w:val="none" w:sz="0" w:space="0" w:color="auto"/>
        <w:right w:val="none" w:sz="0" w:space="0" w:color="auto"/>
      </w:divBdr>
    </w:div>
    <w:div w:id="187371984">
      <w:bodyDiv w:val="1"/>
      <w:marLeft w:val="0"/>
      <w:marRight w:val="0"/>
      <w:marTop w:val="0"/>
      <w:marBottom w:val="0"/>
      <w:divBdr>
        <w:top w:val="none" w:sz="0" w:space="0" w:color="auto"/>
        <w:left w:val="none" w:sz="0" w:space="0" w:color="auto"/>
        <w:bottom w:val="none" w:sz="0" w:space="0" w:color="auto"/>
        <w:right w:val="none" w:sz="0" w:space="0" w:color="auto"/>
      </w:divBdr>
    </w:div>
    <w:div w:id="187917014">
      <w:bodyDiv w:val="1"/>
      <w:marLeft w:val="0"/>
      <w:marRight w:val="0"/>
      <w:marTop w:val="0"/>
      <w:marBottom w:val="0"/>
      <w:divBdr>
        <w:top w:val="none" w:sz="0" w:space="0" w:color="auto"/>
        <w:left w:val="none" w:sz="0" w:space="0" w:color="auto"/>
        <w:bottom w:val="none" w:sz="0" w:space="0" w:color="auto"/>
        <w:right w:val="none" w:sz="0" w:space="0" w:color="auto"/>
      </w:divBdr>
    </w:div>
    <w:div w:id="188764783">
      <w:bodyDiv w:val="1"/>
      <w:marLeft w:val="0"/>
      <w:marRight w:val="0"/>
      <w:marTop w:val="0"/>
      <w:marBottom w:val="0"/>
      <w:divBdr>
        <w:top w:val="none" w:sz="0" w:space="0" w:color="auto"/>
        <w:left w:val="none" w:sz="0" w:space="0" w:color="auto"/>
        <w:bottom w:val="none" w:sz="0" w:space="0" w:color="auto"/>
        <w:right w:val="none" w:sz="0" w:space="0" w:color="auto"/>
      </w:divBdr>
    </w:div>
    <w:div w:id="189493600">
      <w:bodyDiv w:val="1"/>
      <w:marLeft w:val="0"/>
      <w:marRight w:val="0"/>
      <w:marTop w:val="0"/>
      <w:marBottom w:val="0"/>
      <w:divBdr>
        <w:top w:val="none" w:sz="0" w:space="0" w:color="auto"/>
        <w:left w:val="none" w:sz="0" w:space="0" w:color="auto"/>
        <w:bottom w:val="none" w:sz="0" w:space="0" w:color="auto"/>
        <w:right w:val="none" w:sz="0" w:space="0" w:color="auto"/>
      </w:divBdr>
    </w:div>
    <w:div w:id="192770254">
      <w:bodyDiv w:val="1"/>
      <w:marLeft w:val="0"/>
      <w:marRight w:val="0"/>
      <w:marTop w:val="0"/>
      <w:marBottom w:val="0"/>
      <w:divBdr>
        <w:top w:val="none" w:sz="0" w:space="0" w:color="auto"/>
        <w:left w:val="none" w:sz="0" w:space="0" w:color="auto"/>
        <w:bottom w:val="none" w:sz="0" w:space="0" w:color="auto"/>
        <w:right w:val="none" w:sz="0" w:space="0" w:color="auto"/>
      </w:divBdr>
    </w:div>
    <w:div w:id="195431090">
      <w:bodyDiv w:val="1"/>
      <w:marLeft w:val="0"/>
      <w:marRight w:val="0"/>
      <w:marTop w:val="0"/>
      <w:marBottom w:val="0"/>
      <w:divBdr>
        <w:top w:val="none" w:sz="0" w:space="0" w:color="auto"/>
        <w:left w:val="none" w:sz="0" w:space="0" w:color="auto"/>
        <w:bottom w:val="none" w:sz="0" w:space="0" w:color="auto"/>
        <w:right w:val="none" w:sz="0" w:space="0" w:color="auto"/>
      </w:divBdr>
    </w:div>
    <w:div w:id="200365348">
      <w:bodyDiv w:val="1"/>
      <w:marLeft w:val="0"/>
      <w:marRight w:val="0"/>
      <w:marTop w:val="0"/>
      <w:marBottom w:val="0"/>
      <w:divBdr>
        <w:top w:val="none" w:sz="0" w:space="0" w:color="auto"/>
        <w:left w:val="none" w:sz="0" w:space="0" w:color="auto"/>
        <w:bottom w:val="none" w:sz="0" w:space="0" w:color="auto"/>
        <w:right w:val="none" w:sz="0" w:space="0" w:color="auto"/>
      </w:divBdr>
    </w:div>
    <w:div w:id="200824431">
      <w:bodyDiv w:val="1"/>
      <w:marLeft w:val="0"/>
      <w:marRight w:val="0"/>
      <w:marTop w:val="0"/>
      <w:marBottom w:val="0"/>
      <w:divBdr>
        <w:top w:val="none" w:sz="0" w:space="0" w:color="auto"/>
        <w:left w:val="none" w:sz="0" w:space="0" w:color="auto"/>
        <w:bottom w:val="none" w:sz="0" w:space="0" w:color="auto"/>
        <w:right w:val="none" w:sz="0" w:space="0" w:color="auto"/>
      </w:divBdr>
    </w:div>
    <w:div w:id="204947434">
      <w:bodyDiv w:val="1"/>
      <w:marLeft w:val="0"/>
      <w:marRight w:val="0"/>
      <w:marTop w:val="0"/>
      <w:marBottom w:val="0"/>
      <w:divBdr>
        <w:top w:val="none" w:sz="0" w:space="0" w:color="auto"/>
        <w:left w:val="none" w:sz="0" w:space="0" w:color="auto"/>
        <w:bottom w:val="none" w:sz="0" w:space="0" w:color="auto"/>
        <w:right w:val="none" w:sz="0" w:space="0" w:color="auto"/>
      </w:divBdr>
    </w:div>
    <w:div w:id="210070078">
      <w:bodyDiv w:val="1"/>
      <w:marLeft w:val="0"/>
      <w:marRight w:val="0"/>
      <w:marTop w:val="0"/>
      <w:marBottom w:val="0"/>
      <w:divBdr>
        <w:top w:val="none" w:sz="0" w:space="0" w:color="auto"/>
        <w:left w:val="none" w:sz="0" w:space="0" w:color="auto"/>
        <w:bottom w:val="none" w:sz="0" w:space="0" w:color="auto"/>
        <w:right w:val="none" w:sz="0" w:space="0" w:color="auto"/>
      </w:divBdr>
    </w:div>
    <w:div w:id="212618651">
      <w:bodyDiv w:val="1"/>
      <w:marLeft w:val="0"/>
      <w:marRight w:val="0"/>
      <w:marTop w:val="0"/>
      <w:marBottom w:val="0"/>
      <w:divBdr>
        <w:top w:val="none" w:sz="0" w:space="0" w:color="auto"/>
        <w:left w:val="none" w:sz="0" w:space="0" w:color="auto"/>
        <w:bottom w:val="none" w:sz="0" w:space="0" w:color="auto"/>
        <w:right w:val="none" w:sz="0" w:space="0" w:color="auto"/>
      </w:divBdr>
    </w:div>
    <w:div w:id="212926879">
      <w:bodyDiv w:val="1"/>
      <w:marLeft w:val="0"/>
      <w:marRight w:val="0"/>
      <w:marTop w:val="0"/>
      <w:marBottom w:val="0"/>
      <w:divBdr>
        <w:top w:val="none" w:sz="0" w:space="0" w:color="auto"/>
        <w:left w:val="none" w:sz="0" w:space="0" w:color="auto"/>
        <w:bottom w:val="none" w:sz="0" w:space="0" w:color="auto"/>
        <w:right w:val="none" w:sz="0" w:space="0" w:color="auto"/>
      </w:divBdr>
    </w:div>
    <w:div w:id="215167878">
      <w:bodyDiv w:val="1"/>
      <w:marLeft w:val="0"/>
      <w:marRight w:val="0"/>
      <w:marTop w:val="0"/>
      <w:marBottom w:val="0"/>
      <w:divBdr>
        <w:top w:val="none" w:sz="0" w:space="0" w:color="auto"/>
        <w:left w:val="none" w:sz="0" w:space="0" w:color="auto"/>
        <w:bottom w:val="none" w:sz="0" w:space="0" w:color="auto"/>
        <w:right w:val="none" w:sz="0" w:space="0" w:color="auto"/>
      </w:divBdr>
    </w:div>
    <w:div w:id="215556064">
      <w:bodyDiv w:val="1"/>
      <w:marLeft w:val="0"/>
      <w:marRight w:val="0"/>
      <w:marTop w:val="0"/>
      <w:marBottom w:val="0"/>
      <w:divBdr>
        <w:top w:val="none" w:sz="0" w:space="0" w:color="auto"/>
        <w:left w:val="none" w:sz="0" w:space="0" w:color="auto"/>
        <w:bottom w:val="none" w:sz="0" w:space="0" w:color="auto"/>
        <w:right w:val="none" w:sz="0" w:space="0" w:color="auto"/>
      </w:divBdr>
    </w:div>
    <w:div w:id="217086313">
      <w:bodyDiv w:val="1"/>
      <w:marLeft w:val="0"/>
      <w:marRight w:val="0"/>
      <w:marTop w:val="0"/>
      <w:marBottom w:val="0"/>
      <w:divBdr>
        <w:top w:val="none" w:sz="0" w:space="0" w:color="auto"/>
        <w:left w:val="none" w:sz="0" w:space="0" w:color="auto"/>
        <w:bottom w:val="none" w:sz="0" w:space="0" w:color="auto"/>
        <w:right w:val="none" w:sz="0" w:space="0" w:color="auto"/>
      </w:divBdr>
    </w:div>
    <w:div w:id="218977601">
      <w:bodyDiv w:val="1"/>
      <w:marLeft w:val="0"/>
      <w:marRight w:val="0"/>
      <w:marTop w:val="0"/>
      <w:marBottom w:val="0"/>
      <w:divBdr>
        <w:top w:val="none" w:sz="0" w:space="0" w:color="auto"/>
        <w:left w:val="none" w:sz="0" w:space="0" w:color="auto"/>
        <w:bottom w:val="none" w:sz="0" w:space="0" w:color="auto"/>
        <w:right w:val="none" w:sz="0" w:space="0" w:color="auto"/>
      </w:divBdr>
    </w:div>
    <w:div w:id="220217345">
      <w:bodyDiv w:val="1"/>
      <w:marLeft w:val="0"/>
      <w:marRight w:val="0"/>
      <w:marTop w:val="0"/>
      <w:marBottom w:val="0"/>
      <w:divBdr>
        <w:top w:val="none" w:sz="0" w:space="0" w:color="auto"/>
        <w:left w:val="none" w:sz="0" w:space="0" w:color="auto"/>
        <w:bottom w:val="none" w:sz="0" w:space="0" w:color="auto"/>
        <w:right w:val="none" w:sz="0" w:space="0" w:color="auto"/>
      </w:divBdr>
    </w:div>
    <w:div w:id="223032795">
      <w:bodyDiv w:val="1"/>
      <w:marLeft w:val="0"/>
      <w:marRight w:val="0"/>
      <w:marTop w:val="0"/>
      <w:marBottom w:val="0"/>
      <w:divBdr>
        <w:top w:val="none" w:sz="0" w:space="0" w:color="auto"/>
        <w:left w:val="none" w:sz="0" w:space="0" w:color="auto"/>
        <w:bottom w:val="none" w:sz="0" w:space="0" w:color="auto"/>
        <w:right w:val="none" w:sz="0" w:space="0" w:color="auto"/>
      </w:divBdr>
    </w:div>
    <w:div w:id="224920511">
      <w:bodyDiv w:val="1"/>
      <w:marLeft w:val="0"/>
      <w:marRight w:val="0"/>
      <w:marTop w:val="0"/>
      <w:marBottom w:val="0"/>
      <w:divBdr>
        <w:top w:val="none" w:sz="0" w:space="0" w:color="auto"/>
        <w:left w:val="none" w:sz="0" w:space="0" w:color="auto"/>
        <w:bottom w:val="none" w:sz="0" w:space="0" w:color="auto"/>
        <w:right w:val="none" w:sz="0" w:space="0" w:color="auto"/>
      </w:divBdr>
    </w:div>
    <w:div w:id="225187926">
      <w:bodyDiv w:val="1"/>
      <w:marLeft w:val="0"/>
      <w:marRight w:val="0"/>
      <w:marTop w:val="0"/>
      <w:marBottom w:val="0"/>
      <w:divBdr>
        <w:top w:val="none" w:sz="0" w:space="0" w:color="auto"/>
        <w:left w:val="none" w:sz="0" w:space="0" w:color="auto"/>
        <w:bottom w:val="none" w:sz="0" w:space="0" w:color="auto"/>
        <w:right w:val="none" w:sz="0" w:space="0" w:color="auto"/>
      </w:divBdr>
    </w:div>
    <w:div w:id="225343644">
      <w:bodyDiv w:val="1"/>
      <w:marLeft w:val="0"/>
      <w:marRight w:val="0"/>
      <w:marTop w:val="0"/>
      <w:marBottom w:val="0"/>
      <w:divBdr>
        <w:top w:val="none" w:sz="0" w:space="0" w:color="auto"/>
        <w:left w:val="none" w:sz="0" w:space="0" w:color="auto"/>
        <w:bottom w:val="none" w:sz="0" w:space="0" w:color="auto"/>
        <w:right w:val="none" w:sz="0" w:space="0" w:color="auto"/>
      </w:divBdr>
    </w:div>
    <w:div w:id="227570165">
      <w:bodyDiv w:val="1"/>
      <w:marLeft w:val="0"/>
      <w:marRight w:val="0"/>
      <w:marTop w:val="0"/>
      <w:marBottom w:val="0"/>
      <w:divBdr>
        <w:top w:val="none" w:sz="0" w:space="0" w:color="auto"/>
        <w:left w:val="none" w:sz="0" w:space="0" w:color="auto"/>
        <w:bottom w:val="none" w:sz="0" w:space="0" w:color="auto"/>
        <w:right w:val="none" w:sz="0" w:space="0" w:color="auto"/>
      </w:divBdr>
    </w:div>
    <w:div w:id="235749283">
      <w:bodyDiv w:val="1"/>
      <w:marLeft w:val="0"/>
      <w:marRight w:val="0"/>
      <w:marTop w:val="0"/>
      <w:marBottom w:val="0"/>
      <w:divBdr>
        <w:top w:val="none" w:sz="0" w:space="0" w:color="auto"/>
        <w:left w:val="none" w:sz="0" w:space="0" w:color="auto"/>
        <w:bottom w:val="none" w:sz="0" w:space="0" w:color="auto"/>
        <w:right w:val="none" w:sz="0" w:space="0" w:color="auto"/>
      </w:divBdr>
    </w:div>
    <w:div w:id="236284825">
      <w:bodyDiv w:val="1"/>
      <w:marLeft w:val="0"/>
      <w:marRight w:val="0"/>
      <w:marTop w:val="0"/>
      <w:marBottom w:val="0"/>
      <w:divBdr>
        <w:top w:val="none" w:sz="0" w:space="0" w:color="auto"/>
        <w:left w:val="none" w:sz="0" w:space="0" w:color="auto"/>
        <w:bottom w:val="none" w:sz="0" w:space="0" w:color="auto"/>
        <w:right w:val="none" w:sz="0" w:space="0" w:color="auto"/>
      </w:divBdr>
    </w:div>
    <w:div w:id="238905999">
      <w:bodyDiv w:val="1"/>
      <w:marLeft w:val="0"/>
      <w:marRight w:val="0"/>
      <w:marTop w:val="0"/>
      <w:marBottom w:val="0"/>
      <w:divBdr>
        <w:top w:val="none" w:sz="0" w:space="0" w:color="auto"/>
        <w:left w:val="none" w:sz="0" w:space="0" w:color="auto"/>
        <w:bottom w:val="none" w:sz="0" w:space="0" w:color="auto"/>
        <w:right w:val="none" w:sz="0" w:space="0" w:color="auto"/>
      </w:divBdr>
    </w:div>
    <w:div w:id="241569544">
      <w:bodyDiv w:val="1"/>
      <w:marLeft w:val="0"/>
      <w:marRight w:val="0"/>
      <w:marTop w:val="0"/>
      <w:marBottom w:val="0"/>
      <w:divBdr>
        <w:top w:val="none" w:sz="0" w:space="0" w:color="auto"/>
        <w:left w:val="none" w:sz="0" w:space="0" w:color="auto"/>
        <w:bottom w:val="none" w:sz="0" w:space="0" w:color="auto"/>
        <w:right w:val="none" w:sz="0" w:space="0" w:color="auto"/>
      </w:divBdr>
    </w:div>
    <w:div w:id="242036053">
      <w:bodyDiv w:val="1"/>
      <w:marLeft w:val="0"/>
      <w:marRight w:val="0"/>
      <w:marTop w:val="0"/>
      <w:marBottom w:val="0"/>
      <w:divBdr>
        <w:top w:val="none" w:sz="0" w:space="0" w:color="auto"/>
        <w:left w:val="none" w:sz="0" w:space="0" w:color="auto"/>
        <w:bottom w:val="none" w:sz="0" w:space="0" w:color="auto"/>
        <w:right w:val="none" w:sz="0" w:space="0" w:color="auto"/>
      </w:divBdr>
    </w:div>
    <w:div w:id="243757291">
      <w:bodyDiv w:val="1"/>
      <w:marLeft w:val="0"/>
      <w:marRight w:val="0"/>
      <w:marTop w:val="0"/>
      <w:marBottom w:val="0"/>
      <w:divBdr>
        <w:top w:val="none" w:sz="0" w:space="0" w:color="auto"/>
        <w:left w:val="none" w:sz="0" w:space="0" w:color="auto"/>
        <w:bottom w:val="none" w:sz="0" w:space="0" w:color="auto"/>
        <w:right w:val="none" w:sz="0" w:space="0" w:color="auto"/>
      </w:divBdr>
    </w:div>
    <w:div w:id="246958225">
      <w:bodyDiv w:val="1"/>
      <w:marLeft w:val="0"/>
      <w:marRight w:val="0"/>
      <w:marTop w:val="0"/>
      <w:marBottom w:val="0"/>
      <w:divBdr>
        <w:top w:val="none" w:sz="0" w:space="0" w:color="auto"/>
        <w:left w:val="none" w:sz="0" w:space="0" w:color="auto"/>
        <w:bottom w:val="none" w:sz="0" w:space="0" w:color="auto"/>
        <w:right w:val="none" w:sz="0" w:space="0" w:color="auto"/>
      </w:divBdr>
      <w:divsChild>
        <w:div w:id="879318003">
          <w:marLeft w:val="0"/>
          <w:marRight w:val="0"/>
          <w:marTop w:val="0"/>
          <w:marBottom w:val="0"/>
          <w:divBdr>
            <w:top w:val="none" w:sz="0" w:space="0" w:color="auto"/>
            <w:left w:val="none" w:sz="0" w:space="0" w:color="auto"/>
            <w:bottom w:val="none" w:sz="0" w:space="0" w:color="auto"/>
            <w:right w:val="none" w:sz="0" w:space="0" w:color="auto"/>
          </w:divBdr>
        </w:div>
        <w:div w:id="1447583344">
          <w:marLeft w:val="0"/>
          <w:marRight w:val="0"/>
          <w:marTop w:val="0"/>
          <w:marBottom w:val="0"/>
          <w:divBdr>
            <w:top w:val="none" w:sz="0" w:space="0" w:color="auto"/>
            <w:left w:val="none" w:sz="0" w:space="0" w:color="auto"/>
            <w:bottom w:val="none" w:sz="0" w:space="0" w:color="auto"/>
            <w:right w:val="none" w:sz="0" w:space="0" w:color="auto"/>
          </w:divBdr>
          <w:divsChild>
            <w:div w:id="84787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52546">
      <w:bodyDiv w:val="1"/>
      <w:marLeft w:val="0"/>
      <w:marRight w:val="0"/>
      <w:marTop w:val="0"/>
      <w:marBottom w:val="0"/>
      <w:divBdr>
        <w:top w:val="none" w:sz="0" w:space="0" w:color="auto"/>
        <w:left w:val="none" w:sz="0" w:space="0" w:color="auto"/>
        <w:bottom w:val="none" w:sz="0" w:space="0" w:color="auto"/>
        <w:right w:val="none" w:sz="0" w:space="0" w:color="auto"/>
      </w:divBdr>
    </w:div>
    <w:div w:id="254901712">
      <w:bodyDiv w:val="1"/>
      <w:marLeft w:val="0"/>
      <w:marRight w:val="0"/>
      <w:marTop w:val="0"/>
      <w:marBottom w:val="0"/>
      <w:divBdr>
        <w:top w:val="none" w:sz="0" w:space="0" w:color="auto"/>
        <w:left w:val="none" w:sz="0" w:space="0" w:color="auto"/>
        <w:bottom w:val="none" w:sz="0" w:space="0" w:color="auto"/>
        <w:right w:val="none" w:sz="0" w:space="0" w:color="auto"/>
      </w:divBdr>
    </w:div>
    <w:div w:id="258102431">
      <w:bodyDiv w:val="1"/>
      <w:marLeft w:val="0"/>
      <w:marRight w:val="0"/>
      <w:marTop w:val="0"/>
      <w:marBottom w:val="0"/>
      <w:divBdr>
        <w:top w:val="none" w:sz="0" w:space="0" w:color="auto"/>
        <w:left w:val="none" w:sz="0" w:space="0" w:color="auto"/>
        <w:bottom w:val="none" w:sz="0" w:space="0" w:color="auto"/>
        <w:right w:val="none" w:sz="0" w:space="0" w:color="auto"/>
      </w:divBdr>
    </w:div>
    <w:div w:id="261184273">
      <w:bodyDiv w:val="1"/>
      <w:marLeft w:val="0"/>
      <w:marRight w:val="0"/>
      <w:marTop w:val="0"/>
      <w:marBottom w:val="0"/>
      <w:divBdr>
        <w:top w:val="none" w:sz="0" w:space="0" w:color="auto"/>
        <w:left w:val="none" w:sz="0" w:space="0" w:color="auto"/>
        <w:bottom w:val="none" w:sz="0" w:space="0" w:color="auto"/>
        <w:right w:val="none" w:sz="0" w:space="0" w:color="auto"/>
      </w:divBdr>
      <w:divsChild>
        <w:div w:id="1830635507">
          <w:marLeft w:val="0"/>
          <w:marRight w:val="0"/>
          <w:marTop w:val="0"/>
          <w:marBottom w:val="0"/>
          <w:divBdr>
            <w:top w:val="none" w:sz="0" w:space="0" w:color="auto"/>
            <w:left w:val="none" w:sz="0" w:space="0" w:color="auto"/>
            <w:bottom w:val="none" w:sz="0" w:space="0" w:color="auto"/>
            <w:right w:val="none" w:sz="0" w:space="0" w:color="auto"/>
          </w:divBdr>
        </w:div>
        <w:div w:id="1141775582">
          <w:marLeft w:val="0"/>
          <w:marRight w:val="0"/>
          <w:marTop w:val="0"/>
          <w:marBottom w:val="0"/>
          <w:divBdr>
            <w:top w:val="none" w:sz="0" w:space="0" w:color="auto"/>
            <w:left w:val="none" w:sz="0" w:space="0" w:color="auto"/>
            <w:bottom w:val="none" w:sz="0" w:space="0" w:color="auto"/>
            <w:right w:val="none" w:sz="0" w:space="0" w:color="auto"/>
          </w:divBdr>
          <w:divsChild>
            <w:div w:id="161948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11262">
      <w:bodyDiv w:val="1"/>
      <w:marLeft w:val="0"/>
      <w:marRight w:val="0"/>
      <w:marTop w:val="0"/>
      <w:marBottom w:val="0"/>
      <w:divBdr>
        <w:top w:val="none" w:sz="0" w:space="0" w:color="auto"/>
        <w:left w:val="none" w:sz="0" w:space="0" w:color="auto"/>
        <w:bottom w:val="none" w:sz="0" w:space="0" w:color="auto"/>
        <w:right w:val="none" w:sz="0" w:space="0" w:color="auto"/>
      </w:divBdr>
    </w:div>
    <w:div w:id="263343346">
      <w:bodyDiv w:val="1"/>
      <w:marLeft w:val="0"/>
      <w:marRight w:val="0"/>
      <w:marTop w:val="0"/>
      <w:marBottom w:val="0"/>
      <w:divBdr>
        <w:top w:val="none" w:sz="0" w:space="0" w:color="auto"/>
        <w:left w:val="none" w:sz="0" w:space="0" w:color="auto"/>
        <w:bottom w:val="none" w:sz="0" w:space="0" w:color="auto"/>
        <w:right w:val="none" w:sz="0" w:space="0" w:color="auto"/>
      </w:divBdr>
    </w:div>
    <w:div w:id="264073129">
      <w:bodyDiv w:val="1"/>
      <w:marLeft w:val="0"/>
      <w:marRight w:val="0"/>
      <w:marTop w:val="0"/>
      <w:marBottom w:val="0"/>
      <w:divBdr>
        <w:top w:val="none" w:sz="0" w:space="0" w:color="auto"/>
        <w:left w:val="none" w:sz="0" w:space="0" w:color="auto"/>
        <w:bottom w:val="none" w:sz="0" w:space="0" w:color="auto"/>
        <w:right w:val="none" w:sz="0" w:space="0" w:color="auto"/>
      </w:divBdr>
    </w:div>
    <w:div w:id="264769109">
      <w:bodyDiv w:val="1"/>
      <w:marLeft w:val="0"/>
      <w:marRight w:val="0"/>
      <w:marTop w:val="0"/>
      <w:marBottom w:val="0"/>
      <w:divBdr>
        <w:top w:val="none" w:sz="0" w:space="0" w:color="auto"/>
        <w:left w:val="none" w:sz="0" w:space="0" w:color="auto"/>
        <w:bottom w:val="none" w:sz="0" w:space="0" w:color="auto"/>
        <w:right w:val="none" w:sz="0" w:space="0" w:color="auto"/>
      </w:divBdr>
    </w:div>
    <w:div w:id="266079491">
      <w:bodyDiv w:val="1"/>
      <w:marLeft w:val="0"/>
      <w:marRight w:val="0"/>
      <w:marTop w:val="0"/>
      <w:marBottom w:val="0"/>
      <w:divBdr>
        <w:top w:val="none" w:sz="0" w:space="0" w:color="auto"/>
        <w:left w:val="none" w:sz="0" w:space="0" w:color="auto"/>
        <w:bottom w:val="none" w:sz="0" w:space="0" w:color="auto"/>
        <w:right w:val="none" w:sz="0" w:space="0" w:color="auto"/>
      </w:divBdr>
    </w:div>
    <w:div w:id="268702412">
      <w:bodyDiv w:val="1"/>
      <w:marLeft w:val="0"/>
      <w:marRight w:val="0"/>
      <w:marTop w:val="0"/>
      <w:marBottom w:val="0"/>
      <w:divBdr>
        <w:top w:val="none" w:sz="0" w:space="0" w:color="auto"/>
        <w:left w:val="none" w:sz="0" w:space="0" w:color="auto"/>
        <w:bottom w:val="none" w:sz="0" w:space="0" w:color="auto"/>
        <w:right w:val="none" w:sz="0" w:space="0" w:color="auto"/>
      </w:divBdr>
    </w:div>
    <w:div w:id="270165430">
      <w:bodyDiv w:val="1"/>
      <w:marLeft w:val="0"/>
      <w:marRight w:val="0"/>
      <w:marTop w:val="0"/>
      <w:marBottom w:val="0"/>
      <w:divBdr>
        <w:top w:val="none" w:sz="0" w:space="0" w:color="auto"/>
        <w:left w:val="none" w:sz="0" w:space="0" w:color="auto"/>
        <w:bottom w:val="none" w:sz="0" w:space="0" w:color="auto"/>
        <w:right w:val="none" w:sz="0" w:space="0" w:color="auto"/>
      </w:divBdr>
    </w:div>
    <w:div w:id="272858581">
      <w:bodyDiv w:val="1"/>
      <w:marLeft w:val="0"/>
      <w:marRight w:val="0"/>
      <w:marTop w:val="0"/>
      <w:marBottom w:val="0"/>
      <w:divBdr>
        <w:top w:val="none" w:sz="0" w:space="0" w:color="auto"/>
        <w:left w:val="none" w:sz="0" w:space="0" w:color="auto"/>
        <w:bottom w:val="none" w:sz="0" w:space="0" w:color="auto"/>
        <w:right w:val="none" w:sz="0" w:space="0" w:color="auto"/>
      </w:divBdr>
    </w:div>
    <w:div w:id="276646482">
      <w:bodyDiv w:val="1"/>
      <w:marLeft w:val="0"/>
      <w:marRight w:val="0"/>
      <w:marTop w:val="0"/>
      <w:marBottom w:val="0"/>
      <w:divBdr>
        <w:top w:val="none" w:sz="0" w:space="0" w:color="auto"/>
        <w:left w:val="none" w:sz="0" w:space="0" w:color="auto"/>
        <w:bottom w:val="none" w:sz="0" w:space="0" w:color="auto"/>
        <w:right w:val="none" w:sz="0" w:space="0" w:color="auto"/>
      </w:divBdr>
    </w:div>
    <w:div w:id="278803209">
      <w:bodyDiv w:val="1"/>
      <w:marLeft w:val="0"/>
      <w:marRight w:val="0"/>
      <w:marTop w:val="0"/>
      <w:marBottom w:val="0"/>
      <w:divBdr>
        <w:top w:val="none" w:sz="0" w:space="0" w:color="auto"/>
        <w:left w:val="none" w:sz="0" w:space="0" w:color="auto"/>
        <w:bottom w:val="none" w:sz="0" w:space="0" w:color="auto"/>
        <w:right w:val="none" w:sz="0" w:space="0" w:color="auto"/>
      </w:divBdr>
    </w:div>
    <w:div w:id="281154869">
      <w:bodyDiv w:val="1"/>
      <w:marLeft w:val="0"/>
      <w:marRight w:val="0"/>
      <w:marTop w:val="0"/>
      <w:marBottom w:val="0"/>
      <w:divBdr>
        <w:top w:val="none" w:sz="0" w:space="0" w:color="auto"/>
        <w:left w:val="none" w:sz="0" w:space="0" w:color="auto"/>
        <w:bottom w:val="none" w:sz="0" w:space="0" w:color="auto"/>
        <w:right w:val="none" w:sz="0" w:space="0" w:color="auto"/>
      </w:divBdr>
    </w:div>
    <w:div w:id="281695713">
      <w:bodyDiv w:val="1"/>
      <w:marLeft w:val="0"/>
      <w:marRight w:val="0"/>
      <w:marTop w:val="0"/>
      <w:marBottom w:val="0"/>
      <w:divBdr>
        <w:top w:val="none" w:sz="0" w:space="0" w:color="auto"/>
        <w:left w:val="none" w:sz="0" w:space="0" w:color="auto"/>
        <w:bottom w:val="none" w:sz="0" w:space="0" w:color="auto"/>
        <w:right w:val="none" w:sz="0" w:space="0" w:color="auto"/>
      </w:divBdr>
    </w:div>
    <w:div w:id="284233343">
      <w:bodyDiv w:val="1"/>
      <w:marLeft w:val="0"/>
      <w:marRight w:val="0"/>
      <w:marTop w:val="0"/>
      <w:marBottom w:val="0"/>
      <w:divBdr>
        <w:top w:val="none" w:sz="0" w:space="0" w:color="auto"/>
        <w:left w:val="none" w:sz="0" w:space="0" w:color="auto"/>
        <w:bottom w:val="none" w:sz="0" w:space="0" w:color="auto"/>
        <w:right w:val="none" w:sz="0" w:space="0" w:color="auto"/>
      </w:divBdr>
    </w:div>
    <w:div w:id="284509473">
      <w:bodyDiv w:val="1"/>
      <w:marLeft w:val="0"/>
      <w:marRight w:val="0"/>
      <w:marTop w:val="0"/>
      <w:marBottom w:val="0"/>
      <w:divBdr>
        <w:top w:val="none" w:sz="0" w:space="0" w:color="auto"/>
        <w:left w:val="none" w:sz="0" w:space="0" w:color="auto"/>
        <w:bottom w:val="none" w:sz="0" w:space="0" w:color="auto"/>
        <w:right w:val="none" w:sz="0" w:space="0" w:color="auto"/>
      </w:divBdr>
    </w:div>
    <w:div w:id="287122874">
      <w:bodyDiv w:val="1"/>
      <w:marLeft w:val="0"/>
      <w:marRight w:val="0"/>
      <w:marTop w:val="0"/>
      <w:marBottom w:val="0"/>
      <w:divBdr>
        <w:top w:val="none" w:sz="0" w:space="0" w:color="auto"/>
        <w:left w:val="none" w:sz="0" w:space="0" w:color="auto"/>
        <w:bottom w:val="none" w:sz="0" w:space="0" w:color="auto"/>
        <w:right w:val="none" w:sz="0" w:space="0" w:color="auto"/>
      </w:divBdr>
    </w:div>
    <w:div w:id="288979690">
      <w:bodyDiv w:val="1"/>
      <w:marLeft w:val="0"/>
      <w:marRight w:val="0"/>
      <w:marTop w:val="0"/>
      <w:marBottom w:val="0"/>
      <w:divBdr>
        <w:top w:val="none" w:sz="0" w:space="0" w:color="auto"/>
        <w:left w:val="none" w:sz="0" w:space="0" w:color="auto"/>
        <w:bottom w:val="none" w:sz="0" w:space="0" w:color="auto"/>
        <w:right w:val="none" w:sz="0" w:space="0" w:color="auto"/>
      </w:divBdr>
    </w:div>
    <w:div w:id="289407813">
      <w:bodyDiv w:val="1"/>
      <w:marLeft w:val="0"/>
      <w:marRight w:val="0"/>
      <w:marTop w:val="0"/>
      <w:marBottom w:val="0"/>
      <w:divBdr>
        <w:top w:val="none" w:sz="0" w:space="0" w:color="auto"/>
        <w:left w:val="none" w:sz="0" w:space="0" w:color="auto"/>
        <w:bottom w:val="none" w:sz="0" w:space="0" w:color="auto"/>
        <w:right w:val="none" w:sz="0" w:space="0" w:color="auto"/>
      </w:divBdr>
    </w:div>
    <w:div w:id="289670187">
      <w:bodyDiv w:val="1"/>
      <w:marLeft w:val="0"/>
      <w:marRight w:val="0"/>
      <w:marTop w:val="0"/>
      <w:marBottom w:val="0"/>
      <w:divBdr>
        <w:top w:val="none" w:sz="0" w:space="0" w:color="auto"/>
        <w:left w:val="none" w:sz="0" w:space="0" w:color="auto"/>
        <w:bottom w:val="none" w:sz="0" w:space="0" w:color="auto"/>
        <w:right w:val="none" w:sz="0" w:space="0" w:color="auto"/>
      </w:divBdr>
    </w:div>
    <w:div w:id="299386737">
      <w:bodyDiv w:val="1"/>
      <w:marLeft w:val="0"/>
      <w:marRight w:val="0"/>
      <w:marTop w:val="0"/>
      <w:marBottom w:val="0"/>
      <w:divBdr>
        <w:top w:val="none" w:sz="0" w:space="0" w:color="auto"/>
        <w:left w:val="none" w:sz="0" w:space="0" w:color="auto"/>
        <w:bottom w:val="none" w:sz="0" w:space="0" w:color="auto"/>
        <w:right w:val="none" w:sz="0" w:space="0" w:color="auto"/>
      </w:divBdr>
    </w:div>
    <w:div w:id="299461925">
      <w:bodyDiv w:val="1"/>
      <w:marLeft w:val="0"/>
      <w:marRight w:val="0"/>
      <w:marTop w:val="0"/>
      <w:marBottom w:val="0"/>
      <w:divBdr>
        <w:top w:val="none" w:sz="0" w:space="0" w:color="auto"/>
        <w:left w:val="none" w:sz="0" w:space="0" w:color="auto"/>
        <w:bottom w:val="none" w:sz="0" w:space="0" w:color="auto"/>
        <w:right w:val="none" w:sz="0" w:space="0" w:color="auto"/>
      </w:divBdr>
    </w:div>
    <w:div w:id="300967399">
      <w:bodyDiv w:val="1"/>
      <w:marLeft w:val="0"/>
      <w:marRight w:val="0"/>
      <w:marTop w:val="0"/>
      <w:marBottom w:val="0"/>
      <w:divBdr>
        <w:top w:val="none" w:sz="0" w:space="0" w:color="auto"/>
        <w:left w:val="none" w:sz="0" w:space="0" w:color="auto"/>
        <w:bottom w:val="none" w:sz="0" w:space="0" w:color="auto"/>
        <w:right w:val="none" w:sz="0" w:space="0" w:color="auto"/>
      </w:divBdr>
    </w:div>
    <w:div w:id="301007939">
      <w:bodyDiv w:val="1"/>
      <w:marLeft w:val="0"/>
      <w:marRight w:val="0"/>
      <w:marTop w:val="0"/>
      <w:marBottom w:val="0"/>
      <w:divBdr>
        <w:top w:val="none" w:sz="0" w:space="0" w:color="auto"/>
        <w:left w:val="none" w:sz="0" w:space="0" w:color="auto"/>
        <w:bottom w:val="none" w:sz="0" w:space="0" w:color="auto"/>
        <w:right w:val="none" w:sz="0" w:space="0" w:color="auto"/>
      </w:divBdr>
    </w:div>
    <w:div w:id="301231521">
      <w:bodyDiv w:val="1"/>
      <w:marLeft w:val="0"/>
      <w:marRight w:val="0"/>
      <w:marTop w:val="0"/>
      <w:marBottom w:val="0"/>
      <w:divBdr>
        <w:top w:val="none" w:sz="0" w:space="0" w:color="auto"/>
        <w:left w:val="none" w:sz="0" w:space="0" w:color="auto"/>
        <w:bottom w:val="none" w:sz="0" w:space="0" w:color="auto"/>
        <w:right w:val="none" w:sz="0" w:space="0" w:color="auto"/>
      </w:divBdr>
    </w:div>
    <w:div w:id="304088971">
      <w:bodyDiv w:val="1"/>
      <w:marLeft w:val="0"/>
      <w:marRight w:val="0"/>
      <w:marTop w:val="0"/>
      <w:marBottom w:val="0"/>
      <w:divBdr>
        <w:top w:val="none" w:sz="0" w:space="0" w:color="auto"/>
        <w:left w:val="none" w:sz="0" w:space="0" w:color="auto"/>
        <w:bottom w:val="none" w:sz="0" w:space="0" w:color="auto"/>
        <w:right w:val="none" w:sz="0" w:space="0" w:color="auto"/>
      </w:divBdr>
    </w:div>
    <w:div w:id="317613502">
      <w:bodyDiv w:val="1"/>
      <w:marLeft w:val="0"/>
      <w:marRight w:val="0"/>
      <w:marTop w:val="0"/>
      <w:marBottom w:val="0"/>
      <w:divBdr>
        <w:top w:val="none" w:sz="0" w:space="0" w:color="auto"/>
        <w:left w:val="none" w:sz="0" w:space="0" w:color="auto"/>
        <w:bottom w:val="none" w:sz="0" w:space="0" w:color="auto"/>
        <w:right w:val="none" w:sz="0" w:space="0" w:color="auto"/>
      </w:divBdr>
    </w:div>
    <w:div w:id="318004230">
      <w:bodyDiv w:val="1"/>
      <w:marLeft w:val="0"/>
      <w:marRight w:val="0"/>
      <w:marTop w:val="0"/>
      <w:marBottom w:val="0"/>
      <w:divBdr>
        <w:top w:val="none" w:sz="0" w:space="0" w:color="auto"/>
        <w:left w:val="none" w:sz="0" w:space="0" w:color="auto"/>
        <w:bottom w:val="none" w:sz="0" w:space="0" w:color="auto"/>
        <w:right w:val="none" w:sz="0" w:space="0" w:color="auto"/>
      </w:divBdr>
    </w:div>
    <w:div w:id="320425995">
      <w:bodyDiv w:val="1"/>
      <w:marLeft w:val="0"/>
      <w:marRight w:val="0"/>
      <w:marTop w:val="0"/>
      <w:marBottom w:val="0"/>
      <w:divBdr>
        <w:top w:val="none" w:sz="0" w:space="0" w:color="auto"/>
        <w:left w:val="none" w:sz="0" w:space="0" w:color="auto"/>
        <w:bottom w:val="none" w:sz="0" w:space="0" w:color="auto"/>
        <w:right w:val="none" w:sz="0" w:space="0" w:color="auto"/>
      </w:divBdr>
    </w:div>
    <w:div w:id="323049600">
      <w:bodyDiv w:val="1"/>
      <w:marLeft w:val="0"/>
      <w:marRight w:val="0"/>
      <w:marTop w:val="0"/>
      <w:marBottom w:val="0"/>
      <w:divBdr>
        <w:top w:val="none" w:sz="0" w:space="0" w:color="auto"/>
        <w:left w:val="none" w:sz="0" w:space="0" w:color="auto"/>
        <w:bottom w:val="none" w:sz="0" w:space="0" w:color="auto"/>
        <w:right w:val="none" w:sz="0" w:space="0" w:color="auto"/>
      </w:divBdr>
    </w:div>
    <w:div w:id="323818451">
      <w:bodyDiv w:val="1"/>
      <w:marLeft w:val="0"/>
      <w:marRight w:val="0"/>
      <w:marTop w:val="0"/>
      <w:marBottom w:val="0"/>
      <w:divBdr>
        <w:top w:val="none" w:sz="0" w:space="0" w:color="auto"/>
        <w:left w:val="none" w:sz="0" w:space="0" w:color="auto"/>
        <w:bottom w:val="none" w:sz="0" w:space="0" w:color="auto"/>
        <w:right w:val="none" w:sz="0" w:space="0" w:color="auto"/>
      </w:divBdr>
    </w:div>
    <w:div w:id="326515457">
      <w:bodyDiv w:val="1"/>
      <w:marLeft w:val="0"/>
      <w:marRight w:val="0"/>
      <w:marTop w:val="0"/>
      <w:marBottom w:val="0"/>
      <w:divBdr>
        <w:top w:val="none" w:sz="0" w:space="0" w:color="auto"/>
        <w:left w:val="none" w:sz="0" w:space="0" w:color="auto"/>
        <w:bottom w:val="none" w:sz="0" w:space="0" w:color="auto"/>
        <w:right w:val="none" w:sz="0" w:space="0" w:color="auto"/>
      </w:divBdr>
    </w:div>
    <w:div w:id="328287526">
      <w:bodyDiv w:val="1"/>
      <w:marLeft w:val="0"/>
      <w:marRight w:val="0"/>
      <w:marTop w:val="0"/>
      <w:marBottom w:val="0"/>
      <w:divBdr>
        <w:top w:val="none" w:sz="0" w:space="0" w:color="auto"/>
        <w:left w:val="none" w:sz="0" w:space="0" w:color="auto"/>
        <w:bottom w:val="none" w:sz="0" w:space="0" w:color="auto"/>
        <w:right w:val="none" w:sz="0" w:space="0" w:color="auto"/>
      </w:divBdr>
    </w:div>
    <w:div w:id="330068398">
      <w:bodyDiv w:val="1"/>
      <w:marLeft w:val="0"/>
      <w:marRight w:val="0"/>
      <w:marTop w:val="0"/>
      <w:marBottom w:val="0"/>
      <w:divBdr>
        <w:top w:val="none" w:sz="0" w:space="0" w:color="auto"/>
        <w:left w:val="none" w:sz="0" w:space="0" w:color="auto"/>
        <w:bottom w:val="none" w:sz="0" w:space="0" w:color="auto"/>
        <w:right w:val="none" w:sz="0" w:space="0" w:color="auto"/>
      </w:divBdr>
    </w:div>
    <w:div w:id="341593818">
      <w:bodyDiv w:val="1"/>
      <w:marLeft w:val="0"/>
      <w:marRight w:val="0"/>
      <w:marTop w:val="0"/>
      <w:marBottom w:val="0"/>
      <w:divBdr>
        <w:top w:val="none" w:sz="0" w:space="0" w:color="auto"/>
        <w:left w:val="none" w:sz="0" w:space="0" w:color="auto"/>
        <w:bottom w:val="none" w:sz="0" w:space="0" w:color="auto"/>
        <w:right w:val="none" w:sz="0" w:space="0" w:color="auto"/>
      </w:divBdr>
    </w:div>
    <w:div w:id="345715873">
      <w:bodyDiv w:val="1"/>
      <w:marLeft w:val="0"/>
      <w:marRight w:val="0"/>
      <w:marTop w:val="0"/>
      <w:marBottom w:val="0"/>
      <w:divBdr>
        <w:top w:val="none" w:sz="0" w:space="0" w:color="auto"/>
        <w:left w:val="none" w:sz="0" w:space="0" w:color="auto"/>
        <w:bottom w:val="none" w:sz="0" w:space="0" w:color="auto"/>
        <w:right w:val="none" w:sz="0" w:space="0" w:color="auto"/>
      </w:divBdr>
    </w:div>
    <w:div w:id="349335803">
      <w:bodyDiv w:val="1"/>
      <w:marLeft w:val="0"/>
      <w:marRight w:val="0"/>
      <w:marTop w:val="0"/>
      <w:marBottom w:val="0"/>
      <w:divBdr>
        <w:top w:val="none" w:sz="0" w:space="0" w:color="auto"/>
        <w:left w:val="none" w:sz="0" w:space="0" w:color="auto"/>
        <w:bottom w:val="none" w:sz="0" w:space="0" w:color="auto"/>
        <w:right w:val="none" w:sz="0" w:space="0" w:color="auto"/>
      </w:divBdr>
      <w:divsChild>
        <w:div w:id="941574076">
          <w:marLeft w:val="0"/>
          <w:marRight w:val="0"/>
          <w:marTop w:val="0"/>
          <w:marBottom w:val="0"/>
          <w:divBdr>
            <w:top w:val="none" w:sz="0" w:space="0" w:color="auto"/>
            <w:left w:val="none" w:sz="0" w:space="0" w:color="auto"/>
            <w:bottom w:val="none" w:sz="0" w:space="0" w:color="auto"/>
            <w:right w:val="none" w:sz="0" w:space="0" w:color="auto"/>
          </w:divBdr>
          <w:divsChild>
            <w:div w:id="1027949621">
              <w:marLeft w:val="0"/>
              <w:marRight w:val="0"/>
              <w:marTop w:val="0"/>
              <w:marBottom w:val="0"/>
              <w:divBdr>
                <w:top w:val="none" w:sz="0" w:space="0" w:color="auto"/>
                <w:left w:val="none" w:sz="0" w:space="0" w:color="auto"/>
                <w:bottom w:val="none" w:sz="0" w:space="0" w:color="auto"/>
                <w:right w:val="none" w:sz="0" w:space="0" w:color="auto"/>
              </w:divBdr>
              <w:divsChild>
                <w:div w:id="1486625412">
                  <w:marLeft w:val="0"/>
                  <w:marRight w:val="0"/>
                  <w:marTop w:val="0"/>
                  <w:marBottom w:val="0"/>
                  <w:divBdr>
                    <w:top w:val="none" w:sz="0" w:space="0" w:color="auto"/>
                    <w:left w:val="none" w:sz="0" w:space="0" w:color="auto"/>
                    <w:bottom w:val="none" w:sz="0" w:space="0" w:color="auto"/>
                    <w:right w:val="none" w:sz="0" w:space="0" w:color="auto"/>
                  </w:divBdr>
                  <w:divsChild>
                    <w:div w:id="919949710">
                      <w:marLeft w:val="0"/>
                      <w:marRight w:val="0"/>
                      <w:marTop w:val="0"/>
                      <w:marBottom w:val="0"/>
                      <w:divBdr>
                        <w:top w:val="none" w:sz="0" w:space="0" w:color="auto"/>
                        <w:left w:val="none" w:sz="0" w:space="0" w:color="auto"/>
                        <w:bottom w:val="none" w:sz="0" w:space="0" w:color="auto"/>
                        <w:right w:val="none" w:sz="0" w:space="0" w:color="auto"/>
                      </w:divBdr>
                      <w:divsChild>
                        <w:div w:id="105843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837889">
      <w:bodyDiv w:val="1"/>
      <w:marLeft w:val="0"/>
      <w:marRight w:val="0"/>
      <w:marTop w:val="0"/>
      <w:marBottom w:val="0"/>
      <w:divBdr>
        <w:top w:val="none" w:sz="0" w:space="0" w:color="auto"/>
        <w:left w:val="none" w:sz="0" w:space="0" w:color="auto"/>
        <w:bottom w:val="none" w:sz="0" w:space="0" w:color="auto"/>
        <w:right w:val="none" w:sz="0" w:space="0" w:color="auto"/>
      </w:divBdr>
    </w:div>
    <w:div w:id="353113099">
      <w:bodyDiv w:val="1"/>
      <w:marLeft w:val="0"/>
      <w:marRight w:val="0"/>
      <w:marTop w:val="0"/>
      <w:marBottom w:val="0"/>
      <w:divBdr>
        <w:top w:val="none" w:sz="0" w:space="0" w:color="auto"/>
        <w:left w:val="none" w:sz="0" w:space="0" w:color="auto"/>
        <w:bottom w:val="none" w:sz="0" w:space="0" w:color="auto"/>
        <w:right w:val="none" w:sz="0" w:space="0" w:color="auto"/>
      </w:divBdr>
    </w:div>
    <w:div w:id="353270584">
      <w:bodyDiv w:val="1"/>
      <w:marLeft w:val="0"/>
      <w:marRight w:val="0"/>
      <w:marTop w:val="0"/>
      <w:marBottom w:val="0"/>
      <w:divBdr>
        <w:top w:val="none" w:sz="0" w:space="0" w:color="auto"/>
        <w:left w:val="none" w:sz="0" w:space="0" w:color="auto"/>
        <w:bottom w:val="none" w:sz="0" w:space="0" w:color="auto"/>
        <w:right w:val="none" w:sz="0" w:space="0" w:color="auto"/>
      </w:divBdr>
    </w:div>
    <w:div w:id="357852038">
      <w:bodyDiv w:val="1"/>
      <w:marLeft w:val="0"/>
      <w:marRight w:val="0"/>
      <w:marTop w:val="0"/>
      <w:marBottom w:val="0"/>
      <w:divBdr>
        <w:top w:val="none" w:sz="0" w:space="0" w:color="auto"/>
        <w:left w:val="none" w:sz="0" w:space="0" w:color="auto"/>
        <w:bottom w:val="none" w:sz="0" w:space="0" w:color="auto"/>
        <w:right w:val="none" w:sz="0" w:space="0" w:color="auto"/>
      </w:divBdr>
    </w:div>
    <w:div w:id="360402989">
      <w:bodyDiv w:val="1"/>
      <w:marLeft w:val="0"/>
      <w:marRight w:val="0"/>
      <w:marTop w:val="0"/>
      <w:marBottom w:val="0"/>
      <w:divBdr>
        <w:top w:val="none" w:sz="0" w:space="0" w:color="auto"/>
        <w:left w:val="none" w:sz="0" w:space="0" w:color="auto"/>
        <w:bottom w:val="none" w:sz="0" w:space="0" w:color="auto"/>
        <w:right w:val="none" w:sz="0" w:space="0" w:color="auto"/>
      </w:divBdr>
    </w:div>
    <w:div w:id="361563946">
      <w:bodyDiv w:val="1"/>
      <w:marLeft w:val="0"/>
      <w:marRight w:val="0"/>
      <w:marTop w:val="0"/>
      <w:marBottom w:val="0"/>
      <w:divBdr>
        <w:top w:val="none" w:sz="0" w:space="0" w:color="auto"/>
        <w:left w:val="none" w:sz="0" w:space="0" w:color="auto"/>
        <w:bottom w:val="none" w:sz="0" w:space="0" w:color="auto"/>
        <w:right w:val="none" w:sz="0" w:space="0" w:color="auto"/>
      </w:divBdr>
    </w:div>
    <w:div w:id="363872235">
      <w:bodyDiv w:val="1"/>
      <w:marLeft w:val="0"/>
      <w:marRight w:val="0"/>
      <w:marTop w:val="0"/>
      <w:marBottom w:val="0"/>
      <w:divBdr>
        <w:top w:val="none" w:sz="0" w:space="0" w:color="auto"/>
        <w:left w:val="none" w:sz="0" w:space="0" w:color="auto"/>
        <w:bottom w:val="none" w:sz="0" w:space="0" w:color="auto"/>
        <w:right w:val="none" w:sz="0" w:space="0" w:color="auto"/>
      </w:divBdr>
    </w:div>
    <w:div w:id="369065512">
      <w:bodyDiv w:val="1"/>
      <w:marLeft w:val="0"/>
      <w:marRight w:val="0"/>
      <w:marTop w:val="0"/>
      <w:marBottom w:val="0"/>
      <w:divBdr>
        <w:top w:val="none" w:sz="0" w:space="0" w:color="auto"/>
        <w:left w:val="none" w:sz="0" w:space="0" w:color="auto"/>
        <w:bottom w:val="none" w:sz="0" w:space="0" w:color="auto"/>
        <w:right w:val="none" w:sz="0" w:space="0" w:color="auto"/>
      </w:divBdr>
    </w:div>
    <w:div w:id="369955981">
      <w:bodyDiv w:val="1"/>
      <w:marLeft w:val="0"/>
      <w:marRight w:val="0"/>
      <w:marTop w:val="0"/>
      <w:marBottom w:val="0"/>
      <w:divBdr>
        <w:top w:val="none" w:sz="0" w:space="0" w:color="auto"/>
        <w:left w:val="none" w:sz="0" w:space="0" w:color="auto"/>
        <w:bottom w:val="none" w:sz="0" w:space="0" w:color="auto"/>
        <w:right w:val="none" w:sz="0" w:space="0" w:color="auto"/>
      </w:divBdr>
    </w:div>
    <w:div w:id="371274748">
      <w:bodyDiv w:val="1"/>
      <w:marLeft w:val="0"/>
      <w:marRight w:val="0"/>
      <w:marTop w:val="0"/>
      <w:marBottom w:val="0"/>
      <w:divBdr>
        <w:top w:val="none" w:sz="0" w:space="0" w:color="auto"/>
        <w:left w:val="none" w:sz="0" w:space="0" w:color="auto"/>
        <w:bottom w:val="none" w:sz="0" w:space="0" w:color="auto"/>
        <w:right w:val="none" w:sz="0" w:space="0" w:color="auto"/>
      </w:divBdr>
    </w:div>
    <w:div w:id="375200958">
      <w:bodyDiv w:val="1"/>
      <w:marLeft w:val="0"/>
      <w:marRight w:val="0"/>
      <w:marTop w:val="0"/>
      <w:marBottom w:val="0"/>
      <w:divBdr>
        <w:top w:val="none" w:sz="0" w:space="0" w:color="auto"/>
        <w:left w:val="none" w:sz="0" w:space="0" w:color="auto"/>
        <w:bottom w:val="none" w:sz="0" w:space="0" w:color="auto"/>
        <w:right w:val="none" w:sz="0" w:space="0" w:color="auto"/>
      </w:divBdr>
    </w:div>
    <w:div w:id="377049073">
      <w:bodyDiv w:val="1"/>
      <w:marLeft w:val="0"/>
      <w:marRight w:val="0"/>
      <w:marTop w:val="0"/>
      <w:marBottom w:val="0"/>
      <w:divBdr>
        <w:top w:val="none" w:sz="0" w:space="0" w:color="auto"/>
        <w:left w:val="none" w:sz="0" w:space="0" w:color="auto"/>
        <w:bottom w:val="none" w:sz="0" w:space="0" w:color="auto"/>
        <w:right w:val="none" w:sz="0" w:space="0" w:color="auto"/>
      </w:divBdr>
    </w:div>
    <w:div w:id="380254417">
      <w:bodyDiv w:val="1"/>
      <w:marLeft w:val="0"/>
      <w:marRight w:val="0"/>
      <w:marTop w:val="0"/>
      <w:marBottom w:val="0"/>
      <w:divBdr>
        <w:top w:val="none" w:sz="0" w:space="0" w:color="auto"/>
        <w:left w:val="none" w:sz="0" w:space="0" w:color="auto"/>
        <w:bottom w:val="none" w:sz="0" w:space="0" w:color="auto"/>
        <w:right w:val="none" w:sz="0" w:space="0" w:color="auto"/>
      </w:divBdr>
    </w:div>
    <w:div w:id="384377502">
      <w:bodyDiv w:val="1"/>
      <w:marLeft w:val="0"/>
      <w:marRight w:val="0"/>
      <w:marTop w:val="0"/>
      <w:marBottom w:val="0"/>
      <w:divBdr>
        <w:top w:val="none" w:sz="0" w:space="0" w:color="auto"/>
        <w:left w:val="none" w:sz="0" w:space="0" w:color="auto"/>
        <w:bottom w:val="none" w:sz="0" w:space="0" w:color="auto"/>
        <w:right w:val="none" w:sz="0" w:space="0" w:color="auto"/>
      </w:divBdr>
    </w:div>
    <w:div w:id="386416155">
      <w:bodyDiv w:val="1"/>
      <w:marLeft w:val="0"/>
      <w:marRight w:val="0"/>
      <w:marTop w:val="0"/>
      <w:marBottom w:val="0"/>
      <w:divBdr>
        <w:top w:val="none" w:sz="0" w:space="0" w:color="auto"/>
        <w:left w:val="none" w:sz="0" w:space="0" w:color="auto"/>
        <w:bottom w:val="none" w:sz="0" w:space="0" w:color="auto"/>
        <w:right w:val="none" w:sz="0" w:space="0" w:color="auto"/>
      </w:divBdr>
    </w:div>
    <w:div w:id="397095873">
      <w:bodyDiv w:val="1"/>
      <w:marLeft w:val="0"/>
      <w:marRight w:val="0"/>
      <w:marTop w:val="0"/>
      <w:marBottom w:val="0"/>
      <w:divBdr>
        <w:top w:val="none" w:sz="0" w:space="0" w:color="auto"/>
        <w:left w:val="none" w:sz="0" w:space="0" w:color="auto"/>
        <w:bottom w:val="none" w:sz="0" w:space="0" w:color="auto"/>
        <w:right w:val="none" w:sz="0" w:space="0" w:color="auto"/>
      </w:divBdr>
    </w:div>
    <w:div w:id="400834401">
      <w:bodyDiv w:val="1"/>
      <w:marLeft w:val="0"/>
      <w:marRight w:val="0"/>
      <w:marTop w:val="0"/>
      <w:marBottom w:val="0"/>
      <w:divBdr>
        <w:top w:val="none" w:sz="0" w:space="0" w:color="auto"/>
        <w:left w:val="none" w:sz="0" w:space="0" w:color="auto"/>
        <w:bottom w:val="none" w:sz="0" w:space="0" w:color="auto"/>
        <w:right w:val="none" w:sz="0" w:space="0" w:color="auto"/>
      </w:divBdr>
    </w:div>
    <w:div w:id="406919687">
      <w:bodyDiv w:val="1"/>
      <w:marLeft w:val="0"/>
      <w:marRight w:val="0"/>
      <w:marTop w:val="0"/>
      <w:marBottom w:val="0"/>
      <w:divBdr>
        <w:top w:val="none" w:sz="0" w:space="0" w:color="auto"/>
        <w:left w:val="none" w:sz="0" w:space="0" w:color="auto"/>
        <w:bottom w:val="none" w:sz="0" w:space="0" w:color="auto"/>
        <w:right w:val="none" w:sz="0" w:space="0" w:color="auto"/>
      </w:divBdr>
    </w:div>
    <w:div w:id="407655433">
      <w:bodyDiv w:val="1"/>
      <w:marLeft w:val="0"/>
      <w:marRight w:val="0"/>
      <w:marTop w:val="0"/>
      <w:marBottom w:val="0"/>
      <w:divBdr>
        <w:top w:val="none" w:sz="0" w:space="0" w:color="auto"/>
        <w:left w:val="none" w:sz="0" w:space="0" w:color="auto"/>
        <w:bottom w:val="none" w:sz="0" w:space="0" w:color="auto"/>
        <w:right w:val="none" w:sz="0" w:space="0" w:color="auto"/>
      </w:divBdr>
    </w:div>
    <w:div w:id="410129048">
      <w:bodyDiv w:val="1"/>
      <w:marLeft w:val="0"/>
      <w:marRight w:val="0"/>
      <w:marTop w:val="0"/>
      <w:marBottom w:val="0"/>
      <w:divBdr>
        <w:top w:val="none" w:sz="0" w:space="0" w:color="auto"/>
        <w:left w:val="none" w:sz="0" w:space="0" w:color="auto"/>
        <w:bottom w:val="none" w:sz="0" w:space="0" w:color="auto"/>
        <w:right w:val="none" w:sz="0" w:space="0" w:color="auto"/>
      </w:divBdr>
    </w:div>
    <w:div w:id="410196643">
      <w:bodyDiv w:val="1"/>
      <w:marLeft w:val="0"/>
      <w:marRight w:val="0"/>
      <w:marTop w:val="0"/>
      <w:marBottom w:val="0"/>
      <w:divBdr>
        <w:top w:val="none" w:sz="0" w:space="0" w:color="auto"/>
        <w:left w:val="none" w:sz="0" w:space="0" w:color="auto"/>
        <w:bottom w:val="none" w:sz="0" w:space="0" w:color="auto"/>
        <w:right w:val="none" w:sz="0" w:space="0" w:color="auto"/>
      </w:divBdr>
    </w:div>
    <w:div w:id="411508560">
      <w:bodyDiv w:val="1"/>
      <w:marLeft w:val="0"/>
      <w:marRight w:val="0"/>
      <w:marTop w:val="0"/>
      <w:marBottom w:val="0"/>
      <w:divBdr>
        <w:top w:val="none" w:sz="0" w:space="0" w:color="auto"/>
        <w:left w:val="none" w:sz="0" w:space="0" w:color="auto"/>
        <w:bottom w:val="none" w:sz="0" w:space="0" w:color="auto"/>
        <w:right w:val="none" w:sz="0" w:space="0" w:color="auto"/>
      </w:divBdr>
    </w:div>
    <w:div w:id="413162610">
      <w:bodyDiv w:val="1"/>
      <w:marLeft w:val="0"/>
      <w:marRight w:val="0"/>
      <w:marTop w:val="0"/>
      <w:marBottom w:val="0"/>
      <w:divBdr>
        <w:top w:val="none" w:sz="0" w:space="0" w:color="auto"/>
        <w:left w:val="none" w:sz="0" w:space="0" w:color="auto"/>
        <w:bottom w:val="none" w:sz="0" w:space="0" w:color="auto"/>
        <w:right w:val="none" w:sz="0" w:space="0" w:color="auto"/>
      </w:divBdr>
    </w:div>
    <w:div w:id="413477694">
      <w:bodyDiv w:val="1"/>
      <w:marLeft w:val="0"/>
      <w:marRight w:val="0"/>
      <w:marTop w:val="0"/>
      <w:marBottom w:val="0"/>
      <w:divBdr>
        <w:top w:val="none" w:sz="0" w:space="0" w:color="auto"/>
        <w:left w:val="none" w:sz="0" w:space="0" w:color="auto"/>
        <w:bottom w:val="none" w:sz="0" w:space="0" w:color="auto"/>
        <w:right w:val="none" w:sz="0" w:space="0" w:color="auto"/>
      </w:divBdr>
    </w:div>
    <w:div w:id="414669844">
      <w:bodyDiv w:val="1"/>
      <w:marLeft w:val="0"/>
      <w:marRight w:val="0"/>
      <w:marTop w:val="0"/>
      <w:marBottom w:val="0"/>
      <w:divBdr>
        <w:top w:val="none" w:sz="0" w:space="0" w:color="auto"/>
        <w:left w:val="none" w:sz="0" w:space="0" w:color="auto"/>
        <w:bottom w:val="none" w:sz="0" w:space="0" w:color="auto"/>
        <w:right w:val="none" w:sz="0" w:space="0" w:color="auto"/>
      </w:divBdr>
    </w:div>
    <w:div w:id="415516574">
      <w:bodyDiv w:val="1"/>
      <w:marLeft w:val="0"/>
      <w:marRight w:val="0"/>
      <w:marTop w:val="0"/>
      <w:marBottom w:val="0"/>
      <w:divBdr>
        <w:top w:val="none" w:sz="0" w:space="0" w:color="auto"/>
        <w:left w:val="none" w:sz="0" w:space="0" w:color="auto"/>
        <w:bottom w:val="none" w:sz="0" w:space="0" w:color="auto"/>
        <w:right w:val="none" w:sz="0" w:space="0" w:color="auto"/>
      </w:divBdr>
    </w:div>
    <w:div w:id="415857976">
      <w:bodyDiv w:val="1"/>
      <w:marLeft w:val="0"/>
      <w:marRight w:val="0"/>
      <w:marTop w:val="0"/>
      <w:marBottom w:val="0"/>
      <w:divBdr>
        <w:top w:val="none" w:sz="0" w:space="0" w:color="auto"/>
        <w:left w:val="none" w:sz="0" w:space="0" w:color="auto"/>
        <w:bottom w:val="none" w:sz="0" w:space="0" w:color="auto"/>
        <w:right w:val="none" w:sz="0" w:space="0" w:color="auto"/>
      </w:divBdr>
    </w:div>
    <w:div w:id="422335624">
      <w:bodyDiv w:val="1"/>
      <w:marLeft w:val="0"/>
      <w:marRight w:val="0"/>
      <w:marTop w:val="0"/>
      <w:marBottom w:val="0"/>
      <w:divBdr>
        <w:top w:val="none" w:sz="0" w:space="0" w:color="auto"/>
        <w:left w:val="none" w:sz="0" w:space="0" w:color="auto"/>
        <w:bottom w:val="none" w:sz="0" w:space="0" w:color="auto"/>
        <w:right w:val="none" w:sz="0" w:space="0" w:color="auto"/>
      </w:divBdr>
    </w:div>
    <w:div w:id="423648266">
      <w:bodyDiv w:val="1"/>
      <w:marLeft w:val="0"/>
      <w:marRight w:val="0"/>
      <w:marTop w:val="0"/>
      <w:marBottom w:val="0"/>
      <w:divBdr>
        <w:top w:val="none" w:sz="0" w:space="0" w:color="auto"/>
        <w:left w:val="none" w:sz="0" w:space="0" w:color="auto"/>
        <w:bottom w:val="none" w:sz="0" w:space="0" w:color="auto"/>
        <w:right w:val="none" w:sz="0" w:space="0" w:color="auto"/>
      </w:divBdr>
      <w:divsChild>
        <w:div w:id="1410077635">
          <w:marLeft w:val="0"/>
          <w:marRight w:val="0"/>
          <w:marTop w:val="0"/>
          <w:marBottom w:val="0"/>
          <w:divBdr>
            <w:top w:val="none" w:sz="0" w:space="0" w:color="auto"/>
            <w:left w:val="none" w:sz="0" w:space="0" w:color="auto"/>
            <w:bottom w:val="none" w:sz="0" w:space="0" w:color="auto"/>
            <w:right w:val="none" w:sz="0" w:space="0" w:color="auto"/>
          </w:divBdr>
        </w:div>
        <w:div w:id="1328439093">
          <w:marLeft w:val="0"/>
          <w:marRight w:val="0"/>
          <w:marTop w:val="0"/>
          <w:marBottom w:val="0"/>
          <w:divBdr>
            <w:top w:val="none" w:sz="0" w:space="0" w:color="auto"/>
            <w:left w:val="none" w:sz="0" w:space="0" w:color="auto"/>
            <w:bottom w:val="none" w:sz="0" w:space="0" w:color="auto"/>
            <w:right w:val="none" w:sz="0" w:space="0" w:color="auto"/>
          </w:divBdr>
          <w:divsChild>
            <w:div w:id="86875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7094">
      <w:bodyDiv w:val="1"/>
      <w:marLeft w:val="0"/>
      <w:marRight w:val="0"/>
      <w:marTop w:val="0"/>
      <w:marBottom w:val="0"/>
      <w:divBdr>
        <w:top w:val="none" w:sz="0" w:space="0" w:color="auto"/>
        <w:left w:val="none" w:sz="0" w:space="0" w:color="auto"/>
        <w:bottom w:val="none" w:sz="0" w:space="0" w:color="auto"/>
        <w:right w:val="none" w:sz="0" w:space="0" w:color="auto"/>
      </w:divBdr>
    </w:div>
    <w:div w:id="425732095">
      <w:bodyDiv w:val="1"/>
      <w:marLeft w:val="0"/>
      <w:marRight w:val="0"/>
      <w:marTop w:val="0"/>
      <w:marBottom w:val="0"/>
      <w:divBdr>
        <w:top w:val="none" w:sz="0" w:space="0" w:color="auto"/>
        <w:left w:val="none" w:sz="0" w:space="0" w:color="auto"/>
        <w:bottom w:val="none" w:sz="0" w:space="0" w:color="auto"/>
        <w:right w:val="none" w:sz="0" w:space="0" w:color="auto"/>
      </w:divBdr>
    </w:div>
    <w:div w:id="425812436">
      <w:bodyDiv w:val="1"/>
      <w:marLeft w:val="0"/>
      <w:marRight w:val="0"/>
      <w:marTop w:val="0"/>
      <w:marBottom w:val="0"/>
      <w:divBdr>
        <w:top w:val="none" w:sz="0" w:space="0" w:color="auto"/>
        <w:left w:val="none" w:sz="0" w:space="0" w:color="auto"/>
        <w:bottom w:val="none" w:sz="0" w:space="0" w:color="auto"/>
        <w:right w:val="none" w:sz="0" w:space="0" w:color="auto"/>
      </w:divBdr>
      <w:divsChild>
        <w:div w:id="1831746311">
          <w:marLeft w:val="0"/>
          <w:marRight w:val="0"/>
          <w:marTop w:val="0"/>
          <w:marBottom w:val="0"/>
          <w:divBdr>
            <w:top w:val="none" w:sz="0" w:space="0" w:color="auto"/>
            <w:left w:val="none" w:sz="0" w:space="0" w:color="auto"/>
            <w:bottom w:val="none" w:sz="0" w:space="0" w:color="auto"/>
            <w:right w:val="none" w:sz="0" w:space="0" w:color="auto"/>
          </w:divBdr>
          <w:divsChild>
            <w:div w:id="1518890331">
              <w:marLeft w:val="0"/>
              <w:marRight w:val="0"/>
              <w:marTop w:val="0"/>
              <w:marBottom w:val="0"/>
              <w:divBdr>
                <w:top w:val="none" w:sz="0" w:space="0" w:color="auto"/>
                <w:left w:val="none" w:sz="0" w:space="0" w:color="auto"/>
                <w:bottom w:val="none" w:sz="0" w:space="0" w:color="auto"/>
                <w:right w:val="none" w:sz="0" w:space="0" w:color="auto"/>
              </w:divBdr>
              <w:divsChild>
                <w:div w:id="14175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25952">
      <w:bodyDiv w:val="1"/>
      <w:marLeft w:val="0"/>
      <w:marRight w:val="0"/>
      <w:marTop w:val="0"/>
      <w:marBottom w:val="0"/>
      <w:divBdr>
        <w:top w:val="none" w:sz="0" w:space="0" w:color="auto"/>
        <w:left w:val="none" w:sz="0" w:space="0" w:color="auto"/>
        <w:bottom w:val="none" w:sz="0" w:space="0" w:color="auto"/>
        <w:right w:val="none" w:sz="0" w:space="0" w:color="auto"/>
      </w:divBdr>
    </w:div>
    <w:div w:id="440151914">
      <w:bodyDiv w:val="1"/>
      <w:marLeft w:val="0"/>
      <w:marRight w:val="0"/>
      <w:marTop w:val="0"/>
      <w:marBottom w:val="0"/>
      <w:divBdr>
        <w:top w:val="none" w:sz="0" w:space="0" w:color="auto"/>
        <w:left w:val="none" w:sz="0" w:space="0" w:color="auto"/>
        <w:bottom w:val="none" w:sz="0" w:space="0" w:color="auto"/>
        <w:right w:val="none" w:sz="0" w:space="0" w:color="auto"/>
      </w:divBdr>
    </w:div>
    <w:div w:id="440296593">
      <w:bodyDiv w:val="1"/>
      <w:marLeft w:val="0"/>
      <w:marRight w:val="0"/>
      <w:marTop w:val="0"/>
      <w:marBottom w:val="0"/>
      <w:divBdr>
        <w:top w:val="none" w:sz="0" w:space="0" w:color="auto"/>
        <w:left w:val="none" w:sz="0" w:space="0" w:color="auto"/>
        <w:bottom w:val="none" w:sz="0" w:space="0" w:color="auto"/>
        <w:right w:val="none" w:sz="0" w:space="0" w:color="auto"/>
      </w:divBdr>
    </w:div>
    <w:div w:id="445269818">
      <w:bodyDiv w:val="1"/>
      <w:marLeft w:val="0"/>
      <w:marRight w:val="0"/>
      <w:marTop w:val="0"/>
      <w:marBottom w:val="0"/>
      <w:divBdr>
        <w:top w:val="none" w:sz="0" w:space="0" w:color="auto"/>
        <w:left w:val="none" w:sz="0" w:space="0" w:color="auto"/>
        <w:bottom w:val="none" w:sz="0" w:space="0" w:color="auto"/>
        <w:right w:val="none" w:sz="0" w:space="0" w:color="auto"/>
      </w:divBdr>
    </w:div>
    <w:div w:id="446394066">
      <w:bodyDiv w:val="1"/>
      <w:marLeft w:val="0"/>
      <w:marRight w:val="0"/>
      <w:marTop w:val="0"/>
      <w:marBottom w:val="0"/>
      <w:divBdr>
        <w:top w:val="none" w:sz="0" w:space="0" w:color="auto"/>
        <w:left w:val="none" w:sz="0" w:space="0" w:color="auto"/>
        <w:bottom w:val="none" w:sz="0" w:space="0" w:color="auto"/>
        <w:right w:val="none" w:sz="0" w:space="0" w:color="auto"/>
      </w:divBdr>
    </w:div>
    <w:div w:id="446896277">
      <w:bodyDiv w:val="1"/>
      <w:marLeft w:val="0"/>
      <w:marRight w:val="0"/>
      <w:marTop w:val="0"/>
      <w:marBottom w:val="0"/>
      <w:divBdr>
        <w:top w:val="none" w:sz="0" w:space="0" w:color="auto"/>
        <w:left w:val="none" w:sz="0" w:space="0" w:color="auto"/>
        <w:bottom w:val="none" w:sz="0" w:space="0" w:color="auto"/>
        <w:right w:val="none" w:sz="0" w:space="0" w:color="auto"/>
      </w:divBdr>
    </w:div>
    <w:div w:id="448745397">
      <w:bodyDiv w:val="1"/>
      <w:marLeft w:val="0"/>
      <w:marRight w:val="0"/>
      <w:marTop w:val="0"/>
      <w:marBottom w:val="0"/>
      <w:divBdr>
        <w:top w:val="none" w:sz="0" w:space="0" w:color="auto"/>
        <w:left w:val="none" w:sz="0" w:space="0" w:color="auto"/>
        <w:bottom w:val="none" w:sz="0" w:space="0" w:color="auto"/>
        <w:right w:val="none" w:sz="0" w:space="0" w:color="auto"/>
      </w:divBdr>
    </w:div>
    <w:div w:id="449864852">
      <w:bodyDiv w:val="1"/>
      <w:marLeft w:val="0"/>
      <w:marRight w:val="0"/>
      <w:marTop w:val="0"/>
      <w:marBottom w:val="0"/>
      <w:divBdr>
        <w:top w:val="none" w:sz="0" w:space="0" w:color="auto"/>
        <w:left w:val="none" w:sz="0" w:space="0" w:color="auto"/>
        <w:bottom w:val="none" w:sz="0" w:space="0" w:color="auto"/>
        <w:right w:val="none" w:sz="0" w:space="0" w:color="auto"/>
      </w:divBdr>
    </w:div>
    <w:div w:id="450590279">
      <w:bodyDiv w:val="1"/>
      <w:marLeft w:val="0"/>
      <w:marRight w:val="0"/>
      <w:marTop w:val="0"/>
      <w:marBottom w:val="0"/>
      <w:divBdr>
        <w:top w:val="none" w:sz="0" w:space="0" w:color="auto"/>
        <w:left w:val="none" w:sz="0" w:space="0" w:color="auto"/>
        <w:bottom w:val="none" w:sz="0" w:space="0" w:color="auto"/>
        <w:right w:val="none" w:sz="0" w:space="0" w:color="auto"/>
      </w:divBdr>
    </w:div>
    <w:div w:id="451245799">
      <w:bodyDiv w:val="1"/>
      <w:marLeft w:val="0"/>
      <w:marRight w:val="0"/>
      <w:marTop w:val="0"/>
      <w:marBottom w:val="0"/>
      <w:divBdr>
        <w:top w:val="none" w:sz="0" w:space="0" w:color="auto"/>
        <w:left w:val="none" w:sz="0" w:space="0" w:color="auto"/>
        <w:bottom w:val="none" w:sz="0" w:space="0" w:color="auto"/>
        <w:right w:val="none" w:sz="0" w:space="0" w:color="auto"/>
      </w:divBdr>
    </w:div>
    <w:div w:id="454371047">
      <w:bodyDiv w:val="1"/>
      <w:marLeft w:val="0"/>
      <w:marRight w:val="0"/>
      <w:marTop w:val="0"/>
      <w:marBottom w:val="0"/>
      <w:divBdr>
        <w:top w:val="none" w:sz="0" w:space="0" w:color="auto"/>
        <w:left w:val="none" w:sz="0" w:space="0" w:color="auto"/>
        <w:bottom w:val="none" w:sz="0" w:space="0" w:color="auto"/>
        <w:right w:val="none" w:sz="0" w:space="0" w:color="auto"/>
      </w:divBdr>
    </w:div>
    <w:div w:id="456996455">
      <w:bodyDiv w:val="1"/>
      <w:marLeft w:val="0"/>
      <w:marRight w:val="0"/>
      <w:marTop w:val="0"/>
      <w:marBottom w:val="0"/>
      <w:divBdr>
        <w:top w:val="none" w:sz="0" w:space="0" w:color="auto"/>
        <w:left w:val="none" w:sz="0" w:space="0" w:color="auto"/>
        <w:bottom w:val="none" w:sz="0" w:space="0" w:color="auto"/>
        <w:right w:val="none" w:sz="0" w:space="0" w:color="auto"/>
      </w:divBdr>
    </w:div>
    <w:div w:id="461265502">
      <w:bodyDiv w:val="1"/>
      <w:marLeft w:val="0"/>
      <w:marRight w:val="0"/>
      <w:marTop w:val="0"/>
      <w:marBottom w:val="0"/>
      <w:divBdr>
        <w:top w:val="none" w:sz="0" w:space="0" w:color="auto"/>
        <w:left w:val="none" w:sz="0" w:space="0" w:color="auto"/>
        <w:bottom w:val="none" w:sz="0" w:space="0" w:color="auto"/>
        <w:right w:val="none" w:sz="0" w:space="0" w:color="auto"/>
      </w:divBdr>
      <w:divsChild>
        <w:div w:id="832717006">
          <w:marLeft w:val="0"/>
          <w:marRight w:val="0"/>
          <w:marTop w:val="0"/>
          <w:marBottom w:val="0"/>
          <w:divBdr>
            <w:top w:val="none" w:sz="0" w:space="0" w:color="auto"/>
            <w:left w:val="none" w:sz="0" w:space="0" w:color="auto"/>
            <w:bottom w:val="none" w:sz="0" w:space="0" w:color="auto"/>
            <w:right w:val="none" w:sz="0" w:space="0" w:color="auto"/>
          </w:divBdr>
        </w:div>
        <w:div w:id="470754454">
          <w:marLeft w:val="0"/>
          <w:marRight w:val="0"/>
          <w:marTop w:val="0"/>
          <w:marBottom w:val="0"/>
          <w:divBdr>
            <w:top w:val="none" w:sz="0" w:space="0" w:color="auto"/>
            <w:left w:val="none" w:sz="0" w:space="0" w:color="auto"/>
            <w:bottom w:val="none" w:sz="0" w:space="0" w:color="auto"/>
            <w:right w:val="none" w:sz="0" w:space="0" w:color="auto"/>
          </w:divBdr>
          <w:divsChild>
            <w:div w:id="80759705">
              <w:marLeft w:val="0"/>
              <w:marRight w:val="0"/>
              <w:marTop w:val="0"/>
              <w:marBottom w:val="0"/>
              <w:divBdr>
                <w:top w:val="none" w:sz="0" w:space="0" w:color="auto"/>
                <w:left w:val="none" w:sz="0" w:space="0" w:color="auto"/>
                <w:bottom w:val="none" w:sz="0" w:space="0" w:color="auto"/>
                <w:right w:val="none" w:sz="0" w:space="0" w:color="auto"/>
              </w:divBdr>
              <w:divsChild>
                <w:div w:id="1072586078">
                  <w:marLeft w:val="0"/>
                  <w:marRight w:val="0"/>
                  <w:marTop w:val="0"/>
                  <w:marBottom w:val="0"/>
                  <w:divBdr>
                    <w:top w:val="none" w:sz="0" w:space="0" w:color="auto"/>
                    <w:left w:val="none" w:sz="0" w:space="0" w:color="auto"/>
                    <w:bottom w:val="none" w:sz="0" w:space="0" w:color="auto"/>
                    <w:right w:val="none" w:sz="0" w:space="0" w:color="auto"/>
                  </w:divBdr>
                </w:div>
              </w:divsChild>
            </w:div>
            <w:div w:id="214053615">
              <w:marLeft w:val="0"/>
              <w:marRight w:val="0"/>
              <w:marTop w:val="0"/>
              <w:marBottom w:val="0"/>
              <w:divBdr>
                <w:top w:val="none" w:sz="0" w:space="0" w:color="auto"/>
                <w:left w:val="none" w:sz="0" w:space="0" w:color="auto"/>
                <w:bottom w:val="none" w:sz="0" w:space="0" w:color="auto"/>
                <w:right w:val="none" w:sz="0" w:space="0" w:color="auto"/>
              </w:divBdr>
              <w:divsChild>
                <w:div w:id="10051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887182">
      <w:bodyDiv w:val="1"/>
      <w:marLeft w:val="0"/>
      <w:marRight w:val="0"/>
      <w:marTop w:val="0"/>
      <w:marBottom w:val="0"/>
      <w:divBdr>
        <w:top w:val="none" w:sz="0" w:space="0" w:color="auto"/>
        <w:left w:val="none" w:sz="0" w:space="0" w:color="auto"/>
        <w:bottom w:val="none" w:sz="0" w:space="0" w:color="auto"/>
        <w:right w:val="none" w:sz="0" w:space="0" w:color="auto"/>
      </w:divBdr>
    </w:div>
    <w:div w:id="466434829">
      <w:bodyDiv w:val="1"/>
      <w:marLeft w:val="0"/>
      <w:marRight w:val="0"/>
      <w:marTop w:val="0"/>
      <w:marBottom w:val="0"/>
      <w:divBdr>
        <w:top w:val="none" w:sz="0" w:space="0" w:color="auto"/>
        <w:left w:val="none" w:sz="0" w:space="0" w:color="auto"/>
        <w:bottom w:val="none" w:sz="0" w:space="0" w:color="auto"/>
        <w:right w:val="none" w:sz="0" w:space="0" w:color="auto"/>
      </w:divBdr>
    </w:div>
    <w:div w:id="471212850">
      <w:bodyDiv w:val="1"/>
      <w:marLeft w:val="0"/>
      <w:marRight w:val="0"/>
      <w:marTop w:val="0"/>
      <w:marBottom w:val="0"/>
      <w:divBdr>
        <w:top w:val="none" w:sz="0" w:space="0" w:color="auto"/>
        <w:left w:val="none" w:sz="0" w:space="0" w:color="auto"/>
        <w:bottom w:val="none" w:sz="0" w:space="0" w:color="auto"/>
        <w:right w:val="none" w:sz="0" w:space="0" w:color="auto"/>
      </w:divBdr>
    </w:div>
    <w:div w:id="474958218">
      <w:bodyDiv w:val="1"/>
      <w:marLeft w:val="0"/>
      <w:marRight w:val="0"/>
      <w:marTop w:val="0"/>
      <w:marBottom w:val="0"/>
      <w:divBdr>
        <w:top w:val="none" w:sz="0" w:space="0" w:color="auto"/>
        <w:left w:val="none" w:sz="0" w:space="0" w:color="auto"/>
        <w:bottom w:val="none" w:sz="0" w:space="0" w:color="auto"/>
        <w:right w:val="none" w:sz="0" w:space="0" w:color="auto"/>
      </w:divBdr>
    </w:div>
    <w:div w:id="475604913">
      <w:bodyDiv w:val="1"/>
      <w:marLeft w:val="0"/>
      <w:marRight w:val="0"/>
      <w:marTop w:val="0"/>
      <w:marBottom w:val="0"/>
      <w:divBdr>
        <w:top w:val="none" w:sz="0" w:space="0" w:color="auto"/>
        <w:left w:val="none" w:sz="0" w:space="0" w:color="auto"/>
        <w:bottom w:val="none" w:sz="0" w:space="0" w:color="auto"/>
        <w:right w:val="none" w:sz="0" w:space="0" w:color="auto"/>
      </w:divBdr>
    </w:div>
    <w:div w:id="476999888">
      <w:bodyDiv w:val="1"/>
      <w:marLeft w:val="0"/>
      <w:marRight w:val="0"/>
      <w:marTop w:val="0"/>
      <w:marBottom w:val="0"/>
      <w:divBdr>
        <w:top w:val="none" w:sz="0" w:space="0" w:color="auto"/>
        <w:left w:val="none" w:sz="0" w:space="0" w:color="auto"/>
        <w:bottom w:val="none" w:sz="0" w:space="0" w:color="auto"/>
        <w:right w:val="none" w:sz="0" w:space="0" w:color="auto"/>
      </w:divBdr>
    </w:div>
    <w:div w:id="478695158">
      <w:bodyDiv w:val="1"/>
      <w:marLeft w:val="0"/>
      <w:marRight w:val="0"/>
      <w:marTop w:val="0"/>
      <w:marBottom w:val="0"/>
      <w:divBdr>
        <w:top w:val="none" w:sz="0" w:space="0" w:color="auto"/>
        <w:left w:val="none" w:sz="0" w:space="0" w:color="auto"/>
        <w:bottom w:val="none" w:sz="0" w:space="0" w:color="auto"/>
        <w:right w:val="none" w:sz="0" w:space="0" w:color="auto"/>
      </w:divBdr>
      <w:divsChild>
        <w:div w:id="1300956381">
          <w:marLeft w:val="0"/>
          <w:marRight w:val="0"/>
          <w:marTop w:val="0"/>
          <w:marBottom w:val="0"/>
          <w:divBdr>
            <w:top w:val="none" w:sz="0" w:space="0" w:color="auto"/>
            <w:left w:val="none" w:sz="0" w:space="0" w:color="auto"/>
            <w:bottom w:val="none" w:sz="0" w:space="0" w:color="auto"/>
            <w:right w:val="none" w:sz="0" w:space="0" w:color="auto"/>
          </w:divBdr>
          <w:divsChild>
            <w:div w:id="401677433">
              <w:marLeft w:val="0"/>
              <w:marRight w:val="0"/>
              <w:marTop w:val="0"/>
              <w:marBottom w:val="0"/>
              <w:divBdr>
                <w:top w:val="none" w:sz="0" w:space="0" w:color="auto"/>
                <w:left w:val="none" w:sz="0" w:space="0" w:color="auto"/>
                <w:bottom w:val="none" w:sz="0" w:space="0" w:color="auto"/>
                <w:right w:val="none" w:sz="0" w:space="0" w:color="auto"/>
              </w:divBdr>
              <w:divsChild>
                <w:div w:id="16038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000024">
      <w:bodyDiv w:val="1"/>
      <w:marLeft w:val="0"/>
      <w:marRight w:val="0"/>
      <w:marTop w:val="0"/>
      <w:marBottom w:val="0"/>
      <w:divBdr>
        <w:top w:val="none" w:sz="0" w:space="0" w:color="auto"/>
        <w:left w:val="none" w:sz="0" w:space="0" w:color="auto"/>
        <w:bottom w:val="none" w:sz="0" w:space="0" w:color="auto"/>
        <w:right w:val="none" w:sz="0" w:space="0" w:color="auto"/>
      </w:divBdr>
    </w:div>
    <w:div w:id="493836040">
      <w:bodyDiv w:val="1"/>
      <w:marLeft w:val="0"/>
      <w:marRight w:val="0"/>
      <w:marTop w:val="0"/>
      <w:marBottom w:val="0"/>
      <w:divBdr>
        <w:top w:val="none" w:sz="0" w:space="0" w:color="auto"/>
        <w:left w:val="none" w:sz="0" w:space="0" w:color="auto"/>
        <w:bottom w:val="none" w:sz="0" w:space="0" w:color="auto"/>
        <w:right w:val="none" w:sz="0" w:space="0" w:color="auto"/>
      </w:divBdr>
    </w:div>
    <w:div w:id="494616653">
      <w:bodyDiv w:val="1"/>
      <w:marLeft w:val="0"/>
      <w:marRight w:val="0"/>
      <w:marTop w:val="0"/>
      <w:marBottom w:val="0"/>
      <w:divBdr>
        <w:top w:val="none" w:sz="0" w:space="0" w:color="auto"/>
        <w:left w:val="none" w:sz="0" w:space="0" w:color="auto"/>
        <w:bottom w:val="none" w:sz="0" w:space="0" w:color="auto"/>
        <w:right w:val="none" w:sz="0" w:space="0" w:color="auto"/>
      </w:divBdr>
    </w:div>
    <w:div w:id="498547427">
      <w:bodyDiv w:val="1"/>
      <w:marLeft w:val="0"/>
      <w:marRight w:val="0"/>
      <w:marTop w:val="0"/>
      <w:marBottom w:val="0"/>
      <w:divBdr>
        <w:top w:val="none" w:sz="0" w:space="0" w:color="auto"/>
        <w:left w:val="none" w:sz="0" w:space="0" w:color="auto"/>
        <w:bottom w:val="none" w:sz="0" w:space="0" w:color="auto"/>
        <w:right w:val="none" w:sz="0" w:space="0" w:color="auto"/>
      </w:divBdr>
    </w:div>
    <w:div w:id="498817087">
      <w:bodyDiv w:val="1"/>
      <w:marLeft w:val="0"/>
      <w:marRight w:val="0"/>
      <w:marTop w:val="0"/>
      <w:marBottom w:val="0"/>
      <w:divBdr>
        <w:top w:val="none" w:sz="0" w:space="0" w:color="auto"/>
        <w:left w:val="none" w:sz="0" w:space="0" w:color="auto"/>
        <w:bottom w:val="none" w:sz="0" w:space="0" w:color="auto"/>
        <w:right w:val="none" w:sz="0" w:space="0" w:color="auto"/>
      </w:divBdr>
    </w:div>
    <w:div w:id="501430689">
      <w:bodyDiv w:val="1"/>
      <w:marLeft w:val="0"/>
      <w:marRight w:val="0"/>
      <w:marTop w:val="0"/>
      <w:marBottom w:val="0"/>
      <w:divBdr>
        <w:top w:val="none" w:sz="0" w:space="0" w:color="auto"/>
        <w:left w:val="none" w:sz="0" w:space="0" w:color="auto"/>
        <w:bottom w:val="none" w:sz="0" w:space="0" w:color="auto"/>
        <w:right w:val="none" w:sz="0" w:space="0" w:color="auto"/>
      </w:divBdr>
    </w:div>
    <w:div w:id="502667321">
      <w:bodyDiv w:val="1"/>
      <w:marLeft w:val="0"/>
      <w:marRight w:val="0"/>
      <w:marTop w:val="0"/>
      <w:marBottom w:val="0"/>
      <w:divBdr>
        <w:top w:val="none" w:sz="0" w:space="0" w:color="auto"/>
        <w:left w:val="none" w:sz="0" w:space="0" w:color="auto"/>
        <w:bottom w:val="none" w:sz="0" w:space="0" w:color="auto"/>
        <w:right w:val="none" w:sz="0" w:space="0" w:color="auto"/>
      </w:divBdr>
    </w:div>
    <w:div w:id="507060199">
      <w:bodyDiv w:val="1"/>
      <w:marLeft w:val="0"/>
      <w:marRight w:val="0"/>
      <w:marTop w:val="0"/>
      <w:marBottom w:val="0"/>
      <w:divBdr>
        <w:top w:val="none" w:sz="0" w:space="0" w:color="auto"/>
        <w:left w:val="none" w:sz="0" w:space="0" w:color="auto"/>
        <w:bottom w:val="none" w:sz="0" w:space="0" w:color="auto"/>
        <w:right w:val="none" w:sz="0" w:space="0" w:color="auto"/>
      </w:divBdr>
    </w:div>
    <w:div w:id="508566342">
      <w:bodyDiv w:val="1"/>
      <w:marLeft w:val="0"/>
      <w:marRight w:val="0"/>
      <w:marTop w:val="0"/>
      <w:marBottom w:val="0"/>
      <w:divBdr>
        <w:top w:val="none" w:sz="0" w:space="0" w:color="auto"/>
        <w:left w:val="none" w:sz="0" w:space="0" w:color="auto"/>
        <w:bottom w:val="none" w:sz="0" w:space="0" w:color="auto"/>
        <w:right w:val="none" w:sz="0" w:space="0" w:color="auto"/>
      </w:divBdr>
    </w:div>
    <w:div w:id="514925908">
      <w:bodyDiv w:val="1"/>
      <w:marLeft w:val="0"/>
      <w:marRight w:val="0"/>
      <w:marTop w:val="0"/>
      <w:marBottom w:val="0"/>
      <w:divBdr>
        <w:top w:val="none" w:sz="0" w:space="0" w:color="auto"/>
        <w:left w:val="none" w:sz="0" w:space="0" w:color="auto"/>
        <w:bottom w:val="none" w:sz="0" w:space="0" w:color="auto"/>
        <w:right w:val="none" w:sz="0" w:space="0" w:color="auto"/>
      </w:divBdr>
    </w:div>
    <w:div w:id="521013156">
      <w:bodyDiv w:val="1"/>
      <w:marLeft w:val="0"/>
      <w:marRight w:val="0"/>
      <w:marTop w:val="0"/>
      <w:marBottom w:val="0"/>
      <w:divBdr>
        <w:top w:val="none" w:sz="0" w:space="0" w:color="auto"/>
        <w:left w:val="none" w:sz="0" w:space="0" w:color="auto"/>
        <w:bottom w:val="none" w:sz="0" w:space="0" w:color="auto"/>
        <w:right w:val="none" w:sz="0" w:space="0" w:color="auto"/>
      </w:divBdr>
    </w:div>
    <w:div w:id="527256901">
      <w:bodyDiv w:val="1"/>
      <w:marLeft w:val="0"/>
      <w:marRight w:val="0"/>
      <w:marTop w:val="0"/>
      <w:marBottom w:val="0"/>
      <w:divBdr>
        <w:top w:val="none" w:sz="0" w:space="0" w:color="auto"/>
        <w:left w:val="none" w:sz="0" w:space="0" w:color="auto"/>
        <w:bottom w:val="none" w:sz="0" w:space="0" w:color="auto"/>
        <w:right w:val="none" w:sz="0" w:space="0" w:color="auto"/>
      </w:divBdr>
    </w:div>
    <w:div w:id="552621250">
      <w:bodyDiv w:val="1"/>
      <w:marLeft w:val="0"/>
      <w:marRight w:val="0"/>
      <w:marTop w:val="0"/>
      <w:marBottom w:val="0"/>
      <w:divBdr>
        <w:top w:val="none" w:sz="0" w:space="0" w:color="auto"/>
        <w:left w:val="none" w:sz="0" w:space="0" w:color="auto"/>
        <w:bottom w:val="none" w:sz="0" w:space="0" w:color="auto"/>
        <w:right w:val="none" w:sz="0" w:space="0" w:color="auto"/>
      </w:divBdr>
    </w:div>
    <w:div w:id="557203361">
      <w:bodyDiv w:val="1"/>
      <w:marLeft w:val="0"/>
      <w:marRight w:val="0"/>
      <w:marTop w:val="0"/>
      <w:marBottom w:val="0"/>
      <w:divBdr>
        <w:top w:val="none" w:sz="0" w:space="0" w:color="auto"/>
        <w:left w:val="none" w:sz="0" w:space="0" w:color="auto"/>
        <w:bottom w:val="none" w:sz="0" w:space="0" w:color="auto"/>
        <w:right w:val="none" w:sz="0" w:space="0" w:color="auto"/>
      </w:divBdr>
    </w:div>
    <w:div w:id="560095242">
      <w:bodyDiv w:val="1"/>
      <w:marLeft w:val="0"/>
      <w:marRight w:val="0"/>
      <w:marTop w:val="0"/>
      <w:marBottom w:val="0"/>
      <w:divBdr>
        <w:top w:val="none" w:sz="0" w:space="0" w:color="auto"/>
        <w:left w:val="none" w:sz="0" w:space="0" w:color="auto"/>
        <w:bottom w:val="none" w:sz="0" w:space="0" w:color="auto"/>
        <w:right w:val="none" w:sz="0" w:space="0" w:color="auto"/>
      </w:divBdr>
    </w:div>
    <w:div w:id="565457568">
      <w:bodyDiv w:val="1"/>
      <w:marLeft w:val="0"/>
      <w:marRight w:val="0"/>
      <w:marTop w:val="0"/>
      <w:marBottom w:val="0"/>
      <w:divBdr>
        <w:top w:val="none" w:sz="0" w:space="0" w:color="auto"/>
        <w:left w:val="none" w:sz="0" w:space="0" w:color="auto"/>
        <w:bottom w:val="none" w:sz="0" w:space="0" w:color="auto"/>
        <w:right w:val="none" w:sz="0" w:space="0" w:color="auto"/>
      </w:divBdr>
    </w:div>
    <w:div w:id="567422470">
      <w:bodyDiv w:val="1"/>
      <w:marLeft w:val="0"/>
      <w:marRight w:val="0"/>
      <w:marTop w:val="0"/>
      <w:marBottom w:val="0"/>
      <w:divBdr>
        <w:top w:val="none" w:sz="0" w:space="0" w:color="auto"/>
        <w:left w:val="none" w:sz="0" w:space="0" w:color="auto"/>
        <w:bottom w:val="none" w:sz="0" w:space="0" w:color="auto"/>
        <w:right w:val="none" w:sz="0" w:space="0" w:color="auto"/>
      </w:divBdr>
    </w:div>
    <w:div w:id="572853476">
      <w:bodyDiv w:val="1"/>
      <w:marLeft w:val="0"/>
      <w:marRight w:val="0"/>
      <w:marTop w:val="0"/>
      <w:marBottom w:val="0"/>
      <w:divBdr>
        <w:top w:val="none" w:sz="0" w:space="0" w:color="auto"/>
        <w:left w:val="none" w:sz="0" w:space="0" w:color="auto"/>
        <w:bottom w:val="none" w:sz="0" w:space="0" w:color="auto"/>
        <w:right w:val="none" w:sz="0" w:space="0" w:color="auto"/>
      </w:divBdr>
    </w:div>
    <w:div w:id="573704416">
      <w:bodyDiv w:val="1"/>
      <w:marLeft w:val="0"/>
      <w:marRight w:val="0"/>
      <w:marTop w:val="0"/>
      <w:marBottom w:val="0"/>
      <w:divBdr>
        <w:top w:val="none" w:sz="0" w:space="0" w:color="auto"/>
        <w:left w:val="none" w:sz="0" w:space="0" w:color="auto"/>
        <w:bottom w:val="none" w:sz="0" w:space="0" w:color="auto"/>
        <w:right w:val="none" w:sz="0" w:space="0" w:color="auto"/>
      </w:divBdr>
    </w:div>
    <w:div w:id="574166848">
      <w:bodyDiv w:val="1"/>
      <w:marLeft w:val="0"/>
      <w:marRight w:val="0"/>
      <w:marTop w:val="0"/>
      <w:marBottom w:val="0"/>
      <w:divBdr>
        <w:top w:val="none" w:sz="0" w:space="0" w:color="auto"/>
        <w:left w:val="none" w:sz="0" w:space="0" w:color="auto"/>
        <w:bottom w:val="none" w:sz="0" w:space="0" w:color="auto"/>
        <w:right w:val="none" w:sz="0" w:space="0" w:color="auto"/>
      </w:divBdr>
    </w:div>
    <w:div w:id="575625827">
      <w:bodyDiv w:val="1"/>
      <w:marLeft w:val="0"/>
      <w:marRight w:val="0"/>
      <w:marTop w:val="0"/>
      <w:marBottom w:val="0"/>
      <w:divBdr>
        <w:top w:val="none" w:sz="0" w:space="0" w:color="auto"/>
        <w:left w:val="none" w:sz="0" w:space="0" w:color="auto"/>
        <w:bottom w:val="none" w:sz="0" w:space="0" w:color="auto"/>
        <w:right w:val="none" w:sz="0" w:space="0" w:color="auto"/>
      </w:divBdr>
    </w:div>
    <w:div w:id="577323361">
      <w:bodyDiv w:val="1"/>
      <w:marLeft w:val="0"/>
      <w:marRight w:val="0"/>
      <w:marTop w:val="0"/>
      <w:marBottom w:val="0"/>
      <w:divBdr>
        <w:top w:val="none" w:sz="0" w:space="0" w:color="auto"/>
        <w:left w:val="none" w:sz="0" w:space="0" w:color="auto"/>
        <w:bottom w:val="none" w:sz="0" w:space="0" w:color="auto"/>
        <w:right w:val="none" w:sz="0" w:space="0" w:color="auto"/>
      </w:divBdr>
    </w:div>
    <w:div w:id="580220291">
      <w:bodyDiv w:val="1"/>
      <w:marLeft w:val="0"/>
      <w:marRight w:val="0"/>
      <w:marTop w:val="0"/>
      <w:marBottom w:val="0"/>
      <w:divBdr>
        <w:top w:val="none" w:sz="0" w:space="0" w:color="auto"/>
        <w:left w:val="none" w:sz="0" w:space="0" w:color="auto"/>
        <w:bottom w:val="none" w:sz="0" w:space="0" w:color="auto"/>
        <w:right w:val="none" w:sz="0" w:space="0" w:color="auto"/>
      </w:divBdr>
      <w:divsChild>
        <w:div w:id="440296422">
          <w:marLeft w:val="1080"/>
          <w:marRight w:val="0"/>
          <w:marTop w:val="0"/>
          <w:marBottom w:val="120"/>
          <w:divBdr>
            <w:top w:val="none" w:sz="0" w:space="0" w:color="auto"/>
            <w:left w:val="none" w:sz="0" w:space="0" w:color="auto"/>
            <w:bottom w:val="none" w:sz="0" w:space="0" w:color="auto"/>
            <w:right w:val="none" w:sz="0" w:space="0" w:color="auto"/>
          </w:divBdr>
        </w:div>
        <w:div w:id="1225606413">
          <w:marLeft w:val="1627"/>
          <w:marRight w:val="0"/>
          <w:marTop w:val="0"/>
          <w:marBottom w:val="120"/>
          <w:divBdr>
            <w:top w:val="none" w:sz="0" w:space="0" w:color="auto"/>
            <w:left w:val="none" w:sz="0" w:space="0" w:color="auto"/>
            <w:bottom w:val="none" w:sz="0" w:space="0" w:color="auto"/>
            <w:right w:val="none" w:sz="0" w:space="0" w:color="auto"/>
          </w:divBdr>
        </w:div>
        <w:div w:id="1803957404">
          <w:marLeft w:val="1627"/>
          <w:marRight w:val="0"/>
          <w:marTop w:val="0"/>
          <w:marBottom w:val="120"/>
          <w:divBdr>
            <w:top w:val="none" w:sz="0" w:space="0" w:color="auto"/>
            <w:left w:val="none" w:sz="0" w:space="0" w:color="auto"/>
            <w:bottom w:val="none" w:sz="0" w:space="0" w:color="auto"/>
            <w:right w:val="none" w:sz="0" w:space="0" w:color="auto"/>
          </w:divBdr>
        </w:div>
      </w:divsChild>
    </w:div>
    <w:div w:id="590429324">
      <w:bodyDiv w:val="1"/>
      <w:marLeft w:val="0"/>
      <w:marRight w:val="0"/>
      <w:marTop w:val="0"/>
      <w:marBottom w:val="0"/>
      <w:divBdr>
        <w:top w:val="none" w:sz="0" w:space="0" w:color="auto"/>
        <w:left w:val="none" w:sz="0" w:space="0" w:color="auto"/>
        <w:bottom w:val="none" w:sz="0" w:space="0" w:color="auto"/>
        <w:right w:val="none" w:sz="0" w:space="0" w:color="auto"/>
      </w:divBdr>
    </w:div>
    <w:div w:id="594440922">
      <w:bodyDiv w:val="1"/>
      <w:marLeft w:val="0"/>
      <w:marRight w:val="0"/>
      <w:marTop w:val="0"/>
      <w:marBottom w:val="0"/>
      <w:divBdr>
        <w:top w:val="none" w:sz="0" w:space="0" w:color="auto"/>
        <w:left w:val="none" w:sz="0" w:space="0" w:color="auto"/>
        <w:bottom w:val="none" w:sz="0" w:space="0" w:color="auto"/>
        <w:right w:val="none" w:sz="0" w:space="0" w:color="auto"/>
      </w:divBdr>
    </w:div>
    <w:div w:id="597711684">
      <w:bodyDiv w:val="1"/>
      <w:marLeft w:val="0"/>
      <w:marRight w:val="0"/>
      <w:marTop w:val="0"/>
      <w:marBottom w:val="0"/>
      <w:divBdr>
        <w:top w:val="none" w:sz="0" w:space="0" w:color="auto"/>
        <w:left w:val="none" w:sz="0" w:space="0" w:color="auto"/>
        <w:bottom w:val="none" w:sz="0" w:space="0" w:color="auto"/>
        <w:right w:val="none" w:sz="0" w:space="0" w:color="auto"/>
      </w:divBdr>
    </w:div>
    <w:div w:id="600338315">
      <w:bodyDiv w:val="1"/>
      <w:marLeft w:val="0"/>
      <w:marRight w:val="0"/>
      <w:marTop w:val="0"/>
      <w:marBottom w:val="0"/>
      <w:divBdr>
        <w:top w:val="none" w:sz="0" w:space="0" w:color="auto"/>
        <w:left w:val="none" w:sz="0" w:space="0" w:color="auto"/>
        <w:bottom w:val="none" w:sz="0" w:space="0" w:color="auto"/>
        <w:right w:val="none" w:sz="0" w:space="0" w:color="auto"/>
      </w:divBdr>
    </w:div>
    <w:div w:id="601956105">
      <w:bodyDiv w:val="1"/>
      <w:marLeft w:val="0"/>
      <w:marRight w:val="0"/>
      <w:marTop w:val="0"/>
      <w:marBottom w:val="0"/>
      <w:divBdr>
        <w:top w:val="none" w:sz="0" w:space="0" w:color="auto"/>
        <w:left w:val="none" w:sz="0" w:space="0" w:color="auto"/>
        <w:bottom w:val="none" w:sz="0" w:space="0" w:color="auto"/>
        <w:right w:val="none" w:sz="0" w:space="0" w:color="auto"/>
      </w:divBdr>
    </w:div>
    <w:div w:id="617028023">
      <w:bodyDiv w:val="1"/>
      <w:marLeft w:val="0"/>
      <w:marRight w:val="0"/>
      <w:marTop w:val="0"/>
      <w:marBottom w:val="0"/>
      <w:divBdr>
        <w:top w:val="none" w:sz="0" w:space="0" w:color="auto"/>
        <w:left w:val="none" w:sz="0" w:space="0" w:color="auto"/>
        <w:bottom w:val="none" w:sz="0" w:space="0" w:color="auto"/>
        <w:right w:val="none" w:sz="0" w:space="0" w:color="auto"/>
      </w:divBdr>
    </w:div>
    <w:div w:id="617567366">
      <w:bodyDiv w:val="1"/>
      <w:marLeft w:val="0"/>
      <w:marRight w:val="0"/>
      <w:marTop w:val="0"/>
      <w:marBottom w:val="0"/>
      <w:divBdr>
        <w:top w:val="none" w:sz="0" w:space="0" w:color="auto"/>
        <w:left w:val="none" w:sz="0" w:space="0" w:color="auto"/>
        <w:bottom w:val="none" w:sz="0" w:space="0" w:color="auto"/>
        <w:right w:val="none" w:sz="0" w:space="0" w:color="auto"/>
      </w:divBdr>
    </w:div>
    <w:div w:id="620040930">
      <w:bodyDiv w:val="1"/>
      <w:marLeft w:val="0"/>
      <w:marRight w:val="0"/>
      <w:marTop w:val="0"/>
      <w:marBottom w:val="0"/>
      <w:divBdr>
        <w:top w:val="none" w:sz="0" w:space="0" w:color="auto"/>
        <w:left w:val="none" w:sz="0" w:space="0" w:color="auto"/>
        <w:bottom w:val="none" w:sz="0" w:space="0" w:color="auto"/>
        <w:right w:val="none" w:sz="0" w:space="0" w:color="auto"/>
      </w:divBdr>
    </w:div>
    <w:div w:id="624626908">
      <w:bodyDiv w:val="1"/>
      <w:marLeft w:val="0"/>
      <w:marRight w:val="0"/>
      <w:marTop w:val="0"/>
      <w:marBottom w:val="0"/>
      <w:divBdr>
        <w:top w:val="none" w:sz="0" w:space="0" w:color="auto"/>
        <w:left w:val="none" w:sz="0" w:space="0" w:color="auto"/>
        <w:bottom w:val="none" w:sz="0" w:space="0" w:color="auto"/>
        <w:right w:val="none" w:sz="0" w:space="0" w:color="auto"/>
      </w:divBdr>
    </w:div>
    <w:div w:id="625280182">
      <w:bodyDiv w:val="1"/>
      <w:marLeft w:val="0"/>
      <w:marRight w:val="0"/>
      <w:marTop w:val="0"/>
      <w:marBottom w:val="0"/>
      <w:divBdr>
        <w:top w:val="none" w:sz="0" w:space="0" w:color="auto"/>
        <w:left w:val="none" w:sz="0" w:space="0" w:color="auto"/>
        <w:bottom w:val="none" w:sz="0" w:space="0" w:color="auto"/>
        <w:right w:val="none" w:sz="0" w:space="0" w:color="auto"/>
      </w:divBdr>
    </w:div>
    <w:div w:id="629439095">
      <w:bodyDiv w:val="1"/>
      <w:marLeft w:val="0"/>
      <w:marRight w:val="0"/>
      <w:marTop w:val="0"/>
      <w:marBottom w:val="0"/>
      <w:divBdr>
        <w:top w:val="none" w:sz="0" w:space="0" w:color="auto"/>
        <w:left w:val="none" w:sz="0" w:space="0" w:color="auto"/>
        <w:bottom w:val="none" w:sz="0" w:space="0" w:color="auto"/>
        <w:right w:val="none" w:sz="0" w:space="0" w:color="auto"/>
      </w:divBdr>
    </w:div>
    <w:div w:id="635573926">
      <w:bodyDiv w:val="1"/>
      <w:marLeft w:val="0"/>
      <w:marRight w:val="0"/>
      <w:marTop w:val="0"/>
      <w:marBottom w:val="0"/>
      <w:divBdr>
        <w:top w:val="none" w:sz="0" w:space="0" w:color="auto"/>
        <w:left w:val="none" w:sz="0" w:space="0" w:color="auto"/>
        <w:bottom w:val="none" w:sz="0" w:space="0" w:color="auto"/>
        <w:right w:val="none" w:sz="0" w:space="0" w:color="auto"/>
      </w:divBdr>
    </w:div>
    <w:div w:id="636107656">
      <w:bodyDiv w:val="1"/>
      <w:marLeft w:val="0"/>
      <w:marRight w:val="0"/>
      <w:marTop w:val="0"/>
      <w:marBottom w:val="0"/>
      <w:divBdr>
        <w:top w:val="none" w:sz="0" w:space="0" w:color="auto"/>
        <w:left w:val="none" w:sz="0" w:space="0" w:color="auto"/>
        <w:bottom w:val="none" w:sz="0" w:space="0" w:color="auto"/>
        <w:right w:val="none" w:sz="0" w:space="0" w:color="auto"/>
      </w:divBdr>
    </w:div>
    <w:div w:id="638455438">
      <w:bodyDiv w:val="1"/>
      <w:marLeft w:val="0"/>
      <w:marRight w:val="0"/>
      <w:marTop w:val="0"/>
      <w:marBottom w:val="0"/>
      <w:divBdr>
        <w:top w:val="none" w:sz="0" w:space="0" w:color="auto"/>
        <w:left w:val="none" w:sz="0" w:space="0" w:color="auto"/>
        <w:bottom w:val="none" w:sz="0" w:space="0" w:color="auto"/>
        <w:right w:val="none" w:sz="0" w:space="0" w:color="auto"/>
      </w:divBdr>
    </w:div>
    <w:div w:id="638924308">
      <w:bodyDiv w:val="1"/>
      <w:marLeft w:val="0"/>
      <w:marRight w:val="0"/>
      <w:marTop w:val="0"/>
      <w:marBottom w:val="0"/>
      <w:divBdr>
        <w:top w:val="none" w:sz="0" w:space="0" w:color="auto"/>
        <w:left w:val="none" w:sz="0" w:space="0" w:color="auto"/>
        <w:bottom w:val="none" w:sz="0" w:space="0" w:color="auto"/>
        <w:right w:val="none" w:sz="0" w:space="0" w:color="auto"/>
      </w:divBdr>
      <w:divsChild>
        <w:div w:id="2050259996">
          <w:marLeft w:val="0"/>
          <w:marRight w:val="0"/>
          <w:marTop w:val="0"/>
          <w:marBottom w:val="0"/>
          <w:divBdr>
            <w:top w:val="none" w:sz="0" w:space="0" w:color="auto"/>
            <w:left w:val="none" w:sz="0" w:space="0" w:color="auto"/>
            <w:bottom w:val="none" w:sz="0" w:space="0" w:color="auto"/>
            <w:right w:val="none" w:sz="0" w:space="0" w:color="auto"/>
          </w:divBdr>
        </w:div>
        <w:div w:id="1358388912">
          <w:marLeft w:val="0"/>
          <w:marRight w:val="0"/>
          <w:marTop w:val="0"/>
          <w:marBottom w:val="0"/>
          <w:divBdr>
            <w:top w:val="none" w:sz="0" w:space="0" w:color="auto"/>
            <w:left w:val="none" w:sz="0" w:space="0" w:color="auto"/>
            <w:bottom w:val="none" w:sz="0" w:space="0" w:color="auto"/>
            <w:right w:val="none" w:sz="0" w:space="0" w:color="auto"/>
          </w:divBdr>
          <w:divsChild>
            <w:div w:id="170008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91621">
      <w:bodyDiv w:val="1"/>
      <w:marLeft w:val="0"/>
      <w:marRight w:val="0"/>
      <w:marTop w:val="0"/>
      <w:marBottom w:val="0"/>
      <w:divBdr>
        <w:top w:val="none" w:sz="0" w:space="0" w:color="auto"/>
        <w:left w:val="none" w:sz="0" w:space="0" w:color="auto"/>
        <w:bottom w:val="none" w:sz="0" w:space="0" w:color="auto"/>
        <w:right w:val="none" w:sz="0" w:space="0" w:color="auto"/>
      </w:divBdr>
    </w:div>
    <w:div w:id="641278937">
      <w:bodyDiv w:val="1"/>
      <w:marLeft w:val="0"/>
      <w:marRight w:val="0"/>
      <w:marTop w:val="0"/>
      <w:marBottom w:val="0"/>
      <w:divBdr>
        <w:top w:val="none" w:sz="0" w:space="0" w:color="auto"/>
        <w:left w:val="none" w:sz="0" w:space="0" w:color="auto"/>
        <w:bottom w:val="none" w:sz="0" w:space="0" w:color="auto"/>
        <w:right w:val="none" w:sz="0" w:space="0" w:color="auto"/>
      </w:divBdr>
    </w:div>
    <w:div w:id="648442719">
      <w:bodyDiv w:val="1"/>
      <w:marLeft w:val="0"/>
      <w:marRight w:val="0"/>
      <w:marTop w:val="0"/>
      <w:marBottom w:val="0"/>
      <w:divBdr>
        <w:top w:val="none" w:sz="0" w:space="0" w:color="auto"/>
        <w:left w:val="none" w:sz="0" w:space="0" w:color="auto"/>
        <w:bottom w:val="none" w:sz="0" w:space="0" w:color="auto"/>
        <w:right w:val="none" w:sz="0" w:space="0" w:color="auto"/>
      </w:divBdr>
    </w:div>
    <w:div w:id="657004910">
      <w:bodyDiv w:val="1"/>
      <w:marLeft w:val="0"/>
      <w:marRight w:val="0"/>
      <w:marTop w:val="0"/>
      <w:marBottom w:val="0"/>
      <w:divBdr>
        <w:top w:val="none" w:sz="0" w:space="0" w:color="auto"/>
        <w:left w:val="none" w:sz="0" w:space="0" w:color="auto"/>
        <w:bottom w:val="none" w:sz="0" w:space="0" w:color="auto"/>
        <w:right w:val="none" w:sz="0" w:space="0" w:color="auto"/>
      </w:divBdr>
    </w:div>
    <w:div w:id="657463347">
      <w:bodyDiv w:val="1"/>
      <w:marLeft w:val="0"/>
      <w:marRight w:val="0"/>
      <w:marTop w:val="0"/>
      <w:marBottom w:val="0"/>
      <w:divBdr>
        <w:top w:val="none" w:sz="0" w:space="0" w:color="auto"/>
        <w:left w:val="none" w:sz="0" w:space="0" w:color="auto"/>
        <w:bottom w:val="none" w:sz="0" w:space="0" w:color="auto"/>
        <w:right w:val="none" w:sz="0" w:space="0" w:color="auto"/>
      </w:divBdr>
    </w:div>
    <w:div w:id="661544674">
      <w:bodyDiv w:val="1"/>
      <w:marLeft w:val="0"/>
      <w:marRight w:val="0"/>
      <w:marTop w:val="0"/>
      <w:marBottom w:val="0"/>
      <w:divBdr>
        <w:top w:val="none" w:sz="0" w:space="0" w:color="auto"/>
        <w:left w:val="none" w:sz="0" w:space="0" w:color="auto"/>
        <w:bottom w:val="none" w:sz="0" w:space="0" w:color="auto"/>
        <w:right w:val="none" w:sz="0" w:space="0" w:color="auto"/>
      </w:divBdr>
    </w:div>
    <w:div w:id="662664451">
      <w:bodyDiv w:val="1"/>
      <w:marLeft w:val="0"/>
      <w:marRight w:val="0"/>
      <w:marTop w:val="0"/>
      <w:marBottom w:val="0"/>
      <w:divBdr>
        <w:top w:val="none" w:sz="0" w:space="0" w:color="auto"/>
        <w:left w:val="none" w:sz="0" w:space="0" w:color="auto"/>
        <w:bottom w:val="none" w:sz="0" w:space="0" w:color="auto"/>
        <w:right w:val="none" w:sz="0" w:space="0" w:color="auto"/>
      </w:divBdr>
    </w:div>
    <w:div w:id="664935736">
      <w:bodyDiv w:val="1"/>
      <w:marLeft w:val="0"/>
      <w:marRight w:val="0"/>
      <w:marTop w:val="0"/>
      <w:marBottom w:val="0"/>
      <w:divBdr>
        <w:top w:val="none" w:sz="0" w:space="0" w:color="auto"/>
        <w:left w:val="none" w:sz="0" w:space="0" w:color="auto"/>
        <w:bottom w:val="none" w:sz="0" w:space="0" w:color="auto"/>
        <w:right w:val="none" w:sz="0" w:space="0" w:color="auto"/>
      </w:divBdr>
    </w:div>
    <w:div w:id="665788674">
      <w:bodyDiv w:val="1"/>
      <w:marLeft w:val="0"/>
      <w:marRight w:val="0"/>
      <w:marTop w:val="0"/>
      <w:marBottom w:val="0"/>
      <w:divBdr>
        <w:top w:val="none" w:sz="0" w:space="0" w:color="auto"/>
        <w:left w:val="none" w:sz="0" w:space="0" w:color="auto"/>
        <w:bottom w:val="none" w:sz="0" w:space="0" w:color="auto"/>
        <w:right w:val="none" w:sz="0" w:space="0" w:color="auto"/>
      </w:divBdr>
      <w:divsChild>
        <w:div w:id="781650816">
          <w:marLeft w:val="0"/>
          <w:marRight w:val="0"/>
          <w:marTop w:val="0"/>
          <w:marBottom w:val="0"/>
          <w:divBdr>
            <w:top w:val="none" w:sz="0" w:space="0" w:color="auto"/>
            <w:left w:val="none" w:sz="0" w:space="0" w:color="auto"/>
            <w:bottom w:val="none" w:sz="0" w:space="0" w:color="auto"/>
            <w:right w:val="none" w:sz="0" w:space="0" w:color="auto"/>
          </w:divBdr>
          <w:divsChild>
            <w:div w:id="1433164150">
              <w:marLeft w:val="0"/>
              <w:marRight w:val="0"/>
              <w:marTop w:val="0"/>
              <w:marBottom w:val="0"/>
              <w:divBdr>
                <w:top w:val="none" w:sz="0" w:space="0" w:color="auto"/>
                <w:left w:val="none" w:sz="0" w:space="0" w:color="auto"/>
                <w:bottom w:val="none" w:sz="0" w:space="0" w:color="auto"/>
                <w:right w:val="none" w:sz="0" w:space="0" w:color="auto"/>
              </w:divBdr>
              <w:divsChild>
                <w:div w:id="667710694">
                  <w:marLeft w:val="0"/>
                  <w:marRight w:val="0"/>
                  <w:marTop w:val="0"/>
                  <w:marBottom w:val="0"/>
                  <w:divBdr>
                    <w:top w:val="none" w:sz="0" w:space="0" w:color="auto"/>
                    <w:left w:val="none" w:sz="0" w:space="0" w:color="auto"/>
                    <w:bottom w:val="none" w:sz="0" w:space="0" w:color="auto"/>
                    <w:right w:val="none" w:sz="0" w:space="0" w:color="auto"/>
                  </w:divBdr>
                  <w:divsChild>
                    <w:div w:id="712385717">
                      <w:marLeft w:val="0"/>
                      <w:marRight w:val="0"/>
                      <w:marTop w:val="0"/>
                      <w:marBottom w:val="0"/>
                      <w:divBdr>
                        <w:top w:val="none" w:sz="0" w:space="0" w:color="auto"/>
                        <w:left w:val="none" w:sz="0" w:space="0" w:color="auto"/>
                        <w:bottom w:val="none" w:sz="0" w:space="0" w:color="auto"/>
                        <w:right w:val="none" w:sz="0" w:space="0" w:color="auto"/>
                      </w:divBdr>
                    </w:div>
                    <w:div w:id="139061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754814">
      <w:bodyDiv w:val="1"/>
      <w:marLeft w:val="0"/>
      <w:marRight w:val="0"/>
      <w:marTop w:val="0"/>
      <w:marBottom w:val="0"/>
      <w:divBdr>
        <w:top w:val="none" w:sz="0" w:space="0" w:color="auto"/>
        <w:left w:val="none" w:sz="0" w:space="0" w:color="auto"/>
        <w:bottom w:val="none" w:sz="0" w:space="0" w:color="auto"/>
        <w:right w:val="none" w:sz="0" w:space="0" w:color="auto"/>
      </w:divBdr>
      <w:divsChild>
        <w:div w:id="1498695011">
          <w:marLeft w:val="0"/>
          <w:marRight w:val="0"/>
          <w:marTop w:val="0"/>
          <w:marBottom w:val="0"/>
          <w:divBdr>
            <w:top w:val="none" w:sz="0" w:space="0" w:color="auto"/>
            <w:left w:val="none" w:sz="0" w:space="0" w:color="auto"/>
            <w:bottom w:val="none" w:sz="0" w:space="0" w:color="auto"/>
            <w:right w:val="none" w:sz="0" w:space="0" w:color="auto"/>
          </w:divBdr>
        </w:div>
        <w:div w:id="1864633676">
          <w:marLeft w:val="0"/>
          <w:marRight w:val="0"/>
          <w:marTop w:val="0"/>
          <w:marBottom w:val="0"/>
          <w:divBdr>
            <w:top w:val="none" w:sz="0" w:space="0" w:color="auto"/>
            <w:left w:val="none" w:sz="0" w:space="0" w:color="auto"/>
            <w:bottom w:val="none" w:sz="0" w:space="0" w:color="auto"/>
            <w:right w:val="none" w:sz="0" w:space="0" w:color="auto"/>
          </w:divBdr>
          <w:divsChild>
            <w:div w:id="188733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71581">
      <w:bodyDiv w:val="1"/>
      <w:marLeft w:val="0"/>
      <w:marRight w:val="0"/>
      <w:marTop w:val="0"/>
      <w:marBottom w:val="0"/>
      <w:divBdr>
        <w:top w:val="none" w:sz="0" w:space="0" w:color="auto"/>
        <w:left w:val="none" w:sz="0" w:space="0" w:color="auto"/>
        <w:bottom w:val="none" w:sz="0" w:space="0" w:color="auto"/>
        <w:right w:val="none" w:sz="0" w:space="0" w:color="auto"/>
      </w:divBdr>
    </w:div>
    <w:div w:id="671489810">
      <w:bodyDiv w:val="1"/>
      <w:marLeft w:val="0"/>
      <w:marRight w:val="0"/>
      <w:marTop w:val="0"/>
      <w:marBottom w:val="0"/>
      <w:divBdr>
        <w:top w:val="none" w:sz="0" w:space="0" w:color="auto"/>
        <w:left w:val="none" w:sz="0" w:space="0" w:color="auto"/>
        <w:bottom w:val="none" w:sz="0" w:space="0" w:color="auto"/>
        <w:right w:val="none" w:sz="0" w:space="0" w:color="auto"/>
      </w:divBdr>
    </w:div>
    <w:div w:id="671571098">
      <w:bodyDiv w:val="1"/>
      <w:marLeft w:val="0"/>
      <w:marRight w:val="0"/>
      <w:marTop w:val="0"/>
      <w:marBottom w:val="0"/>
      <w:divBdr>
        <w:top w:val="none" w:sz="0" w:space="0" w:color="auto"/>
        <w:left w:val="none" w:sz="0" w:space="0" w:color="auto"/>
        <w:bottom w:val="none" w:sz="0" w:space="0" w:color="auto"/>
        <w:right w:val="none" w:sz="0" w:space="0" w:color="auto"/>
      </w:divBdr>
    </w:div>
    <w:div w:id="671907516">
      <w:bodyDiv w:val="1"/>
      <w:marLeft w:val="0"/>
      <w:marRight w:val="0"/>
      <w:marTop w:val="0"/>
      <w:marBottom w:val="0"/>
      <w:divBdr>
        <w:top w:val="none" w:sz="0" w:space="0" w:color="auto"/>
        <w:left w:val="none" w:sz="0" w:space="0" w:color="auto"/>
        <w:bottom w:val="none" w:sz="0" w:space="0" w:color="auto"/>
        <w:right w:val="none" w:sz="0" w:space="0" w:color="auto"/>
      </w:divBdr>
    </w:div>
    <w:div w:id="675615542">
      <w:bodyDiv w:val="1"/>
      <w:marLeft w:val="0"/>
      <w:marRight w:val="0"/>
      <w:marTop w:val="0"/>
      <w:marBottom w:val="0"/>
      <w:divBdr>
        <w:top w:val="none" w:sz="0" w:space="0" w:color="auto"/>
        <w:left w:val="none" w:sz="0" w:space="0" w:color="auto"/>
        <w:bottom w:val="none" w:sz="0" w:space="0" w:color="auto"/>
        <w:right w:val="none" w:sz="0" w:space="0" w:color="auto"/>
      </w:divBdr>
    </w:div>
    <w:div w:id="675890293">
      <w:bodyDiv w:val="1"/>
      <w:marLeft w:val="0"/>
      <w:marRight w:val="0"/>
      <w:marTop w:val="0"/>
      <w:marBottom w:val="0"/>
      <w:divBdr>
        <w:top w:val="none" w:sz="0" w:space="0" w:color="auto"/>
        <w:left w:val="none" w:sz="0" w:space="0" w:color="auto"/>
        <w:bottom w:val="none" w:sz="0" w:space="0" w:color="auto"/>
        <w:right w:val="none" w:sz="0" w:space="0" w:color="auto"/>
      </w:divBdr>
    </w:div>
    <w:div w:id="680467941">
      <w:bodyDiv w:val="1"/>
      <w:marLeft w:val="0"/>
      <w:marRight w:val="0"/>
      <w:marTop w:val="0"/>
      <w:marBottom w:val="0"/>
      <w:divBdr>
        <w:top w:val="none" w:sz="0" w:space="0" w:color="auto"/>
        <w:left w:val="none" w:sz="0" w:space="0" w:color="auto"/>
        <w:bottom w:val="none" w:sz="0" w:space="0" w:color="auto"/>
        <w:right w:val="none" w:sz="0" w:space="0" w:color="auto"/>
      </w:divBdr>
    </w:div>
    <w:div w:id="683672773">
      <w:bodyDiv w:val="1"/>
      <w:marLeft w:val="0"/>
      <w:marRight w:val="0"/>
      <w:marTop w:val="0"/>
      <w:marBottom w:val="0"/>
      <w:divBdr>
        <w:top w:val="none" w:sz="0" w:space="0" w:color="auto"/>
        <w:left w:val="none" w:sz="0" w:space="0" w:color="auto"/>
        <w:bottom w:val="none" w:sz="0" w:space="0" w:color="auto"/>
        <w:right w:val="none" w:sz="0" w:space="0" w:color="auto"/>
      </w:divBdr>
    </w:div>
    <w:div w:id="684671223">
      <w:bodyDiv w:val="1"/>
      <w:marLeft w:val="0"/>
      <w:marRight w:val="0"/>
      <w:marTop w:val="0"/>
      <w:marBottom w:val="0"/>
      <w:divBdr>
        <w:top w:val="none" w:sz="0" w:space="0" w:color="auto"/>
        <w:left w:val="none" w:sz="0" w:space="0" w:color="auto"/>
        <w:bottom w:val="none" w:sz="0" w:space="0" w:color="auto"/>
        <w:right w:val="none" w:sz="0" w:space="0" w:color="auto"/>
      </w:divBdr>
    </w:div>
    <w:div w:id="689524544">
      <w:bodyDiv w:val="1"/>
      <w:marLeft w:val="0"/>
      <w:marRight w:val="0"/>
      <w:marTop w:val="0"/>
      <w:marBottom w:val="0"/>
      <w:divBdr>
        <w:top w:val="none" w:sz="0" w:space="0" w:color="auto"/>
        <w:left w:val="none" w:sz="0" w:space="0" w:color="auto"/>
        <w:bottom w:val="none" w:sz="0" w:space="0" w:color="auto"/>
        <w:right w:val="none" w:sz="0" w:space="0" w:color="auto"/>
      </w:divBdr>
    </w:div>
    <w:div w:id="689989314">
      <w:bodyDiv w:val="1"/>
      <w:marLeft w:val="0"/>
      <w:marRight w:val="0"/>
      <w:marTop w:val="0"/>
      <w:marBottom w:val="0"/>
      <w:divBdr>
        <w:top w:val="none" w:sz="0" w:space="0" w:color="auto"/>
        <w:left w:val="none" w:sz="0" w:space="0" w:color="auto"/>
        <w:bottom w:val="none" w:sz="0" w:space="0" w:color="auto"/>
        <w:right w:val="none" w:sz="0" w:space="0" w:color="auto"/>
      </w:divBdr>
    </w:div>
    <w:div w:id="695036436">
      <w:bodyDiv w:val="1"/>
      <w:marLeft w:val="0"/>
      <w:marRight w:val="0"/>
      <w:marTop w:val="0"/>
      <w:marBottom w:val="0"/>
      <w:divBdr>
        <w:top w:val="none" w:sz="0" w:space="0" w:color="auto"/>
        <w:left w:val="none" w:sz="0" w:space="0" w:color="auto"/>
        <w:bottom w:val="none" w:sz="0" w:space="0" w:color="auto"/>
        <w:right w:val="none" w:sz="0" w:space="0" w:color="auto"/>
      </w:divBdr>
    </w:div>
    <w:div w:id="696934326">
      <w:bodyDiv w:val="1"/>
      <w:marLeft w:val="0"/>
      <w:marRight w:val="0"/>
      <w:marTop w:val="0"/>
      <w:marBottom w:val="0"/>
      <w:divBdr>
        <w:top w:val="none" w:sz="0" w:space="0" w:color="auto"/>
        <w:left w:val="none" w:sz="0" w:space="0" w:color="auto"/>
        <w:bottom w:val="none" w:sz="0" w:space="0" w:color="auto"/>
        <w:right w:val="none" w:sz="0" w:space="0" w:color="auto"/>
      </w:divBdr>
    </w:div>
    <w:div w:id="697857753">
      <w:bodyDiv w:val="1"/>
      <w:marLeft w:val="0"/>
      <w:marRight w:val="0"/>
      <w:marTop w:val="0"/>
      <w:marBottom w:val="0"/>
      <w:divBdr>
        <w:top w:val="none" w:sz="0" w:space="0" w:color="auto"/>
        <w:left w:val="none" w:sz="0" w:space="0" w:color="auto"/>
        <w:bottom w:val="none" w:sz="0" w:space="0" w:color="auto"/>
        <w:right w:val="none" w:sz="0" w:space="0" w:color="auto"/>
      </w:divBdr>
    </w:div>
    <w:div w:id="699479108">
      <w:bodyDiv w:val="1"/>
      <w:marLeft w:val="0"/>
      <w:marRight w:val="0"/>
      <w:marTop w:val="0"/>
      <w:marBottom w:val="0"/>
      <w:divBdr>
        <w:top w:val="none" w:sz="0" w:space="0" w:color="auto"/>
        <w:left w:val="none" w:sz="0" w:space="0" w:color="auto"/>
        <w:bottom w:val="none" w:sz="0" w:space="0" w:color="auto"/>
        <w:right w:val="none" w:sz="0" w:space="0" w:color="auto"/>
      </w:divBdr>
    </w:div>
    <w:div w:id="699822042">
      <w:bodyDiv w:val="1"/>
      <w:marLeft w:val="0"/>
      <w:marRight w:val="0"/>
      <w:marTop w:val="0"/>
      <w:marBottom w:val="0"/>
      <w:divBdr>
        <w:top w:val="none" w:sz="0" w:space="0" w:color="auto"/>
        <w:left w:val="none" w:sz="0" w:space="0" w:color="auto"/>
        <w:bottom w:val="none" w:sz="0" w:space="0" w:color="auto"/>
        <w:right w:val="none" w:sz="0" w:space="0" w:color="auto"/>
      </w:divBdr>
    </w:div>
    <w:div w:id="701515769">
      <w:bodyDiv w:val="1"/>
      <w:marLeft w:val="0"/>
      <w:marRight w:val="0"/>
      <w:marTop w:val="0"/>
      <w:marBottom w:val="0"/>
      <w:divBdr>
        <w:top w:val="none" w:sz="0" w:space="0" w:color="auto"/>
        <w:left w:val="none" w:sz="0" w:space="0" w:color="auto"/>
        <w:bottom w:val="none" w:sz="0" w:space="0" w:color="auto"/>
        <w:right w:val="none" w:sz="0" w:space="0" w:color="auto"/>
      </w:divBdr>
    </w:div>
    <w:div w:id="702292176">
      <w:bodyDiv w:val="1"/>
      <w:marLeft w:val="0"/>
      <w:marRight w:val="0"/>
      <w:marTop w:val="0"/>
      <w:marBottom w:val="0"/>
      <w:divBdr>
        <w:top w:val="none" w:sz="0" w:space="0" w:color="auto"/>
        <w:left w:val="none" w:sz="0" w:space="0" w:color="auto"/>
        <w:bottom w:val="none" w:sz="0" w:space="0" w:color="auto"/>
        <w:right w:val="none" w:sz="0" w:space="0" w:color="auto"/>
      </w:divBdr>
    </w:div>
    <w:div w:id="706296417">
      <w:bodyDiv w:val="1"/>
      <w:marLeft w:val="0"/>
      <w:marRight w:val="0"/>
      <w:marTop w:val="0"/>
      <w:marBottom w:val="0"/>
      <w:divBdr>
        <w:top w:val="none" w:sz="0" w:space="0" w:color="auto"/>
        <w:left w:val="none" w:sz="0" w:space="0" w:color="auto"/>
        <w:bottom w:val="none" w:sz="0" w:space="0" w:color="auto"/>
        <w:right w:val="none" w:sz="0" w:space="0" w:color="auto"/>
      </w:divBdr>
    </w:div>
    <w:div w:id="710225936">
      <w:bodyDiv w:val="1"/>
      <w:marLeft w:val="0"/>
      <w:marRight w:val="0"/>
      <w:marTop w:val="0"/>
      <w:marBottom w:val="0"/>
      <w:divBdr>
        <w:top w:val="none" w:sz="0" w:space="0" w:color="auto"/>
        <w:left w:val="none" w:sz="0" w:space="0" w:color="auto"/>
        <w:bottom w:val="none" w:sz="0" w:space="0" w:color="auto"/>
        <w:right w:val="none" w:sz="0" w:space="0" w:color="auto"/>
      </w:divBdr>
    </w:div>
    <w:div w:id="712116853">
      <w:bodyDiv w:val="1"/>
      <w:marLeft w:val="0"/>
      <w:marRight w:val="0"/>
      <w:marTop w:val="0"/>
      <w:marBottom w:val="0"/>
      <w:divBdr>
        <w:top w:val="none" w:sz="0" w:space="0" w:color="auto"/>
        <w:left w:val="none" w:sz="0" w:space="0" w:color="auto"/>
        <w:bottom w:val="none" w:sz="0" w:space="0" w:color="auto"/>
        <w:right w:val="none" w:sz="0" w:space="0" w:color="auto"/>
      </w:divBdr>
    </w:div>
    <w:div w:id="712967416">
      <w:bodyDiv w:val="1"/>
      <w:marLeft w:val="0"/>
      <w:marRight w:val="0"/>
      <w:marTop w:val="0"/>
      <w:marBottom w:val="0"/>
      <w:divBdr>
        <w:top w:val="none" w:sz="0" w:space="0" w:color="auto"/>
        <w:left w:val="none" w:sz="0" w:space="0" w:color="auto"/>
        <w:bottom w:val="none" w:sz="0" w:space="0" w:color="auto"/>
        <w:right w:val="none" w:sz="0" w:space="0" w:color="auto"/>
      </w:divBdr>
    </w:div>
    <w:div w:id="719209894">
      <w:bodyDiv w:val="1"/>
      <w:marLeft w:val="0"/>
      <w:marRight w:val="0"/>
      <w:marTop w:val="0"/>
      <w:marBottom w:val="0"/>
      <w:divBdr>
        <w:top w:val="none" w:sz="0" w:space="0" w:color="auto"/>
        <w:left w:val="none" w:sz="0" w:space="0" w:color="auto"/>
        <w:bottom w:val="none" w:sz="0" w:space="0" w:color="auto"/>
        <w:right w:val="none" w:sz="0" w:space="0" w:color="auto"/>
      </w:divBdr>
    </w:div>
    <w:div w:id="722020204">
      <w:bodyDiv w:val="1"/>
      <w:marLeft w:val="0"/>
      <w:marRight w:val="0"/>
      <w:marTop w:val="0"/>
      <w:marBottom w:val="0"/>
      <w:divBdr>
        <w:top w:val="none" w:sz="0" w:space="0" w:color="auto"/>
        <w:left w:val="none" w:sz="0" w:space="0" w:color="auto"/>
        <w:bottom w:val="none" w:sz="0" w:space="0" w:color="auto"/>
        <w:right w:val="none" w:sz="0" w:space="0" w:color="auto"/>
      </w:divBdr>
    </w:div>
    <w:div w:id="722828831">
      <w:bodyDiv w:val="1"/>
      <w:marLeft w:val="0"/>
      <w:marRight w:val="0"/>
      <w:marTop w:val="0"/>
      <w:marBottom w:val="0"/>
      <w:divBdr>
        <w:top w:val="none" w:sz="0" w:space="0" w:color="auto"/>
        <w:left w:val="none" w:sz="0" w:space="0" w:color="auto"/>
        <w:bottom w:val="none" w:sz="0" w:space="0" w:color="auto"/>
        <w:right w:val="none" w:sz="0" w:space="0" w:color="auto"/>
      </w:divBdr>
      <w:divsChild>
        <w:div w:id="154494859">
          <w:marLeft w:val="389"/>
          <w:marRight w:val="0"/>
          <w:marTop w:val="60"/>
          <w:marBottom w:val="120"/>
          <w:divBdr>
            <w:top w:val="none" w:sz="0" w:space="0" w:color="auto"/>
            <w:left w:val="none" w:sz="0" w:space="0" w:color="auto"/>
            <w:bottom w:val="none" w:sz="0" w:space="0" w:color="auto"/>
            <w:right w:val="none" w:sz="0" w:space="0" w:color="auto"/>
          </w:divBdr>
        </w:div>
        <w:div w:id="294868949">
          <w:marLeft w:val="389"/>
          <w:marRight w:val="0"/>
          <w:marTop w:val="60"/>
          <w:marBottom w:val="120"/>
          <w:divBdr>
            <w:top w:val="none" w:sz="0" w:space="0" w:color="auto"/>
            <w:left w:val="none" w:sz="0" w:space="0" w:color="auto"/>
            <w:bottom w:val="none" w:sz="0" w:space="0" w:color="auto"/>
            <w:right w:val="none" w:sz="0" w:space="0" w:color="auto"/>
          </w:divBdr>
        </w:div>
        <w:div w:id="405030122">
          <w:marLeft w:val="389"/>
          <w:marRight w:val="0"/>
          <w:marTop w:val="60"/>
          <w:marBottom w:val="120"/>
          <w:divBdr>
            <w:top w:val="none" w:sz="0" w:space="0" w:color="auto"/>
            <w:left w:val="none" w:sz="0" w:space="0" w:color="auto"/>
            <w:bottom w:val="none" w:sz="0" w:space="0" w:color="auto"/>
            <w:right w:val="none" w:sz="0" w:space="0" w:color="auto"/>
          </w:divBdr>
        </w:div>
        <w:div w:id="452016539">
          <w:marLeft w:val="1613"/>
          <w:marRight w:val="0"/>
          <w:marTop w:val="60"/>
          <w:marBottom w:val="120"/>
          <w:divBdr>
            <w:top w:val="none" w:sz="0" w:space="0" w:color="auto"/>
            <w:left w:val="none" w:sz="0" w:space="0" w:color="auto"/>
            <w:bottom w:val="none" w:sz="0" w:space="0" w:color="auto"/>
            <w:right w:val="none" w:sz="0" w:space="0" w:color="auto"/>
          </w:divBdr>
        </w:div>
        <w:div w:id="473719627">
          <w:marLeft w:val="389"/>
          <w:marRight w:val="0"/>
          <w:marTop w:val="60"/>
          <w:marBottom w:val="120"/>
          <w:divBdr>
            <w:top w:val="none" w:sz="0" w:space="0" w:color="auto"/>
            <w:left w:val="none" w:sz="0" w:space="0" w:color="auto"/>
            <w:bottom w:val="none" w:sz="0" w:space="0" w:color="auto"/>
            <w:right w:val="none" w:sz="0" w:space="0" w:color="auto"/>
          </w:divBdr>
        </w:div>
        <w:div w:id="509875519">
          <w:marLeft w:val="389"/>
          <w:marRight w:val="0"/>
          <w:marTop w:val="60"/>
          <w:marBottom w:val="120"/>
          <w:divBdr>
            <w:top w:val="none" w:sz="0" w:space="0" w:color="auto"/>
            <w:left w:val="none" w:sz="0" w:space="0" w:color="auto"/>
            <w:bottom w:val="none" w:sz="0" w:space="0" w:color="auto"/>
            <w:right w:val="none" w:sz="0" w:space="0" w:color="auto"/>
          </w:divBdr>
        </w:div>
        <w:div w:id="755827089">
          <w:marLeft w:val="389"/>
          <w:marRight w:val="0"/>
          <w:marTop w:val="60"/>
          <w:marBottom w:val="120"/>
          <w:divBdr>
            <w:top w:val="none" w:sz="0" w:space="0" w:color="auto"/>
            <w:left w:val="none" w:sz="0" w:space="0" w:color="auto"/>
            <w:bottom w:val="none" w:sz="0" w:space="0" w:color="auto"/>
            <w:right w:val="none" w:sz="0" w:space="0" w:color="auto"/>
          </w:divBdr>
        </w:div>
        <w:div w:id="824515637">
          <w:marLeft w:val="1613"/>
          <w:marRight w:val="0"/>
          <w:marTop w:val="60"/>
          <w:marBottom w:val="120"/>
          <w:divBdr>
            <w:top w:val="none" w:sz="0" w:space="0" w:color="auto"/>
            <w:left w:val="none" w:sz="0" w:space="0" w:color="auto"/>
            <w:bottom w:val="none" w:sz="0" w:space="0" w:color="auto"/>
            <w:right w:val="none" w:sz="0" w:space="0" w:color="auto"/>
          </w:divBdr>
        </w:div>
        <w:div w:id="983388895">
          <w:marLeft w:val="389"/>
          <w:marRight w:val="0"/>
          <w:marTop w:val="60"/>
          <w:marBottom w:val="120"/>
          <w:divBdr>
            <w:top w:val="none" w:sz="0" w:space="0" w:color="auto"/>
            <w:left w:val="none" w:sz="0" w:space="0" w:color="auto"/>
            <w:bottom w:val="none" w:sz="0" w:space="0" w:color="auto"/>
            <w:right w:val="none" w:sz="0" w:space="0" w:color="auto"/>
          </w:divBdr>
        </w:div>
        <w:div w:id="1807625515">
          <w:marLeft w:val="389"/>
          <w:marRight w:val="0"/>
          <w:marTop w:val="60"/>
          <w:marBottom w:val="120"/>
          <w:divBdr>
            <w:top w:val="none" w:sz="0" w:space="0" w:color="auto"/>
            <w:left w:val="none" w:sz="0" w:space="0" w:color="auto"/>
            <w:bottom w:val="none" w:sz="0" w:space="0" w:color="auto"/>
            <w:right w:val="none" w:sz="0" w:space="0" w:color="auto"/>
          </w:divBdr>
        </w:div>
        <w:div w:id="1995722360">
          <w:marLeft w:val="389"/>
          <w:marRight w:val="0"/>
          <w:marTop w:val="60"/>
          <w:marBottom w:val="120"/>
          <w:divBdr>
            <w:top w:val="none" w:sz="0" w:space="0" w:color="auto"/>
            <w:left w:val="none" w:sz="0" w:space="0" w:color="auto"/>
            <w:bottom w:val="none" w:sz="0" w:space="0" w:color="auto"/>
            <w:right w:val="none" w:sz="0" w:space="0" w:color="auto"/>
          </w:divBdr>
        </w:div>
        <w:div w:id="2057924587">
          <w:marLeft w:val="1613"/>
          <w:marRight w:val="0"/>
          <w:marTop w:val="60"/>
          <w:marBottom w:val="120"/>
          <w:divBdr>
            <w:top w:val="none" w:sz="0" w:space="0" w:color="auto"/>
            <w:left w:val="none" w:sz="0" w:space="0" w:color="auto"/>
            <w:bottom w:val="none" w:sz="0" w:space="0" w:color="auto"/>
            <w:right w:val="none" w:sz="0" w:space="0" w:color="auto"/>
          </w:divBdr>
        </w:div>
      </w:divsChild>
    </w:div>
    <w:div w:id="724837832">
      <w:bodyDiv w:val="1"/>
      <w:marLeft w:val="0"/>
      <w:marRight w:val="0"/>
      <w:marTop w:val="0"/>
      <w:marBottom w:val="0"/>
      <w:divBdr>
        <w:top w:val="none" w:sz="0" w:space="0" w:color="auto"/>
        <w:left w:val="none" w:sz="0" w:space="0" w:color="auto"/>
        <w:bottom w:val="none" w:sz="0" w:space="0" w:color="auto"/>
        <w:right w:val="none" w:sz="0" w:space="0" w:color="auto"/>
      </w:divBdr>
      <w:divsChild>
        <w:div w:id="1023868996">
          <w:marLeft w:val="0"/>
          <w:marRight w:val="0"/>
          <w:marTop w:val="0"/>
          <w:marBottom w:val="0"/>
          <w:divBdr>
            <w:top w:val="none" w:sz="0" w:space="0" w:color="auto"/>
            <w:left w:val="none" w:sz="0" w:space="0" w:color="auto"/>
            <w:bottom w:val="none" w:sz="0" w:space="0" w:color="auto"/>
            <w:right w:val="none" w:sz="0" w:space="0" w:color="auto"/>
          </w:divBdr>
        </w:div>
        <w:div w:id="2070227338">
          <w:marLeft w:val="0"/>
          <w:marRight w:val="0"/>
          <w:marTop w:val="0"/>
          <w:marBottom w:val="0"/>
          <w:divBdr>
            <w:top w:val="none" w:sz="0" w:space="0" w:color="auto"/>
            <w:left w:val="none" w:sz="0" w:space="0" w:color="auto"/>
            <w:bottom w:val="none" w:sz="0" w:space="0" w:color="auto"/>
            <w:right w:val="none" w:sz="0" w:space="0" w:color="auto"/>
          </w:divBdr>
          <w:divsChild>
            <w:div w:id="78034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8677">
      <w:bodyDiv w:val="1"/>
      <w:marLeft w:val="0"/>
      <w:marRight w:val="0"/>
      <w:marTop w:val="0"/>
      <w:marBottom w:val="0"/>
      <w:divBdr>
        <w:top w:val="none" w:sz="0" w:space="0" w:color="auto"/>
        <w:left w:val="none" w:sz="0" w:space="0" w:color="auto"/>
        <w:bottom w:val="none" w:sz="0" w:space="0" w:color="auto"/>
        <w:right w:val="none" w:sz="0" w:space="0" w:color="auto"/>
      </w:divBdr>
    </w:div>
    <w:div w:id="730616979">
      <w:bodyDiv w:val="1"/>
      <w:marLeft w:val="0"/>
      <w:marRight w:val="0"/>
      <w:marTop w:val="0"/>
      <w:marBottom w:val="0"/>
      <w:divBdr>
        <w:top w:val="none" w:sz="0" w:space="0" w:color="auto"/>
        <w:left w:val="none" w:sz="0" w:space="0" w:color="auto"/>
        <w:bottom w:val="none" w:sz="0" w:space="0" w:color="auto"/>
        <w:right w:val="none" w:sz="0" w:space="0" w:color="auto"/>
      </w:divBdr>
    </w:div>
    <w:div w:id="732199324">
      <w:bodyDiv w:val="1"/>
      <w:marLeft w:val="0"/>
      <w:marRight w:val="0"/>
      <w:marTop w:val="0"/>
      <w:marBottom w:val="0"/>
      <w:divBdr>
        <w:top w:val="none" w:sz="0" w:space="0" w:color="auto"/>
        <w:left w:val="none" w:sz="0" w:space="0" w:color="auto"/>
        <w:bottom w:val="none" w:sz="0" w:space="0" w:color="auto"/>
        <w:right w:val="none" w:sz="0" w:space="0" w:color="auto"/>
      </w:divBdr>
    </w:div>
    <w:div w:id="737635755">
      <w:bodyDiv w:val="1"/>
      <w:marLeft w:val="0"/>
      <w:marRight w:val="0"/>
      <w:marTop w:val="0"/>
      <w:marBottom w:val="0"/>
      <w:divBdr>
        <w:top w:val="none" w:sz="0" w:space="0" w:color="auto"/>
        <w:left w:val="none" w:sz="0" w:space="0" w:color="auto"/>
        <w:bottom w:val="none" w:sz="0" w:space="0" w:color="auto"/>
        <w:right w:val="none" w:sz="0" w:space="0" w:color="auto"/>
      </w:divBdr>
    </w:div>
    <w:div w:id="739182919">
      <w:bodyDiv w:val="1"/>
      <w:marLeft w:val="0"/>
      <w:marRight w:val="0"/>
      <w:marTop w:val="0"/>
      <w:marBottom w:val="0"/>
      <w:divBdr>
        <w:top w:val="none" w:sz="0" w:space="0" w:color="auto"/>
        <w:left w:val="none" w:sz="0" w:space="0" w:color="auto"/>
        <w:bottom w:val="none" w:sz="0" w:space="0" w:color="auto"/>
        <w:right w:val="none" w:sz="0" w:space="0" w:color="auto"/>
      </w:divBdr>
    </w:div>
    <w:div w:id="741221839">
      <w:bodyDiv w:val="1"/>
      <w:marLeft w:val="0"/>
      <w:marRight w:val="0"/>
      <w:marTop w:val="0"/>
      <w:marBottom w:val="0"/>
      <w:divBdr>
        <w:top w:val="none" w:sz="0" w:space="0" w:color="auto"/>
        <w:left w:val="none" w:sz="0" w:space="0" w:color="auto"/>
        <w:bottom w:val="none" w:sz="0" w:space="0" w:color="auto"/>
        <w:right w:val="none" w:sz="0" w:space="0" w:color="auto"/>
      </w:divBdr>
    </w:div>
    <w:div w:id="756246416">
      <w:bodyDiv w:val="1"/>
      <w:marLeft w:val="0"/>
      <w:marRight w:val="0"/>
      <w:marTop w:val="0"/>
      <w:marBottom w:val="0"/>
      <w:divBdr>
        <w:top w:val="none" w:sz="0" w:space="0" w:color="auto"/>
        <w:left w:val="none" w:sz="0" w:space="0" w:color="auto"/>
        <w:bottom w:val="none" w:sz="0" w:space="0" w:color="auto"/>
        <w:right w:val="none" w:sz="0" w:space="0" w:color="auto"/>
      </w:divBdr>
    </w:div>
    <w:div w:id="757098398">
      <w:bodyDiv w:val="1"/>
      <w:marLeft w:val="0"/>
      <w:marRight w:val="0"/>
      <w:marTop w:val="0"/>
      <w:marBottom w:val="0"/>
      <w:divBdr>
        <w:top w:val="none" w:sz="0" w:space="0" w:color="auto"/>
        <w:left w:val="none" w:sz="0" w:space="0" w:color="auto"/>
        <w:bottom w:val="none" w:sz="0" w:space="0" w:color="auto"/>
        <w:right w:val="none" w:sz="0" w:space="0" w:color="auto"/>
      </w:divBdr>
    </w:div>
    <w:div w:id="757940833">
      <w:bodyDiv w:val="1"/>
      <w:marLeft w:val="0"/>
      <w:marRight w:val="0"/>
      <w:marTop w:val="0"/>
      <w:marBottom w:val="0"/>
      <w:divBdr>
        <w:top w:val="none" w:sz="0" w:space="0" w:color="auto"/>
        <w:left w:val="none" w:sz="0" w:space="0" w:color="auto"/>
        <w:bottom w:val="none" w:sz="0" w:space="0" w:color="auto"/>
        <w:right w:val="none" w:sz="0" w:space="0" w:color="auto"/>
      </w:divBdr>
    </w:div>
    <w:div w:id="759834219">
      <w:bodyDiv w:val="1"/>
      <w:marLeft w:val="0"/>
      <w:marRight w:val="0"/>
      <w:marTop w:val="0"/>
      <w:marBottom w:val="0"/>
      <w:divBdr>
        <w:top w:val="none" w:sz="0" w:space="0" w:color="auto"/>
        <w:left w:val="none" w:sz="0" w:space="0" w:color="auto"/>
        <w:bottom w:val="none" w:sz="0" w:space="0" w:color="auto"/>
        <w:right w:val="none" w:sz="0" w:space="0" w:color="auto"/>
      </w:divBdr>
    </w:div>
    <w:div w:id="763651596">
      <w:bodyDiv w:val="1"/>
      <w:marLeft w:val="0"/>
      <w:marRight w:val="0"/>
      <w:marTop w:val="0"/>
      <w:marBottom w:val="0"/>
      <w:divBdr>
        <w:top w:val="none" w:sz="0" w:space="0" w:color="auto"/>
        <w:left w:val="none" w:sz="0" w:space="0" w:color="auto"/>
        <w:bottom w:val="none" w:sz="0" w:space="0" w:color="auto"/>
        <w:right w:val="none" w:sz="0" w:space="0" w:color="auto"/>
      </w:divBdr>
    </w:div>
    <w:div w:id="765885418">
      <w:bodyDiv w:val="1"/>
      <w:marLeft w:val="0"/>
      <w:marRight w:val="0"/>
      <w:marTop w:val="0"/>
      <w:marBottom w:val="0"/>
      <w:divBdr>
        <w:top w:val="none" w:sz="0" w:space="0" w:color="auto"/>
        <w:left w:val="none" w:sz="0" w:space="0" w:color="auto"/>
        <w:bottom w:val="none" w:sz="0" w:space="0" w:color="auto"/>
        <w:right w:val="none" w:sz="0" w:space="0" w:color="auto"/>
      </w:divBdr>
    </w:div>
    <w:div w:id="766124363">
      <w:bodyDiv w:val="1"/>
      <w:marLeft w:val="0"/>
      <w:marRight w:val="0"/>
      <w:marTop w:val="0"/>
      <w:marBottom w:val="0"/>
      <w:divBdr>
        <w:top w:val="none" w:sz="0" w:space="0" w:color="auto"/>
        <w:left w:val="none" w:sz="0" w:space="0" w:color="auto"/>
        <w:bottom w:val="none" w:sz="0" w:space="0" w:color="auto"/>
        <w:right w:val="none" w:sz="0" w:space="0" w:color="auto"/>
      </w:divBdr>
    </w:div>
    <w:div w:id="770206820">
      <w:bodyDiv w:val="1"/>
      <w:marLeft w:val="0"/>
      <w:marRight w:val="0"/>
      <w:marTop w:val="0"/>
      <w:marBottom w:val="0"/>
      <w:divBdr>
        <w:top w:val="none" w:sz="0" w:space="0" w:color="auto"/>
        <w:left w:val="none" w:sz="0" w:space="0" w:color="auto"/>
        <w:bottom w:val="none" w:sz="0" w:space="0" w:color="auto"/>
        <w:right w:val="none" w:sz="0" w:space="0" w:color="auto"/>
      </w:divBdr>
      <w:divsChild>
        <w:div w:id="1191407215">
          <w:marLeft w:val="0"/>
          <w:marRight w:val="0"/>
          <w:marTop w:val="0"/>
          <w:marBottom w:val="0"/>
          <w:divBdr>
            <w:top w:val="none" w:sz="0" w:space="0" w:color="auto"/>
            <w:left w:val="none" w:sz="0" w:space="0" w:color="auto"/>
            <w:bottom w:val="none" w:sz="0" w:space="0" w:color="auto"/>
            <w:right w:val="none" w:sz="0" w:space="0" w:color="auto"/>
          </w:divBdr>
        </w:div>
        <w:div w:id="1918242064">
          <w:marLeft w:val="0"/>
          <w:marRight w:val="0"/>
          <w:marTop w:val="0"/>
          <w:marBottom w:val="0"/>
          <w:divBdr>
            <w:top w:val="none" w:sz="0" w:space="0" w:color="auto"/>
            <w:left w:val="none" w:sz="0" w:space="0" w:color="auto"/>
            <w:bottom w:val="none" w:sz="0" w:space="0" w:color="auto"/>
            <w:right w:val="none" w:sz="0" w:space="0" w:color="auto"/>
          </w:divBdr>
          <w:divsChild>
            <w:div w:id="88999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85166">
      <w:bodyDiv w:val="1"/>
      <w:marLeft w:val="0"/>
      <w:marRight w:val="0"/>
      <w:marTop w:val="0"/>
      <w:marBottom w:val="0"/>
      <w:divBdr>
        <w:top w:val="none" w:sz="0" w:space="0" w:color="auto"/>
        <w:left w:val="none" w:sz="0" w:space="0" w:color="auto"/>
        <w:bottom w:val="none" w:sz="0" w:space="0" w:color="auto"/>
        <w:right w:val="none" w:sz="0" w:space="0" w:color="auto"/>
      </w:divBdr>
    </w:div>
    <w:div w:id="771897357">
      <w:bodyDiv w:val="1"/>
      <w:marLeft w:val="0"/>
      <w:marRight w:val="0"/>
      <w:marTop w:val="0"/>
      <w:marBottom w:val="0"/>
      <w:divBdr>
        <w:top w:val="none" w:sz="0" w:space="0" w:color="auto"/>
        <w:left w:val="none" w:sz="0" w:space="0" w:color="auto"/>
        <w:bottom w:val="none" w:sz="0" w:space="0" w:color="auto"/>
        <w:right w:val="none" w:sz="0" w:space="0" w:color="auto"/>
      </w:divBdr>
    </w:div>
    <w:div w:id="771971865">
      <w:bodyDiv w:val="1"/>
      <w:marLeft w:val="0"/>
      <w:marRight w:val="0"/>
      <w:marTop w:val="0"/>
      <w:marBottom w:val="0"/>
      <w:divBdr>
        <w:top w:val="none" w:sz="0" w:space="0" w:color="auto"/>
        <w:left w:val="none" w:sz="0" w:space="0" w:color="auto"/>
        <w:bottom w:val="none" w:sz="0" w:space="0" w:color="auto"/>
        <w:right w:val="none" w:sz="0" w:space="0" w:color="auto"/>
      </w:divBdr>
    </w:div>
    <w:div w:id="772364710">
      <w:bodyDiv w:val="1"/>
      <w:marLeft w:val="0"/>
      <w:marRight w:val="0"/>
      <w:marTop w:val="0"/>
      <w:marBottom w:val="0"/>
      <w:divBdr>
        <w:top w:val="none" w:sz="0" w:space="0" w:color="auto"/>
        <w:left w:val="none" w:sz="0" w:space="0" w:color="auto"/>
        <w:bottom w:val="none" w:sz="0" w:space="0" w:color="auto"/>
        <w:right w:val="none" w:sz="0" w:space="0" w:color="auto"/>
      </w:divBdr>
    </w:div>
    <w:div w:id="772818258">
      <w:bodyDiv w:val="1"/>
      <w:marLeft w:val="0"/>
      <w:marRight w:val="0"/>
      <w:marTop w:val="0"/>
      <w:marBottom w:val="0"/>
      <w:divBdr>
        <w:top w:val="none" w:sz="0" w:space="0" w:color="auto"/>
        <w:left w:val="none" w:sz="0" w:space="0" w:color="auto"/>
        <w:bottom w:val="none" w:sz="0" w:space="0" w:color="auto"/>
        <w:right w:val="none" w:sz="0" w:space="0" w:color="auto"/>
      </w:divBdr>
    </w:div>
    <w:div w:id="776874928">
      <w:bodyDiv w:val="1"/>
      <w:marLeft w:val="0"/>
      <w:marRight w:val="0"/>
      <w:marTop w:val="0"/>
      <w:marBottom w:val="0"/>
      <w:divBdr>
        <w:top w:val="none" w:sz="0" w:space="0" w:color="auto"/>
        <w:left w:val="none" w:sz="0" w:space="0" w:color="auto"/>
        <w:bottom w:val="none" w:sz="0" w:space="0" w:color="auto"/>
        <w:right w:val="none" w:sz="0" w:space="0" w:color="auto"/>
      </w:divBdr>
    </w:div>
    <w:div w:id="787048930">
      <w:bodyDiv w:val="1"/>
      <w:marLeft w:val="0"/>
      <w:marRight w:val="0"/>
      <w:marTop w:val="0"/>
      <w:marBottom w:val="0"/>
      <w:divBdr>
        <w:top w:val="none" w:sz="0" w:space="0" w:color="auto"/>
        <w:left w:val="none" w:sz="0" w:space="0" w:color="auto"/>
        <w:bottom w:val="none" w:sz="0" w:space="0" w:color="auto"/>
        <w:right w:val="none" w:sz="0" w:space="0" w:color="auto"/>
      </w:divBdr>
      <w:divsChild>
        <w:div w:id="182214235">
          <w:marLeft w:val="0"/>
          <w:marRight w:val="0"/>
          <w:marTop w:val="0"/>
          <w:marBottom w:val="0"/>
          <w:divBdr>
            <w:top w:val="none" w:sz="0" w:space="0" w:color="auto"/>
            <w:left w:val="none" w:sz="0" w:space="0" w:color="auto"/>
            <w:bottom w:val="none" w:sz="0" w:space="0" w:color="auto"/>
            <w:right w:val="none" w:sz="0" w:space="0" w:color="auto"/>
          </w:divBdr>
        </w:div>
        <w:div w:id="679895198">
          <w:marLeft w:val="0"/>
          <w:marRight w:val="0"/>
          <w:marTop w:val="0"/>
          <w:marBottom w:val="0"/>
          <w:divBdr>
            <w:top w:val="none" w:sz="0" w:space="0" w:color="auto"/>
            <w:left w:val="none" w:sz="0" w:space="0" w:color="auto"/>
            <w:bottom w:val="none" w:sz="0" w:space="0" w:color="auto"/>
            <w:right w:val="none" w:sz="0" w:space="0" w:color="auto"/>
          </w:divBdr>
          <w:divsChild>
            <w:div w:id="17502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54539">
      <w:bodyDiv w:val="1"/>
      <w:marLeft w:val="0"/>
      <w:marRight w:val="0"/>
      <w:marTop w:val="0"/>
      <w:marBottom w:val="0"/>
      <w:divBdr>
        <w:top w:val="none" w:sz="0" w:space="0" w:color="auto"/>
        <w:left w:val="none" w:sz="0" w:space="0" w:color="auto"/>
        <w:bottom w:val="none" w:sz="0" w:space="0" w:color="auto"/>
        <w:right w:val="none" w:sz="0" w:space="0" w:color="auto"/>
      </w:divBdr>
    </w:div>
    <w:div w:id="792477990">
      <w:bodyDiv w:val="1"/>
      <w:marLeft w:val="0"/>
      <w:marRight w:val="0"/>
      <w:marTop w:val="0"/>
      <w:marBottom w:val="0"/>
      <w:divBdr>
        <w:top w:val="none" w:sz="0" w:space="0" w:color="auto"/>
        <w:left w:val="none" w:sz="0" w:space="0" w:color="auto"/>
        <w:bottom w:val="none" w:sz="0" w:space="0" w:color="auto"/>
        <w:right w:val="none" w:sz="0" w:space="0" w:color="auto"/>
      </w:divBdr>
    </w:div>
    <w:div w:id="794980458">
      <w:bodyDiv w:val="1"/>
      <w:marLeft w:val="0"/>
      <w:marRight w:val="0"/>
      <w:marTop w:val="0"/>
      <w:marBottom w:val="0"/>
      <w:divBdr>
        <w:top w:val="none" w:sz="0" w:space="0" w:color="auto"/>
        <w:left w:val="none" w:sz="0" w:space="0" w:color="auto"/>
        <w:bottom w:val="none" w:sz="0" w:space="0" w:color="auto"/>
        <w:right w:val="none" w:sz="0" w:space="0" w:color="auto"/>
      </w:divBdr>
      <w:divsChild>
        <w:div w:id="876042269">
          <w:marLeft w:val="0"/>
          <w:marRight w:val="0"/>
          <w:marTop w:val="0"/>
          <w:marBottom w:val="0"/>
          <w:divBdr>
            <w:top w:val="none" w:sz="0" w:space="0" w:color="auto"/>
            <w:left w:val="none" w:sz="0" w:space="0" w:color="auto"/>
            <w:bottom w:val="none" w:sz="0" w:space="0" w:color="auto"/>
            <w:right w:val="none" w:sz="0" w:space="0" w:color="auto"/>
          </w:divBdr>
        </w:div>
        <w:div w:id="713702726">
          <w:marLeft w:val="0"/>
          <w:marRight w:val="0"/>
          <w:marTop w:val="0"/>
          <w:marBottom w:val="0"/>
          <w:divBdr>
            <w:top w:val="none" w:sz="0" w:space="0" w:color="auto"/>
            <w:left w:val="none" w:sz="0" w:space="0" w:color="auto"/>
            <w:bottom w:val="none" w:sz="0" w:space="0" w:color="auto"/>
            <w:right w:val="none" w:sz="0" w:space="0" w:color="auto"/>
          </w:divBdr>
          <w:divsChild>
            <w:div w:id="163317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10816">
      <w:bodyDiv w:val="1"/>
      <w:marLeft w:val="0"/>
      <w:marRight w:val="0"/>
      <w:marTop w:val="0"/>
      <w:marBottom w:val="0"/>
      <w:divBdr>
        <w:top w:val="none" w:sz="0" w:space="0" w:color="auto"/>
        <w:left w:val="none" w:sz="0" w:space="0" w:color="auto"/>
        <w:bottom w:val="none" w:sz="0" w:space="0" w:color="auto"/>
        <w:right w:val="none" w:sz="0" w:space="0" w:color="auto"/>
      </w:divBdr>
    </w:div>
    <w:div w:id="800420690">
      <w:bodyDiv w:val="1"/>
      <w:marLeft w:val="0"/>
      <w:marRight w:val="0"/>
      <w:marTop w:val="0"/>
      <w:marBottom w:val="0"/>
      <w:divBdr>
        <w:top w:val="none" w:sz="0" w:space="0" w:color="auto"/>
        <w:left w:val="none" w:sz="0" w:space="0" w:color="auto"/>
        <w:bottom w:val="none" w:sz="0" w:space="0" w:color="auto"/>
        <w:right w:val="none" w:sz="0" w:space="0" w:color="auto"/>
      </w:divBdr>
      <w:divsChild>
        <w:div w:id="2043432817">
          <w:marLeft w:val="0"/>
          <w:marRight w:val="0"/>
          <w:marTop w:val="0"/>
          <w:marBottom w:val="0"/>
          <w:divBdr>
            <w:top w:val="none" w:sz="0" w:space="0" w:color="auto"/>
            <w:left w:val="none" w:sz="0" w:space="0" w:color="auto"/>
            <w:bottom w:val="none" w:sz="0" w:space="0" w:color="auto"/>
            <w:right w:val="none" w:sz="0" w:space="0" w:color="auto"/>
          </w:divBdr>
          <w:divsChild>
            <w:div w:id="409234386">
              <w:marLeft w:val="0"/>
              <w:marRight w:val="0"/>
              <w:marTop w:val="0"/>
              <w:marBottom w:val="0"/>
              <w:divBdr>
                <w:top w:val="none" w:sz="0" w:space="0" w:color="auto"/>
                <w:left w:val="none" w:sz="0" w:space="0" w:color="auto"/>
                <w:bottom w:val="none" w:sz="0" w:space="0" w:color="auto"/>
                <w:right w:val="none" w:sz="0" w:space="0" w:color="auto"/>
              </w:divBdr>
              <w:divsChild>
                <w:div w:id="3069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618627">
      <w:bodyDiv w:val="1"/>
      <w:marLeft w:val="0"/>
      <w:marRight w:val="0"/>
      <w:marTop w:val="0"/>
      <w:marBottom w:val="0"/>
      <w:divBdr>
        <w:top w:val="none" w:sz="0" w:space="0" w:color="auto"/>
        <w:left w:val="none" w:sz="0" w:space="0" w:color="auto"/>
        <w:bottom w:val="none" w:sz="0" w:space="0" w:color="auto"/>
        <w:right w:val="none" w:sz="0" w:space="0" w:color="auto"/>
      </w:divBdr>
    </w:div>
    <w:div w:id="803815904">
      <w:bodyDiv w:val="1"/>
      <w:marLeft w:val="0"/>
      <w:marRight w:val="0"/>
      <w:marTop w:val="0"/>
      <w:marBottom w:val="0"/>
      <w:divBdr>
        <w:top w:val="none" w:sz="0" w:space="0" w:color="auto"/>
        <w:left w:val="none" w:sz="0" w:space="0" w:color="auto"/>
        <w:bottom w:val="none" w:sz="0" w:space="0" w:color="auto"/>
        <w:right w:val="none" w:sz="0" w:space="0" w:color="auto"/>
      </w:divBdr>
    </w:div>
    <w:div w:id="805589544">
      <w:bodyDiv w:val="1"/>
      <w:marLeft w:val="0"/>
      <w:marRight w:val="0"/>
      <w:marTop w:val="0"/>
      <w:marBottom w:val="0"/>
      <w:divBdr>
        <w:top w:val="none" w:sz="0" w:space="0" w:color="auto"/>
        <w:left w:val="none" w:sz="0" w:space="0" w:color="auto"/>
        <w:bottom w:val="none" w:sz="0" w:space="0" w:color="auto"/>
        <w:right w:val="none" w:sz="0" w:space="0" w:color="auto"/>
      </w:divBdr>
    </w:div>
    <w:div w:id="809132219">
      <w:bodyDiv w:val="1"/>
      <w:marLeft w:val="0"/>
      <w:marRight w:val="0"/>
      <w:marTop w:val="0"/>
      <w:marBottom w:val="0"/>
      <w:divBdr>
        <w:top w:val="none" w:sz="0" w:space="0" w:color="auto"/>
        <w:left w:val="none" w:sz="0" w:space="0" w:color="auto"/>
        <w:bottom w:val="none" w:sz="0" w:space="0" w:color="auto"/>
        <w:right w:val="none" w:sz="0" w:space="0" w:color="auto"/>
      </w:divBdr>
    </w:div>
    <w:div w:id="811361208">
      <w:bodyDiv w:val="1"/>
      <w:marLeft w:val="0"/>
      <w:marRight w:val="0"/>
      <w:marTop w:val="0"/>
      <w:marBottom w:val="0"/>
      <w:divBdr>
        <w:top w:val="none" w:sz="0" w:space="0" w:color="auto"/>
        <w:left w:val="none" w:sz="0" w:space="0" w:color="auto"/>
        <w:bottom w:val="none" w:sz="0" w:space="0" w:color="auto"/>
        <w:right w:val="none" w:sz="0" w:space="0" w:color="auto"/>
      </w:divBdr>
    </w:div>
    <w:div w:id="813063105">
      <w:bodyDiv w:val="1"/>
      <w:marLeft w:val="0"/>
      <w:marRight w:val="0"/>
      <w:marTop w:val="0"/>
      <w:marBottom w:val="0"/>
      <w:divBdr>
        <w:top w:val="none" w:sz="0" w:space="0" w:color="auto"/>
        <w:left w:val="none" w:sz="0" w:space="0" w:color="auto"/>
        <w:bottom w:val="none" w:sz="0" w:space="0" w:color="auto"/>
        <w:right w:val="none" w:sz="0" w:space="0" w:color="auto"/>
      </w:divBdr>
    </w:div>
    <w:div w:id="816066245">
      <w:bodyDiv w:val="1"/>
      <w:marLeft w:val="0"/>
      <w:marRight w:val="0"/>
      <w:marTop w:val="0"/>
      <w:marBottom w:val="0"/>
      <w:divBdr>
        <w:top w:val="none" w:sz="0" w:space="0" w:color="auto"/>
        <w:left w:val="none" w:sz="0" w:space="0" w:color="auto"/>
        <w:bottom w:val="none" w:sz="0" w:space="0" w:color="auto"/>
        <w:right w:val="none" w:sz="0" w:space="0" w:color="auto"/>
      </w:divBdr>
    </w:div>
    <w:div w:id="822703255">
      <w:bodyDiv w:val="1"/>
      <w:marLeft w:val="0"/>
      <w:marRight w:val="0"/>
      <w:marTop w:val="0"/>
      <w:marBottom w:val="0"/>
      <w:divBdr>
        <w:top w:val="none" w:sz="0" w:space="0" w:color="auto"/>
        <w:left w:val="none" w:sz="0" w:space="0" w:color="auto"/>
        <w:bottom w:val="none" w:sz="0" w:space="0" w:color="auto"/>
        <w:right w:val="none" w:sz="0" w:space="0" w:color="auto"/>
      </w:divBdr>
    </w:div>
    <w:div w:id="822967467">
      <w:bodyDiv w:val="1"/>
      <w:marLeft w:val="0"/>
      <w:marRight w:val="0"/>
      <w:marTop w:val="0"/>
      <w:marBottom w:val="0"/>
      <w:divBdr>
        <w:top w:val="none" w:sz="0" w:space="0" w:color="auto"/>
        <w:left w:val="none" w:sz="0" w:space="0" w:color="auto"/>
        <w:bottom w:val="none" w:sz="0" w:space="0" w:color="auto"/>
        <w:right w:val="none" w:sz="0" w:space="0" w:color="auto"/>
      </w:divBdr>
    </w:div>
    <w:div w:id="825363072">
      <w:bodyDiv w:val="1"/>
      <w:marLeft w:val="0"/>
      <w:marRight w:val="0"/>
      <w:marTop w:val="0"/>
      <w:marBottom w:val="0"/>
      <w:divBdr>
        <w:top w:val="none" w:sz="0" w:space="0" w:color="auto"/>
        <w:left w:val="none" w:sz="0" w:space="0" w:color="auto"/>
        <w:bottom w:val="none" w:sz="0" w:space="0" w:color="auto"/>
        <w:right w:val="none" w:sz="0" w:space="0" w:color="auto"/>
      </w:divBdr>
    </w:div>
    <w:div w:id="836043187">
      <w:bodyDiv w:val="1"/>
      <w:marLeft w:val="0"/>
      <w:marRight w:val="0"/>
      <w:marTop w:val="0"/>
      <w:marBottom w:val="0"/>
      <w:divBdr>
        <w:top w:val="none" w:sz="0" w:space="0" w:color="auto"/>
        <w:left w:val="none" w:sz="0" w:space="0" w:color="auto"/>
        <w:bottom w:val="none" w:sz="0" w:space="0" w:color="auto"/>
        <w:right w:val="none" w:sz="0" w:space="0" w:color="auto"/>
      </w:divBdr>
    </w:div>
    <w:div w:id="839850742">
      <w:bodyDiv w:val="1"/>
      <w:marLeft w:val="0"/>
      <w:marRight w:val="0"/>
      <w:marTop w:val="0"/>
      <w:marBottom w:val="0"/>
      <w:divBdr>
        <w:top w:val="none" w:sz="0" w:space="0" w:color="auto"/>
        <w:left w:val="none" w:sz="0" w:space="0" w:color="auto"/>
        <w:bottom w:val="none" w:sz="0" w:space="0" w:color="auto"/>
        <w:right w:val="none" w:sz="0" w:space="0" w:color="auto"/>
      </w:divBdr>
    </w:div>
    <w:div w:id="840201948">
      <w:bodyDiv w:val="1"/>
      <w:marLeft w:val="0"/>
      <w:marRight w:val="0"/>
      <w:marTop w:val="0"/>
      <w:marBottom w:val="0"/>
      <w:divBdr>
        <w:top w:val="none" w:sz="0" w:space="0" w:color="auto"/>
        <w:left w:val="none" w:sz="0" w:space="0" w:color="auto"/>
        <w:bottom w:val="none" w:sz="0" w:space="0" w:color="auto"/>
        <w:right w:val="none" w:sz="0" w:space="0" w:color="auto"/>
      </w:divBdr>
    </w:div>
    <w:div w:id="846552569">
      <w:bodyDiv w:val="1"/>
      <w:marLeft w:val="0"/>
      <w:marRight w:val="0"/>
      <w:marTop w:val="0"/>
      <w:marBottom w:val="0"/>
      <w:divBdr>
        <w:top w:val="none" w:sz="0" w:space="0" w:color="auto"/>
        <w:left w:val="none" w:sz="0" w:space="0" w:color="auto"/>
        <w:bottom w:val="none" w:sz="0" w:space="0" w:color="auto"/>
        <w:right w:val="none" w:sz="0" w:space="0" w:color="auto"/>
      </w:divBdr>
    </w:div>
    <w:div w:id="846559590">
      <w:bodyDiv w:val="1"/>
      <w:marLeft w:val="0"/>
      <w:marRight w:val="0"/>
      <w:marTop w:val="0"/>
      <w:marBottom w:val="0"/>
      <w:divBdr>
        <w:top w:val="none" w:sz="0" w:space="0" w:color="auto"/>
        <w:left w:val="none" w:sz="0" w:space="0" w:color="auto"/>
        <w:bottom w:val="none" w:sz="0" w:space="0" w:color="auto"/>
        <w:right w:val="none" w:sz="0" w:space="0" w:color="auto"/>
      </w:divBdr>
    </w:div>
    <w:div w:id="847674270">
      <w:bodyDiv w:val="1"/>
      <w:marLeft w:val="0"/>
      <w:marRight w:val="0"/>
      <w:marTop w:val="0"/>
      <w:marBottom w:val="0"/>
      <w:divBdr>
        <w:top w:val="none" w:sz="0" w:space="0" w:color="auto"/>
        <w:left w:val="none" w:sz="0" w:space="0" w:color="auto"/>
        <w:bottom w:val="none" w:sz="0" w:space="0" w:color="auto"/>
        <w:right w:val="none" w:sz="0" w:space="0" w:color="auto"/>
      </w:divBdr>
    </w:div>
    <w:div w:id="850995254">
      <w:bodyDiv w:val="1"/>
      <w:marLeft w:val="0"/>
      <w:marRight w:val="0"/>
      <w:marTop w:val="0"/>
      <w:marBottom w:val="0"/>
      <w:divBdr>
        <w:top w:val="none" w:sz="0" w:space="0" w:color="auto"/>
        <w:left w:val="none" w:sz="0" w:space="0" w:color="auto"/>
        <w:bottom w:val="none" w:sz="0" w:space="0" w:color="auto"/>
        <w:right w:val="none" w:sz="0" w:space="0" w:color="auto"/>
      </w:divBdr>
    </w:div>
    <w:div w:id="856239788">
      <w:bodyDiv w:val="1"/>
      <w:marLeft w:val="0"/>
      <w:marRight w:val="0"/>
      <w:marTop w:val="0"/>
      <w:marBottom w:val="0"/>
      <w:divBdr>
        <w:top w:val="none" w:sz="0" w:space="0" w:color="auto"/>
        <w:left w:val="none" w:sz="0" w:space="0" w:color="auto"/>
        <w:bottom w:val="none" w:sz="0" w:space="0" w:color="auto"/>
        <w:right w:val="none" w:sz="0" w:space="0" w:color="auto"/>
      </w:divBdr>
    </w:div>
    <w:div w:id="857501911">
      <w:bodyDiv w:val="1"/>
      <w:marLeft w:val="0"/>
      <w:marRight w:val="0"/>
      <w:marTop w:val="0"/>
      <w:marBottom w:val="0"/>
      <w:divBdr>
        <w:top w:val="none" w:sz="0" w:space="0" w:color="auto"/>
        <w:left w:val="none" w:sz="0" w:space="0" w:color="auto"/>
        <w:bottom w:val="none" w:sz="0" w:space="0" w:color="auto"/>
        <w:right w:val="none" w:sz="0" w:space="0" w:color="auto"/>
      </w:divBdr>
    </w:div>
    <w:div w:id="862591072">
      <w:bodyDiv w:val="1"/>
      <w:marLeft w:val="0"/>
      <w:marRight w:val="0"/>
      <w:marTop w:val="0"/>
      <w:marBottom w:val="0"/>
      <w:divBdr>
        <w:top w:val="none" w:sz="0" w:space="0" w:color="auto"/>
        <w:left w:val="none" w:sz="0" w:space="0" w:color="auto"/>
        <w:bottom w:val="none" w:sz="0" w:space="0" w:color="auto"/>
        <w:right w:val="none" w:sz="0" w:space="0" w:color="auto"/>
      </w:divBdr>
    </w:div>
    <w:div w:id="863326670">
      <w:bodyDiv w:val="1"/>
      <w:marLeft w:val="0"/>
      <w:marRight w:val="0"/>
      <w:marTop w:val="0"/>
      <w:marBottom w:val="0"/>
      <w:divBdr>
        <w:top w:val="none" w:sz="0" w:space="0" w:color="auto"/>
        <w:left w:val="none" w:sz="0" w:space="0" w:color="auto"/>
        <w:bottom w:val="none" w:sz="0" w:space="0" w:color="auto"/>
        <w:right w:val="none" w:sz="0" w:space="0" w:color="auto"/>
      </w:divBdr>
      <w:divsChild>
        <w:div w:id="972758138">
          <w:marLeft w:val="0"/>
          <w:marRight w:val="0"/>
          <w:marTop w:val="0"/>
          <w:marBottom w:val="0"/>
          <w:divBdr>
            <w:top w:val="none" w:sz="0" w:space="0" w:color="auto"/>
            <w:left w:val="none" w:sz="0" w:space="0" w:color="auto"/>
            <w:bottom w:val="none" w:sz="0" w:space="0" w:color="auto"/>
            <w:right w:val="none" w:sz="0" w:space="0" w:color="auto"/>
          </w:divBdr>
        </w:div>
        <w:div w:id="152185086">
          <w:marLeft w:val="0"/>
          <w:marRight w:val="0"/>
          <w:marTop w:val="0"/>
          <w:marBottom w:val="0"/>
          <w:divBdr>
            <w:top w:val="none" w:sz="0" w:space="0" w:color="auto"/>
            <w:left w:val="none" w:sz="0" w:space="0" w:color="auto"/>
            <w:bottom w:val="none" w:sz="0" w:space="0" w:color="auto"/>
            <w:right w:val="none" w:sz="0" w:space="0" w:color="auto"/>
          </w:divBdr>
        </w:div>
        <w:div w:id="626401420">
          <w:marLeft w:val="0"/>
          <w:marRight w:val="0"/>
          <w:marTop w:val="0"/>
          <w:marBottom w:val="0"/>
          <w:divBdr>
            <w:top w:val="none" w:sz="0" w:space="0" w:color="auto"/>
            <w:left w:val="none" w:sz="0" w:space="0" w:color="auto"/>
            <w:bottom w:val="none" w:sz="0" w:space="0" w:color="auto"/>
            <w:right w:val="none" w:sz="0" w:space="0" w:color="auto"/>
          </w:divBdr>
        </w:div>
      </w:divsChild>
    </w:div>
    <w:div w:id="867763656">
      <w:bodyDiv w:val="1"/>
      <w:marLeft w:val="0"/>
      <w:marRight w:val="0"/>
      <w:marTop w:val="0"/>
      <w:marBottom w:val="0"/>
      <w:divBdr>
        <w:top w:val="none" w:sz="0" w:space="0" w:color="auto"/>
        <w:left w:val="none" w:sz="0" w:space="0" w:color="auto"/>
        <w:bottom w:val="none" w:sz="0" w:space="0" w:color="auto"/>
        <w:right w:val="none" w:sz="0" w:space="0" w:color="auto"/>
      </w:divBdr>
      <w:divsChild>
        <w:div w:id="2113819789">
          <w:marLeft w:val="360"/>
          <w:marRight w:val="0"/>
          <w:marTop w:val="0"/>
          <w:marBottom w:val="0"/>
          <w:divBdr>
            <w:top w:val="none" w:sz="0" w:space="0" w:color="auto"/>
            <w:left w:val="none" w:sz="0" w:space="0" w:color="auto"/>
            <w:bottom w:val="none" w:sz="0" w:space="0" w:color="auto"/>
            <w:right w:val="none" w:sz="0" w:space="0" w:color="auto"/>
          </w:divBdr>
        </w:div>
        <w:div w:id="917322206">
          <w:marLeft w:val="360"/>
          <w:marRight w:val="0"/>
          <w:marTop w:val="0"/>
          <w:marBottom w:val="0"/>
          <w:divBdr>
            <w:top w:val="none" w:sz="0" w:space="0" w:color="auto"/>
            <w:left w:val="none" w:sz="0" w:space="0" w:color="auto"/>
            <w:bottom w:val="none" w:sz="0" w:space="0" w:color="auto"/>
            <w:right w:val="none" w:sz="0" w:space="0" w:color="auto"/>
          </w:divBdr>
        </w:div>
        <w:div w:id="1803114244">
          <w:marLeft w:val="360"/>
          <w:marRight w:val="0"/>
          <w:marTop w:val="0"/>
          <w:marBottom w:val="0"/>
          <w:divBdr>
            <w:top w:val="none" w:sz="0" w:space="0" w:color="auto"/>
            <w:left w:val="none" w:sz="0" w:space="0" w:color="auto"/>
            <w:bottom w:val="none" w:sz="0" w:space="0" w:color="auto"/>
            <w:right w:val="none" w:sz="0" w:space="0" w:color="auto"/>
          </w:divBdr>
        </w:div>
        <w:div w:id="1347444334">
          <w:marLeft w:val="360"/>
          <w:marRight w:val="0"/>
          <w:marTop w:val="0"/>
          <w:marBottom w:val="0"/>
          <w:divBdr>
            <w:top w:val="none" w:sz="0" w:space="0" w:color="auto"/>
            <w:left w:val="none" w:sz="0" w:space="0" w:color="auto"/>
            <w:bottom w:val="none" w:sz="0" w:space="0" w:color="auto"/>
            <w:right w:val="none" w:sz="0" w:space="0" w:color="auto"/>
          </w:divBdr>
        </w:div>
        <w:div w:id="1317107213">
          <w:marLeft w:val="360"/>
          <w:marRight w:val="0"/>
          <w:marTop w:val="0"/>
          <w:marBottom w:val="0"/>
          <w:divBdr>
            <w:top w:val="none" w:sz="0" w:space="0" w:color="auto"/>
            <w:left w:val="none" w:sz="0" w:space="0" w:color="auto"/>
            <w:bottom w:val="none" w:sz="0" w:space="0" w:color="auto"/>
            <w:right w:val="none" w:sz="0" w:space="0" w:color="auto"/>
          </w:divBdr>
        </w:div>
        <w:div w:id="632907682">
          <w:marLeft w:val="1080"/>
          <w:marRight w:val="0"/>
          <w:marTop w:val="0"/>
          <w:marBottom w:val="0"/>
          <w:divBdr>
            <w:top w:val="none" w:sz="0" w:space="0" w:color="auto"/>
            <w:left w:val="none" w:sz="0" w:space="0" w:color="auto"/>
            <w:bottom w:val="none" w:sz="0" w:space="0" w:color="auto"/>
            <w:right w:val="none" w:sz="0" w:space="0" w:color="auto"/>
          </w:divBdr>
        </w:div>
        <w:div w:id="1845242300">
          <w:marLeft w:val="1080"/>
          <w:marRight w:val="0"/>
          <w:marTop w:val="0"/>
          <w:marBottom w:val="0"/>
          <w:divBdr>
            <w:top w:val="none" w:sz="0" w:space="0" w:color="auto"/>
            <w:left w:val="none" w:sz="0" w:space="0" w:color="auto"/>
            <w:bottom w:val="none" w:sz="0" w:space="0" w:color="auto"/>
            <w:right w:val="none" w:sz="0" w:space="0" w:color="auto"/>
          </w:divBdr>
        </w:div>
        <w:div w:id="232013584">
          <w:marLeft w:val="1080"/>
          <w:marRight w:val="0"/>
          <w:marTop w:val="0"/>
          <w:marBottom w:val="0"/>
          <w:divBdr>
            <w:top w:val="none" w:sz="0" w:space="0" w:color="auto"/>
            <w:left w:val="none" w:sz="0" w:space="0" w:color="auto"/>
            <w:bottom w:val="none" w:sz="0" w:space="0" w:color="auto"/>
            <w:right w:val="none" w:sz="0" w:space="0" w:color="auto"/>
          </w:divBdr>
        </w:div>
        <w:div w:id="662658049">
          <w:marLeft w:val="1080"/>
          <w:marRight w:val="0"/>
          <w:marTop w:val="0"/>
          <w:marBottom w:val="0"/>
          <w:divBdr>
            <w:top w:val="none" w:sz="0" w:space="0" w:color="auto"/>
            <w:left w:val="none" w:sz="0" w:space="0" w:color="auto"/>
            <w:bottom w:val="none" w:sz="0" w:space="0" w:color="auto"/>
            <w:right w:val="none" w:sz="0" w:space="0" w:color="auto"/>
          </w:divBdr>
        </w:div>
      </w:divsChild>
    </w:div>
    <w:div w:id="868644432">
      <w:bodyDiv w:val="1"/>
      <w:marLeft w:val="0"/>
      <w:marRight w:val="0"/>
      <w:marTop w:val="0"/>
      <w:marBottom w:val="0"/>
      <w:divBdr>
        <w:top w:val="none" w:sz="0" w:space="0" w:color="auto"/>
        <w:left w:val="none" w:sz="0" w:space="0" w:color="auto"/>
        <w:bottom w:val="none" w:sz="0" w:space="0" w:color="auto"/>
        <w:right w:val="none" w:sz="0" w:space="0" w:color="auto"/>
      </w:divBdr>
    </w:div>
    <w:div w:id="875003375">
      <w:bodyDiv w:val="1"/>
      <w:marLeft w:val="0"/>
      <w:marRight w:val="0"/>
      <w:marTop w:val="0"/>
      <w:marBottom w:val="0"/>
      <w:divBdr>
        <w:top w:val="none" w:sz="0" w:space="0" w:color="auto"/>
        <w:left w:val="none" w:sz="0" w:space="0" w:color="auto"/>
        <w:bottom w:val="none" w:sz="0" w:space="0" w:color="auto"/>
        <w:right w:val="none" w:sz="0" w:space="0" w:color="auto"/>
      </w:divBdr>
    </w:div>
    <w:div w:id="875888854">
      <w:bodyDiv w:val="1"/>
      <w:marLeft w:val="0"/>
      <w:marRight w:val="0"/>
      <w:marTop w:val="0"/>
      <w:marBottom w:val="0"/>
      <w:divBdr>
        <w:top w:val="none" w:sz="0" w:space="0" w:color="auto"/>
        <w:left w:val="none" w:sz="0" w:space="0" w:color="auto"/>
        <w:bottom w:val="none" w:sz="0" w:space="0" w:color="auto"/>
        <w:right w:val="none" w:sz="0" w:space="0" w:color="auto"/>
      </w:divBdr>
    </w:div>
    <w:div w:id="877162604">
      <w:bodyDiv w:val="1"/>
      <w:marLeft w:val="0"/>
      <w:marRight w:val="0"/>
      <w:marTop w:val="0"/>
      <w:marBottom w:val="0"/>
      <w:divBdr>
        <w:top w:val="none" w:sz="0" w:space="0" w:color="auto"/>
        <w:left w:val="none" w:sz="0" w:space="0" w:color="auto"/>
        <w:bottom w:val="none" w:sz="0" w:space="0" w:color="auto"/>
        <w:right w:val="none" w:sz="0" w:space="0" w:color="auto"/>
      </w:divBdr>
    </w:div>
    <w:div w:id="877661143">
      <w:bodyDiv w:val="1"/>
      <w:marLeft w:val="0"/>
      <w:marRight w:val="0"/>
      <w:marTop w:val="0"/>
      <w:marBottom w:val="0"/>
      <w:divBdr>
        <w:top w:val="none" w:sz="0" w:space="0" w:color="auto"/>
        <w:left w:val="none" w:sz="0" w:space="0" w:color="auto"/>
        <w:bottom w:val="none" w:sz="0" w:space="0" w:color="auto"/>
        <w:right w:val="none" w:sz="0" w:space="0" w:color="auto"/>
      </w:divBdr>
    </w:div>
    <w:div w:id="880943661">
      <w:bodyDiv w:val="1"/>
      <w:marLeft w:val="0"/>
      <w:marRight w:val="0"/>
      <w:marTop w:val="0"/>
      <w:marBottom w:val="0"/>
      <w:divBdr>
        <w:top w:val="none" w:sz="0" w:space="0" w:color="auto"/>
        <w:left w:val="none" w:sz="0" w:space="0" w:color="auto"/>
        <w:bottom w:val="none" w:sz="0" w:space="0" w:color="auto"/>
        <w:right w:val="none" w:sz="0" w:space="0" w:color="auto"/>
      </w:divBdr>
    </w:div>
    <w:div w:id="892734567">
      <w:bodyDiv w:val="1"/>
      <w:marLeft w:val="0"/>
      <w:marRight w:val="0"/>
      <w:marTop w:val="0"/>
      <w:marBottom w:val="0"/>
      <w:divBdr>
        <w:top w:val="none" w:sz="0" w:space="0" w:color="auto"/>
        <w:left w:val="none" w:sz="0" w:space="0" w:color="auto"/>
        <w:bottom w:val="none" w:sz="0" w:space="0" w:color="auto"/>
        <w:right w:val="none" w:sz="0" w:space="0" w:color="auto"/>
      </w:divBdr>
    </w:div>
    <w:div w:id="893127174">
      <w:bodyDiv w:val="1"/>
      <w:marLeft w:val="0"/>
      <w:marRight w:val="0"/>
      <w:marTop w:val="0"/>
      <w:marBottom w:val="0"/>
      <w:divBdr>
        <w:top w:val="none" w:sz="0" w:space="0" w:color="auto"/>
        <w:left w:val="none" w:sz="0" w:space="0" w:color="auto"/>
        <w:bottom w:val="none" w:sz="0" w:space="0" w:color="auto"/>
        <w:right w:val="none" w:sz="0" w:space="0" w:color="auto"/>
      </w:divBdr>
    </w:div>
    <w:div w:id="895972468">
      <w:bodyDiv w:val="1"/>
      <w:marLeft w:val="0"/>
      <w:marRight w:val="0"/>
      <w:marTop w:val="0"/>
      <w:marBottom w:val="0"/>
      <w:divBdr>
        <w:top w:val="none" w:sz="0" w:space="0" w:color="auto"/>
        <w:left w:val="none" w:sz="0" w:space="0" w:color="auto"/>
        <w:bottom w:val="none" w:sz="0" w:space="0" w:color="auto"/>
        <w:right w:val="none" w:sz="0" w:space="0" w:color="auto"/>
      </w:divBdr>
    </w:div>
    <w:div w:id="900824380">
      <w:bodyDiv w:val="1"/>
      <w:marLeft w:val="0"/>
      <w:marRight w:val="0"/>
      <w:marTop w:val="0"/>
      <w:marBottom w:val="0"/>
      <w:divBdr>
        <w:top w:val="none" w:sz="0" w:space="0" w:color="auto"/>
        <w:left w:val="none" w:sz="0" w:space="0" w:color="auto"/>
        <w:bottom w:val="none" w:sz="0" w:space="0" w:color="auto"/>
        <w:right w:val="none" w:sz="0" w:space="0" w:color="auto"/>
      </w:divBdr>
    </w:div>
    <w:div w:id="902570166">
      <w:bodyDiv w:val="1"/>
      <w:marLeft w:val="0"/>
      <w:marRight w:val="0"/>
      <w:marTop w:val="0"/>
      <w:marBottom w:val="0"/>
      <w:divBdr>
        <w:top w:val="none" w:sz="0" w:space="0" w:color="auto"/>
        <w:left w:val="none" w:sz="0" w:space="0" w:color="auto"/>
        <w:bottom w:val="none" w:sz="0" w:space="0" w:color="auto"/>
        <w:right w:val="none" w:sz="0" w:space="0" w:color="auto"/>
      </w:divBdr>
    </w:div>
    <w:div w:id="910116232">
      <w:bodyDiv w:val="1"/>
      <w:marLeft w:val="0"/>
      <w:marRight w:val="0"/>
      <w:marTop w:val="0"/>
      <w:marBottom w:val="0"/>
      <w:divBdr>
        <w:top w:val="none" w:sz="0" w:space="0" w:color="auto"/>
        <w:left w:val="none" w:sz="0" w:space="0" w:color="auto"/>
        <w:bottom w:val="none" w:sz="0" w:space="0" w:color="auto"/>
        <w:right w:val="none" w:sz="0" w:space="0" w:color="auto"/>
      </w:divBdr>
    </w:div>
    <w:div w:id="911164030">
      <w:bodyDiv w:val="1"/>
      <w:marLeft w:val="0"/>
      <w:marRight w:val="0"/>
      <w:marTop w:val="0"/>
      <w:marBottom w:val="0"/>
      <w:divBdr>
        <w:top w:val="none" w:sz="0" w:space="0" w:color="auto"/>
        <w:left w:val="none" w:sz="0" w:space="0" w:color="auto"/>
        <w:bottom w:val="none" w:sz="0" w:space="0" w:color="auto"/>
        <w:right w:val="none" w:sz="0" w:space="0" w:color="auto"/>
      </w:divBdr>
    </w:div>
    <w:div w:id="913314490">
      <w:bodyDiv w:val="1"/>
      <w:marLeft w:val="0"/>
      <w:marRight w:val="0"/>
      <w:marTop w:val="0"/>
      <w:marBottom w:val="0"/>
      <w:divBdr>
        <w:top w:val="none" w:sz="0" w:space="0" w:color="auto"/>
        <w:left w:val="none" w:sz="0" w:space="0" w:color="auto"/>
        <w:bottom w:val="none" w:sz="0" w:space="0" w:color="auto"/>
        <w:right w:val="none" w:sz="0" w:space="0" w:color="auto"/>
      </w:divBdr>
    </w:div>
    <w:div w:id="917011522">
      <w:bodyDiv w:val="1"/>
      <w:marLeft w:val="0"/>
      <w:marRight w:val="0"/>
      <w:marTop w:val="0"/>
      <w:marBottom w:val="0"/>
      <w:divBdr>
        <w:top w:val="none" w:sz="0" w:space="0" w:color="auto"/>
        <w:left w:val="none" w:sz="0" w:space="0" w:color="auto"/>
        <w:bottom w:val="none" w:sz="0" w:space="0" w:color="auto"/>
        <w:right w:val="none" w:sz="0" w:space="0" w:color="auto"/>
      </w:divBdr>
    </w:div>
    <w:div w:id="917977669">
      <w:bodyDiv w:val="1"/>
      <w:marLeft w:val="0"/>
      <w:marRight w:val="0"/>
      <w:marTop w:val="0"/>
      <w:marBottom w:val="0"/>
      <w:divBdr>
        <w:top w:val="none" w:sz="0" w:space="0" w:color="auto"/>
        <w:left w:val="none" w:sz="0" w:space="0" w:color="auto"/>
        <w:bottom w:val="none" w:sz="0" w:space="0" w:color="auto"/>
        <w:right w:val="none" w:sz="0" w:space="0" w:color="auto"/>
      </w:divBdr>
    </w:div>
    <w:div w:id="918174133">
      <w:bodyDiv w:val="1"/>
      <w:marLeft w:val="0"/>
      <w:marRight w:val="0"/>
      <w:marTop w:val="0"/>
      <w:marBottom w:val="0"/>
      <w:divBdr>
        <w:top w:val="none" w:sz="0" w:space="0" w:color="auto"/>
        <w:left w:val="none" w:sz="0" w:space="0" w:color="auto"/>
        <w:bottom w:val="none" w:sz="0" w:space="0" w:color="auto"/>
        <w:right w:val="none" w:sz="0" w:space="0" w:color="auto"/>
      </w:divBdr>
    </w:div>
    <w:div w:id="924412105">
      <w:bodyDiv w:val="1"/>
      <w:marLeft w:val="0"/>
      <w:marRight w:val="0"/>
      <w:marTop w:val="0"/>
      <w:marBottom w:val="0"/>
      <w:divBdr>
        <w:top w:val="none" w:sz="0" w:space="0" w:color="auto"/>
        <w:left w:val="none" w:sz="0" w:space="0" w:color="auto"/>
        <w:bottom w:val="none" w:sz="0" w:space="0" w:color="auto"/>
        <w:right w:val="none" w:sz="0" w:space="0" w:color="auto"/>
      </w:divBdr>
    </w:div>
    <w:div w:id="929698754">
      <w:bodyDiv w:val="1"/>
      <w:marLeft w:val="0"/>
      <w:marRight w:val="0"/>
      <w:marTop w:val="0"/>
      <w:marBottom w:val="0"/>
      <w:divBdr>
        <w:top w:val="none" w:sz="0" w:space="0" w:color="auto"/>
        <w:left w:val="none" w:sz="0" w:space="0" w:color="auto"/>
        <w:bottom w:val="none" w:sz="0" w:space="0" w:color="auto"/>
        <w:right w:val="none" w:sz="0" w:space="0" w:color="auto"/>
      </w:divBdr>
      <w:divsChild>
        <w:div w:id="1967274862">
          <w:marLeft w:val="0"/>
          <w:marRight w:val="0"/>
          <w:marTop w:val="0"/>
          <w:marBottom w:val="0"/>
          <w:divBdr>
            <w:top w:val="none" w:sz="0" w:space="0" w:color="auto"/>
            <w:left w:val="none" w:sz="0" w:space="0" w:color="auto"/>
            <w:bottom w:val="none" w:sz="0" w:space="0" w:color="auto"/>
            <w:right w:val="none" w:sz="0" w:space="0" w:color="auto"/>
          </w:divBdr>
        </w:div>
        <w:div w:id="183130603">
          <w:marLeft w:val="0"/>
          <w:marRight w:val="0"/>
          <w:marTop w:val="0"/>
          <w:marBottom w:val="0"/>
          <w:divBdr>
            <w:top w:val="none" w:sz="0" w:space="0" w:color="auto"/>
            <w:left w:val="none" w:sz="0" w:space="0" w:color="auto"/>
            <w:bottom w:val="none" w:sz="0" w:space="0" w:color="auto"/>
            <w:right w:val="none" w:sz="0" w:space="0" w:color="auto"/>
          </w:divBdr>
          <w:divsChild>
            <w:div w:id="1554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72116">
      <w:bodyDiv w:val="1"/>
      <w:marLeft w:val="0"/>
      <w:marRight w:val="0"/>
      <w:marTop w:val="0"/>
      <w:marBottom w:val="0"/>
      <w:divBdr>
        <w:top w:val="none" w:sz="0" w:space="0" w:color="auto"/>
        <w:left w:val="none" w:sz="0" w:space="0" w:color="auto"/>
        <w:bottom w:val="none" w:sz="0" w:space="0" w:color="auto"/>
        <w:right w:val="none" w:sz="0" w:space="0" w:color="auto"/>
      </w:divBdr>
    </w:div>
    <w:div w:id="931360107">
      <w:bodyDiv w:val="1"/>
      <w:marLeft w:val="0"/>
      <w:marRight w:val="0"/>
      <w:marTop w:val="0"/>
      <w:marBottom w:val="0"/>
      <w:divBdr>
        <w:top w:val="none" w:sz="0" w:space="0" w:color="auto"/>
        <w:left w:val="none" w:sz="0" w:space="0" w:color="auto"/>
        <w:bottom w:val="none" w:sz="0" w:space="0" w:color="auto"/>
        <w:right w:val="none" w:sz="0" w:space="0" w:color="auto"/>
      </w:divBdr>
    </w:div>
    <w:div w:id="935211255">
      <w:bodyDiv w:val="1"/>
      <w:marLeft w:val="0"/>
      <w:marRight w:val="0"/>
      <w:marTop w:val="0"/>
      <w:marBottom w:val="0"/>
      <w:divBdr>
        <w:top w:val="none" w:sz="0" w:space="0" w:color="auto"/>
        <w:left w:val="none" w:sz="0" w:space="0" w:color="auto"/>
        <w:bottom w:val="none" w:sz="0" w:space="0" w:color="auto"/>
        <w:right w:val="none" w:sz="0" w:space="0" w:color="auto"/>
      </w:divBdr>
    </w:div>
    <w:div w:id="935866695">
      <w:bodyDiv w:val="1"/>
      <w:marLeft w:val="0"/>
      <w:marRight w:val="0"/>
      <w:marTop w:val="0"/>
      <w:marBottom w:val="0"/>
      <w:divBdr>
        <w:top w:val="none" w:sz="0" w:space="0" w:color="auto"/>
        <w:left w:val="none" w:sz="0" w:space="0" w:color="auto"/>
        <w:bottom w:val="none" w:sz="0" w:space="0" w:color="auto"/>
        <w:right w:val="none" w:sz="0" w:space="0" w:color="auto"/>
      </w:divBdr>
    </w:div>
    <w:div w:id="940647057">
      <w:bodyDiv w:val="1"/>
      <w:marLeft w:val="0"/>
      <w:marRight w:val="0"/>
      <w:marTop w:val="0"/>
      <w:marBottom w:val="0"/>
      <w:divBdr>
        <w:top w:val="none" w:sz="0" w:space="0" w:color="auto"/>
        <w:left w:val="none" w:sz="0" w:space="0" w:color="auto"/>
        <w:bottom w:val="none" w:sz="0" w:space="0" w:color="auto"/>
        <w:right w:val="none" w:sz="0" w:space="0" w:color="auto"/>
      </w:divBdr>
    </w:div>
    <w:div w:id="942497589">
      <w:bodyDiv w:val="1"/>
      <w:marLeft w:val="0"/>
      <w:marRight w:val="0"/>
      <w:marTop w:val="0"/>
      <w:marBottom w:val="0"/>
      <w:divBdr>
        <w:top w:val="none" w:sz="0" w:space="0" w:color="auto"/>
        <w:left w:val="none" w:sz="0" w:space="0" w:color="auto"/>
        <w:bottom w:val="none" w:sz="0" w:space="0" w:color="auto"/>
        <w:right w:val="none" w:sz="0" w:space="0" w:color="auto"/>
      </w:divBdr>
    </w:div>
    <w:div w:id="944268905">
      <w:bodyDiv w:val="1"/>
      <w:marLeft w:val="0"/>
      <w:marRight w:val="0"/>
      <w:marTop w:val="0"/>
      <w:marBottom w:val="0"/>
      <w:divBdr>
        <w:top w:val="none" w:sz="0" w:space="0" w:color="auto"/>
        <w:left w:val="none" w:sz="0" w:space="0" w:color="auto"/>
        <w:bottom w:val="none" w:sz="0" w:space="0" w:color="auto"/>
        <w:right w:val="none" w:sz="0" w:space="0" w:color="auto"/>
      </w:divBdr>
    </w:div>
    <w:div w:id="946890997">
      <w:bodyDiv w:val="1"/>
      <w:marLeft w:val="0"/>
      <w:marRight w:val="0"/>
      <w:marTop w:val="0"/>
      <w:marBottom w:val="0"/>
      <w:divBdr>
        <w:top w:val="none" w:sz="0" w:space="0" w:color="auto"/>
        <w:left w:val="none" w:sz="0" w:space="0" w:color="auto"/>
        <w:bottom w:val="none" w:sz="0" w:space="0" w:color="auto"/>
        <w:right w:val="none" w:sz="0" w:space="0" w:color="auto"/>
      </w:divBdr>
    </w:div>
    <w:div w:id="948196875">
      <w:bodyDiv w:val="1"/>
      <w:marLeft w:val="0"/>
      <w:marRight w:val="0"/>
      <w:marTop w:val="0"/>
      <w:marBottom w:val="0"/>
      <w:divBdr>
        <w:top w:val="none" w:sz="0" w:space="0" w:color="auto"/>
        <w:left w:val="none" w:sz="0" w:space="0" w:color="auto"/>
        <w:bottom w:val="none" w:sz="0" w:space="0" w:color="auto"/>
        <w:right w:val="none" w:sz="0" w:space="0" w:color="auto"/>
      </w:divBdr>
    </w:div>
    <w:div w:id="949357968">
      <w:bodyDiv w:val="1"/>
      <w:marLeft w:val="0"/>
      <w:marRight w:val="0"/>
      <w:marTop w:val="0"/>
      <w:marBottom w:val="0"/>
      <w:divBdr>
        <w:top w:val="none" w:sz="0" w:space="0" w:color="auto"/>
        <w:left w:val="none" w:sz="0" w:space="0" w:color="auto"/>
        <w:bottom w:val="none" w:sz="0" w:space="0" w:color="auto"/>
        <w:right w:val="none" w:sz="0" w:space="0" w:color="auto"/>
      </w:divBdr>
    </w:div>
    <w:div w:id="949973529">
      <w:bodyDiv w:val="1"/>
      <w:marLeft w:val="0"/>
      <w:marRight w:val="0"/>
      <w:marTop w:val="0"/>
      <w:marBottom w:val="0"/>
      <w:divBdr>
        <w:top w:val="none" w:sz="0" w:space="0" w:color="auto"/>
        <w:left w:val="none" w:sz="0" w:space="0" w:color="auto"/>
        <w:bottom w:val="none" w:sz="0" w:space="0" w:color="auto"/>
        <w:right w:val="none" w:sz="0" w:space="0" w:color="auto"/>
      </w:divBdr>
    </w:div>
    <w:div w:id="951326834">
      <w:bodyDiv w:val="1"/>
      <w:marLeft w:val="0"/>
      <w:marRight w:val="0"/>
      <w:marTop w:val="0"/>
      <w:marBottom w:val="0"/>
      <w:divBdr>
        <w:top w:val="none" w:sz="0" w:space="0" w:color="auto"/>
        <w:left w:val="none" w:sz="0" w:space="0" w:color="auto"/>
        <w:bottom w:val="none" w:sz="0" w:space="0" w:color="auto"/>
        <w:right w:val="none" w:sz="0" w:space="0" w:color="auto"/>
      </w:divBdr>
    </w:div>
    <w:div w:id="952441176">
      <w:bodyDiv w:val="1"/>
      <w:marLeft w:val="0"/>
      <w:marRight w:val="0"/>
      <w:marTop w:val="0"/>
      <w:marBottom w:val="0"/>
      <w:divBdr>
        <w:top w:val="none" w:sz="0" w:space="0" w:color="auto"/>
        <w:left w:val="none" w:sz="0" w:space="0" w:color="auto"/>
        <w:bottom w:val="none" w:sz="0" w:space="0" w:color="auto"/>
        <w:right w:val="none" w:sz="0" w:space="0" w:color="auto"/>
      </w:divBdr>
    </w:div>
    <w:div w:id="952595048">
      <w:bodyDiv w:val="1"/>
      <w:marLeft w:val="0"/>
      <w:marRight w:val="0"/>
      <w:marTop w:val="0"/>
      <w:marBottom w:val="0"/>
      <w:divBdr>
        <w:top w:val="none" w:sz="0" w:space="0" w:color="auto"/>
        <w:left w:val="none" w:sz="0" w:space="0" w:color="auto"/>
        <w:bottom w:val="none" w:sz="0" w:space="0" w:color="auto"/>
        <w:right w:val="none" w:sz="0" w:space="0" w:color="auto"/>
      </w:divBdr>
    </w:div>
    <w:div w:id="955865952">
      <w:bodyDiv w:val="1"/>
      <w:marLeft w:val="0"/>
      <w:marRight w:val="0"/>
      <w:marTop w:val="0"/>
      <w:marBottom w:val="0"/>
      <w:divBdr>
        <w:top w:val="none" w:sz="0" w:space="0" w:color="auto"/>
        <w:left w:val="none" w:sz="0" w:space="0" w:color="auto"/>
        <w:bottom w:val="none" w:sz="0" w:space="0" w:color="auto"/>
        <w:right w:val="none" w:sz="0" w:space="0" w:color="auto"/>
      </w:divBdr>
    </w:div>
    <w:div w:id="957376935">
      <w:bodyDiv w:val="1"/>
      <w:marLeft w:val="0"/>
      <w:marRight w:val="0"/>
      <w:marTop w:val="0"/>
      <w:marBottom w:val="0"/>
      <w:divBdr>
        <w:top w:val="none" w:sz="0" w:space="0" w:color="auto"/>
        <w:left w:val="none" w:sz="0" w:space="0" w:color="auto"/>
        <w:bottom w:val="none" w:sz="0" w:space="0" w:color="auto"/>
        <w:right w:val="none" w:sz="0" w:space="0" w:color="auto"/>
      </w:divBdr>
    </w:div>
    <w:div w:id="961544199">
      <w:bodyDiv w:val="1"/>
      <w:marLeft w:val="0"/>
      <w:marRight w:val="0"/>
      <w:marTop w:val="0"/>
      <w:marBottom w:val="0"/>
      <w:divBdr>
        <w:top w:val="none" w:sz="0" w:space="0" w:color="auto"/>
        <w:left w:val="none" w:sz="0" w:space="0" w:color="auto"/>
        <w:bottom w:val="none" w:sz="0" w:space="0" w:color="auto"/>
        <w:right w:val="none" w:sz="0" w:space="0" w:color="auto"/>
      </w:divBdr>
      <w:divsChild>
        <w:div w:id="1986740679">
          <w:marLeft w:val="0"/>
          <w:marRight w:val="0"/>
          <w:marTop w:val="0"/>
          <w:marBottom w:val="0"/>
          <w:divBdr>
            <w:top w:val="none" w:sz="0" w:space="0" w:color="auto"/>
            <w:left w:val="none" w:sz="0" w:space="0" w:color="auto"/>
            <w:bottom w:val="none" w:sz="0" w:space="0" w:color="auto"/>
            <w:right w:val="none" w:sz="0" w:space="0" w:color="auto"/>
          </w:divBdr>
        </w:div>
        <w:div w:id="64764927">
          <w:marLeft w:val="0"/>
          <w:marRight w:val="0"/>
          <w:marTop w:val="0"/>
          <w:marBottom w:val="0"/>
          <w:divBdr>
            <w:top w:val="none" w:sz="0" w:space="0" w:color="auto"/>
            <w:left w:val="none" w:sz="0" w:space="0" w:color="auto"/>
            <w:bottom w:val="none" w:sz="0" w:space="0" w:color="auto"/>
            <w:right w:val="none" w:sz="0" w:space="0" w:color="auto"/>
          </w:divBdr>
          <w:divsChild>
            <w:div w:id="212515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5266">
      <w:bodyDiv w:val="1"/>
      <w:marLeft w:val="0"/>
      <w:marRight w:val="0"/>
      <w:marTop w:val="0"/>
      <w:marBottom w:val="0"/>
      <w:divBdr>
        <w:top w:val="none" w:sz="0" w:space="0" w:color="auto"/>
        <w:left w:val="none" w:sz="0" w:space="0" w:color="auto"/>
        <w:bottom w:val="none" w:sz="0" w:space="0" w:color="auto"/>
        <w:right w:val="none" w:sz="0" w:space="0" w:color="auto"/>
      </w:divBdr>
    </w:div>
    <w:div w:id="962926168">
      <w:bodyDiv w:val="1"/>
      <w:marLeft w:val="0"/>
      <w:marRight w:val="0"/>
      <w:marTop w:val="0"/>
      <w:marBottom w:val="0"/>
      <w:divBdr>
        <w:top w:val="none" w:sz="0" w:space="0" w:color="auto"/>
        <w:left w:val="none" w:sz="0" w:space="0" w:color="auto"/>
        <w:bottom w:val="none" w:sz="0" w:space="0" w:color="auto"/>
        <w:right w:val="none" w:sz="0" w:space="0" w:color="auto"/>
      </w:divBdr>
    </w:div>
    <w:div w:id="962930616">
      <w:bodyDiv w:val="1"/>
      <w:marLeft w:val="0"/>
      <w:marRight w:val="0"/>
      <w:marTop w:val="0"/>
      <w:marBottom w:val="0"/>
      <w:divBdr>
        <w:top w:val="none" w:sz="0" w:space="0" w:color="auto"/>
        <w:left w:val="none" w:sz="0" w:space="0" w:color="auto"/>
        <w:bottom w:val="none" w:sz="0" w:space="0" w:color="auto"/>
        <w:right w:val="none" w:sz="0" w:space="0" w:color="auto"/>
      </w:divBdr>
    </w:div>
    <w:div w:id="963149694">
      <w:bodyDiv w:val="1"/>
      <w:marLeft w:val="0"/>
      <w:marRight w:val="0"/>
      <w:marTop w:val="0"/>
      <w:marBottom w:val="0"/>
      <w:divBdr>
        <w:top w:val="none" w:sz="0" w:space="0" w:color="auto"/>
        <w:left w:val="none" w:sz="0" w:space="0" w:color="auto"/>
        <w:bottom w:val="none" w:sz="0" w:space="0" w:color="auto"/>
        <w:right w:val="none" w:sz="0" w:space="0" w:color="auto"/>
      </w:divBdr>
    </w:div>
    <w:div w:id="964458810">
      <w:bodyDiv w:val="1"/>
      <w:marLeft w:val="0"/>
      <w:marRight w:val="0"/>
      <w:marTop w:val="0"/>
      <w:marBottom w:val="0"/>
      <w:divBdr>
        <w:top w:val="none" w:sz="0" w:space="0" w:color="auto"/>
        <w:left w:val="none" w:sz="0" w:space="0" w:color="auto"/>
        <w:bottom w:val="none" w:sz="0" w:space="0" w:color="auto"/>
        <w:right w:val="none" w:sz="0" w:space="0" w:color="auto"/>
      </w:divBdr>
    </w:div>
    <w:div w:id="965041274">
      <w:bodyDiv w:val="1"/>
      <w:marLeft w:val="0"/>
      <w:marRight w:val="0"/>
      <w:marTop w:val="0"/>
      <w:marBottom w:val="0"/>
      <w:divBdr>
        <w:top w:val="none" w:sz="0" w:space="0" w:color="auto"/>
        <w:left w:val="none" w:sz="0" w:space="0" w:color="auto"/>
        <w:bottom w:val="none" w:sz="0" w:space="0" w:color="auto"/>
        <w:right w:val="none" w:sz="0" w:space="0" w:color="auto"/>
      </w:divBdr>
    </w:div>
    <w:div w:id="966275826">
      <w:bodyDiv w:val="1"/>
      <w:marLeft w:val="0"/>
      <w:marRight w:val="0"/>
      <w:marTop w:val="0"/>
      <w:marBottom w:val="0"/>
      <w:divBdr>
        <w:top w:val="none" w:sz="0" w:space="0" w:color="auto"/>
        <w:left w:val="none" w:sz="0" w:space="0" w:color="auto"/>
        <w:bottom w:val="none" w:sz="0" w:space="0" w:color="auto"/>
        <w:right w:val="none" w:sz="0" w:space="0" w:color="auto"/>
      </w:divBdr>
    </w:div>
    <w:div w:id="966549241">
      <w:bodyDiv w:val="1"/>
      <w:marLeft w:val="0"/>
      <w:marRight w:val="0"/>
      <w:marTop w:val="0"/>
      <w:marBottom w:val="0"/>
      <w:divBdr>
        <w:top w:val="none" w:sz="0" w:space="0" w:color="auto"/>
        <w:left w:val="none" w:sz="0" w:space="0" w:color="auto"/>
        <w:bottom w:val="none" w:sz="0" w:space="0" w:color="auto"/>
        <w:right w:val="none" w:sz="0" w:space="0" w:color="auto"/>
      </w:divBdr>
    </w:div>
    <w:div w:id="967974375">
      <w:bodyDiv w:val="1"/>
      <w:marLeft w:val="0"/>
      <w:marRight w:val="0"/>
      <w:marTop w:val="0"/>
      <w:marBottom w:val="0"/>
      <w:divBdr>
        <w:top w:val="none" w:sz="0" w:space="0" w:color="auto"/>
        <w:left w:val="none" w:sz="0" w:space="0" w:color="auto"/>
        <w:bottom w:val="none" w:sz="0" w:space="0" w:color="auto"/>
        <w:right w:val="none" w:sz="0" w:space="0" w:color="auto"/>
      </w:divBdr>
    </w:div>
    <w:div w:id="974528443">
      <w:bodyDiv w:val="1"/>
      <w:marLeft w:val="0"/>
      <w:marRight w:val="0"/>
      <w:marTop w:val="0"/>
      <w:marBottom w:val="0"/>
      <w:divBdr>
        <w:top w:val="none" w:sz="0" w:space="0" w:color="auto"/>
        <w:left w:val="none" w:sz="0" w:space="0" w:color="auto"/>
        <w:bottom w:val="none" w:sz="0" w:space="0" w:color="auto"/>
        <w:right w:val="none" w:sz="0" w:space="0" w:color="auto"/>
      </w:divBdr>
    </w:div>
    <w:div w:id="977492049">
      <w:bodyDiv w:val="1"/>
      <w:marLeft w:val="0"/>
      <w:marRight w:val="0"/>
      <w:marTop w:val="0"/>
      <w:marBottom w:val="0"/>
      <w:divBdr>
        <w:top w:val="none" w:sz="0" w:space="0" w:color="auto"/>
        <w:left w:val="none" w:sz="0" w:space="0" w:color="auto"/>
        <w:bottom w:val="none" w:sz="0" w:space="0" w:color="auto"/>
        <w:right w:val="none" w:sz="0" w:space="0" w:color="auto"/>
      </w:divBdr>
    </w:div>
    <w:div w:id="980580593">
      <w:bodyDiv w:val="1"/>
      <w:marLeft w:val="0"/>
      <w:marRight w:val="0"/>
      <w:marTop w:val="0"/>
      <w:marBottom w:val="0"/>
      <w:divBdr>
        <w:top w:val="none" w:sz="0" w:space="0" w:color="auto"/>
        <w:left w:val="none" w:sz="0" w:space="0" w:color="auto"/>
        <w:bottom w:val="none" w:sz="0" w:space="0" w:color="auto"/>
        <w:right w:val="none" w:sz="0" w:space="0" w:color="auto"/>
      </w:divBdr>
    </w:div>
    <w:div w:id="985161695">
      <w:bodyDiv w:val="1"/>
      <w:marLeft w:val="0"/>
      <w:marRight w:val="0"/>
      <w:marTop w:val="0"/>
      <w:marBottom w:val="0"/>
      <w:divBdr>
        <w:top w:val="none" w:sz="0" w:space="0" w:color="auto"/>
        <w:left w:val="none" w:sz="0" w:space="0" w:color="auto"/>
        <w:bottom w:val="none" w:sz="0" w:space="0" w:color="auto"/>
        <w:right w:val="none" w:sz="0" w:space="0" w:color="auto"/>
      </w:divBdr>
    </w:div>
    <w:div w:id="985280278">
      <w:bodyDiv w:val="1"/>
      <w:marLeft w:val="0"/>
      <w:marRight w:val="0"/>
      <w:marTop w:val="0"/>
      <w:marBottom w:val="0"/>
      <w:divBdr>
        <w:top w:val="none" w:sz="0" w:space="0" w:color="auto"/>
        <w:left w:val="none" w:sz="0" w:space="0" w:color="auto"/>
        <w:bottom w:val="none" w:sz="0" w:space="0" w:color="auto"/>
        <w:right w:val="none" w:sz="0" w:space="0" w:color="auto"/>
      </w:divBdr>
    </w:div>
    <w:div w:id="985596512">
      <w:bodyDiv w:val="1"/>
      <w:marLeft w:val="0"/>
      <w:marRight w:val="0"/>
      <w:marTop w:val="0"/>
      <w:marBottom w:val="0"/>
      <w:divBdr>
        <w:top w:val="none" w:sz="0" w:space="0" w:color="auto"/>
        <w:left w:val="none" w:sz="0" w:space="0" w:color="auto"/>
        <w:bottom w:val="none" w:sz="0" w:space="0" w:color="auto"/>
        <w:right w:val="none" w:sz="0" w:space="0" w:color="auto"/>
      </w:divBdr>
    </w:div>
    <w:div w:id="986277673">
      <w:bodyDiv w:val="1"/>
      <w:marLeft w:val="0"/>
      <w:marRight w:val="0"/>
      <w:marTop w:val="0"/>
      <w:marBottom w:val="0"/>
      <w:divBdr>
        <w:top w:val="none" w:sz="0" w:space="0" w:color="auto"/>
        <w:left w:val="none" w:sz="0" w:space="0" w:color="auto"/>
        <w:bottom w:val="none" w:sz="0" w:space="0" w:color="auto"/>
        <w:right w:val="none" w:sz="0" w:space="0" w:color="auto"/>
      </w:divBdr>
    </w:div>
    <w:div w:id="993021472">
      <w:bodyDiv w:val="1"/>
      <w:marLeft w:val="0"/>
      <w:marRight w:val="0"/>
      <w:marTop w:val="0"/>
      <w:marBottom w:val="0"/>
      <w:divBdr>
        <w:top w:val="none" w:sz="0" w:space="0" w:color="auto"/>
        <w:left w:val="none" w:sz="0" w:space="0" w:color="auto"/>
        <w:bottom w:val="none" w:sz="0" w:space="0" w:color="auto"/>
        <w:right w:val="none" w:sz="0" w:space="0" w:color="auto"/>
      </w:divBdr>
    </w:div>
    <w:div w:id="995262026">
      <w:bodyDiv w:val="1"/>
      <w:marLeft w:val="0"/>
      <w:marRight w:val="0"/>
      <w:marTop w:val="0"/>
      <w:marBottom w:val="0"/>
      <w:divBdr>
        <w:top w:val="none" w:sz="0" w:space="0" w:color="auto"/>
        <w:left w:val="none" w:sz="0" w:space="0" w:color="auto"/>
        <w:bottom w:val="none" w:sz="0" w:space="0" w:color="auto"/>
        <w:right w:val="none" w:sz="0" w:space="0" w:color="auto"/>
      </w:divBdr>
    </w:div>
    <w:div w:id="998732123">
      <w:bodyDiv w:val="1"/>
      <w:marLeft w:val="0"/>
      <w:marRight w:val="0"/>
      <w:marTop w:val="0"/>
      <w:marBottom w:val="0"/>
      <w:divBdr>
        <w:top w:val="none" w:sz="0" w:space="0" w:color="auto"/>
        <w:left w:val="none" w:sz="0" w:space="0" w:color="auto"/>
        <w:bottom w:val="none" w:sz="0" w:space="0" w:color="auto"/>
        <w:right w:val="none" w:sz="0" w:space="0" w:color="auto"/>
      </w:divBdr>
    </w:div>
    <w:div w:id="1000473449">
      <w:bodyDiv w:val="1"/>
      <w:marLeft w:val="0"/>
      <w:marRight w:val="0"/>
      <w:marTop w:val="0"/>
      <w:marBottom w:val="0"/>
      <w:divBdr>
        <w:top w:val="none" w:sz="0" w:space="0" w:color="auto"/>
        <w:left w:val="none" w:sz="0" w:space="0" w:color="auto"/>
        <w:bottom w:val="none" w:sz="0" w:space="0" w:color="auto"/>
        <w:right w:val="none" w:sz="0" w:space="0" w:color="auto"/>
      </w:divBdr>
    </w:div>
    <w:div w:id="1007517540">
      <w:bodyDiv w:val="1"/>
      <w:marLeft w:val="0"/>
      <w:marRight w:val="0"/>
      <w:marTop w:val="0"/>
      <w:marBottom w:val="0"/>
      <w:divBdr>
        <w:top w:val="none" w:sz="0" w:space="0" w:color="auto"/>
        <w:left w:val="none" w:sz="0" w:space="0" w:color="auto"/>
        <w:bottom w:val="none" w:sz="0" w:space="0" w:color="auto"/>
        <w:right w:val="none" w:sz="0" w:space="0" w:color="auto"/>
      </w:divBdr>
    </w:div>
    <w:div w:id="1018894582">
      <w:bodyDiv w:val="1"/>
      <w:marLeft w:val="0"/>
      <w:marRight w:val="0"/>
      <w:marTop w:val="0"/>
      <w:marBottom w:val="0"/>
      <w:divBdr>
        <w:top w:val="none" w:sz="0" w:space="0" w:color="auto"/>
        <w:left w:val="none" w:sz="0" w:space="0" w:color="auto"/>
        <w:bottom w:val="none" w:sz="0" w:space="0" w:color="auto"/>
        <w:right w:val="none" w:sz="0" w:space="0" w:color="auto"/>
      </w:divBdr>
    </w:div>
    <w:div w:id="1024475840">
      <w:bodyDiv w:val="1"/>
      <w:marLeft w:val="0"/>
      <w:marRight w:val="0"/>
      <w:marTop w:val="0"/>
      <w:marBottom w:val="0"/>
      <w:divBdr>
        <w:top w:val="none" w:sz="0" w:space="0" w:color="auto"/>
        <w:left w:val="none" w:sz="0" w:space="0" w:color="auto"/>
        <w:bottom w:val="none" w:sz="0" w:space="0" w:color="auto"/>
        <w:right w:val="none" w:sz="0" w:space="0" w:color="auto"/>
      </w:divBdr>
    </w:div>
    <w:div w:id="1026174790">
      <w:bodyDiv w:val="1"/>
      <w:marLeft w:val="0"/>
      <w:marRight w:val="0"/>
      <w:marTop w:val="0"/>
      <w:marBottom w:val="0"/>
      <w:divBdr>
        <w:top w:val="none" w:sz="0" w:space="0" w:color="auto"/>
        <w:left w:val="none" w:sz="0" w:space="0" w:color="auto"/>
        <w:bottom w:val="none" w:sz="0" w:space="0" w:color="auto"/>
        <w:right w:val="none" w:sz="0" w:space="0" w:color="auto"/>
      </w:divBdr>
    </w:div>
    <w:div w:id="1030181845">
      <w:bodyDiv w:val="1"/>
      <w:marLeft w:val="0"/>
      <w:marRight w:val="0"/>
      <w:marTop w:val="0"/>
      <w:marBottom w:val="0"/>
      <w:divBdr>
        <w:top w:val="none" w:sz="0" w:space="0" w:color="auto"/>
        <w:left w:val="none" w:sz="0" w:space="0" w:color="auto"/>
        <w:bottom w:val="none" w:sz="0" w:space="0" w:color="auto"/>
        <w:right w:val="none" w:sz="0" w:space="0" w:color="auto"/>
      </w:divBdr>
    </w:div>
    <w:div w:id="1031413538">
      <w:bodyDiv w:val="1"/>
      <w:marLeft w:val="0"/>
      <w:marRight w:val="0"/>
      <w:marTop w:val="0"/>
      <w:marBottom w:val="0"/>
      <w:divBdr>
        <w:top w:val="none" w:sz="0" w:space="0" w:color="auto"/>
        <w:left w:val="none" w:sz="0" w:space="0" w:color="auto"/>
        <w:bottom w:val="none" w:sz="0" w:space="0" w:color="auto"/>
        <w:right w:val="none" w:sz="0" w:space="0" w:color="auto"/>
      </w:divBdr>
    </w:div>
    <w:div w:id="1031414726">
      <w:bodyDiv w:val="1"/>
      <w:marLeft w:val="0"/>
      <w:marRight w:val="0"/>
      <w:marTop w:val="0"/>
      <w:marBottom w:val="0"/>
      <w:divBdr>
        <w:top w:val="none" w:sz="0" w:space="0" w:color="auto"/>
        <w:left w:val="none" w:sz="0" w:space="0" w:color="auto"/>
        <w:bottom w:val="none" w:sz="0" w:space="0" w:color="auto"/>
        <w:right w:val="none" w:sz="0" w:space="0" w:color="auto"/>
      </w:divBdr>
    </w:div>
    <w:div w:id="1032808488">
      <w:bodyDiv w:val="1"/>
      <w:marLeft w:val="0"/>
      <w:marRight w:val="0"/>
      <w:marTop w:val="0"/>
      <w:marBottom w:val="0"/>
      <w:divBdr>
        <w:top w:val="none" w:sz="0" w:space="0" w:color="auto"/>
        <w:left w:val="none" w:sz="0" w:space="0" w:color="auto"/>
        <w:bottom w:val="none" w:sz="0" w:space="0" w:color="auto"/>
        <w:right w:val="none" w:sz="0" w:space="0" w:color="auto"/>
      </w:divBdr>
    </w:div>
    <w:div w:id="1033188106">
      <w:bodyDiv w:val="1"/>
      <w:marLeft w:val="0"/>
      <w:marRight w:val="0"/>
      <w:marTop w:val="0"/>
      <w:marBottom w:val="0"/>
      <w:divBdr>
        <w:top w:val="none" w:sz="0" w:space="0" w:color="auto"/>
        <w:left w:val="none" w:sz="0" w:space="0" w:color="auto"/>
        <w:bottom w:val="none" w:sz="0" w:space="0" w:color="auto"/>
        <w:right w:val="none" w:sz="0" w:space="0" w:color="auto"/>
      </w:divBdr>
    </w:div>
    <w:div w:id="1034312435">
      <w:bodyDiv w:val="1"/>
      <w:marLeft w:val="0"/>
      <w:marRight w:val="0"/>
      <w:marTop w:val="0"/>
      <w:marBottom w:val="0"/>
      <w:divBdr>
        <w:top w:val="none" w:sz="0" w:space="0" w:color="auto"/>
        <w:left w:val="none" w:sz="0" w:space="0" w:color="auto"/>
        <w:bottom w:val="none" w:sz="0" w:space="0" w:color="auto"/>
        <w:right w:val="none" w:sz="0" w:space="0" w:color="auto"/>
      </w:divBdr>
    </w:div>
    <w:div w:id="1040016827">
      <w:bodyDiv w:val="1"/>
      <w:marLeft w:val="0"/>
      <w:marRight w:val="0"/>
      <w:marTop w:val="0"/>
      <w:marBottom w:val="0"/>
      <w:divBdr>
        <w:top w:val="none" w:sz="0" w:space="0" w:color="auto"/>
        <w:left w:val="none" w:sz="0" w:space="0" w:color="auto"/>
        <w:bottom w:val="none" w:sz="0" w:space="0" w:color="auto"/>
        <w:right w:val="none" w:sz="0" w:space="0" w:color="auto"/>
      </w:divBdr>
    </w:div>
    <w:div w:id="1040788755">
      <w:bodyDiv w:val="1"/>
      <w:marLeft w:val="0"/>
      <w:marRight w:val="0"/>
      <w:marTop w:val="0"/>
      <w:marBottom w:val="0"/>
      <w:divBdr>
        <w:top w:val="none" w:sz="0" w:space="0" w:color="auto"/>
        <w:left w:val="none" w:sz="0" w:space="0" w:color="auto"/>
        <w:bottom w:val="none" w:sz="0" w:space="0" w:color="auto"/>
        <w:right w:val="none" w:sz="0" w:space="0" w:color="auto"/>
      </w:divBdr>
    </w:div>
    <w:div w:id="1046298943">
      <w:bodyDiv w:val="1"/>
      <w:marLeft w:val="0"/>
      <w:marRight w:val="0"/>
      <w:marTop w:val="0"/>
      <w:marBottom w:val="0"/>
      <w:divBdr>
        <w:top w:val="none" w:sz="0" w:space="0" w:color="auto"/>
        <w:left w:val="none" w:sz="0" w:space="0" w:color="auto"/>
        <w:bottom w:val="none" w:sz="0" w:space="0" w:color="auto"/>
        <w:right w:val="none" w:sz="0" w:space="0" w:color="auto"/>
      </w:divBdr>
    </w:div>
    <w:div w:id="1050105088">
      <w:bodyDiv w:val="1"/>
      <w:marLeft w:val="0"/>
      <w:marRight w:val="0"/>
      <w:marTop w:val="0"/>
      <w:marBottom w:val="0"/>
      <w:divBdr>
        <w:top w:val="none" w:sz="0" w:space="0" w:color="auto"/>
        <w:left w:val="none" w:sz="0" w:space="0" w:color="auto"/>
        <w:bottom w:val="none" w:sz="0" w:space="0" w:color="auto"/>
        <w:right w:val="none" w:sz="0" w:space="0" w:color="auto"/>
      </w:divBdr>
    </w:div>
    <w:div w:id="1060326109">
      <w:bodyDiv w:val="1"/>
      <w:marLeft w:val="0"/>
      <w:marRight w:val="0"/>
      <w:marTop w:val="0"/>
      <w:marBottom w:val="0"/>
      <w:divBdr>
        <w:top w:val="none" w:sz="0" w:space="0" w:color="auto"/>
        <w:left w:val="none" w:sz="0" w:space="0" w:color="auto"/>
        <w:bottom w:val="none" w:sz="0" w:space="0" w:color="auto"/>
        <w:right w:val="none" w:sz="0" w:space="0" w:color="auto"/>
      </w:divBdr>
    </w:div>
    <w:div w:id="1062562474">
      <w:bodyDiv w:val="1"/>
      <w:marLeft w:val="0"/>
      <w:marRight w:val="0"/>
      <w:marTop w:val="0"/>
      <w:marBottom w:val="0"/>
      <w:divBdr>
        <w:top w:val="none" w:sz="0" w:space="0" w:color="auto"/>
        <w:left w:val="none" w:sz="0" w:space="0" w:color="auto"/>
        <w:bottom w:val="none" w:sz="0" w:space="0" w:color="auto"/>
        <w:right w:val="none" w:sz="0" w:space="0" w:color="auto"/>
      </w:divBdr>
    </w:div>
    <w:div w:id="1072041262">
      <w:bodyDiv w:val="1"/>
      <w:marLeft w:val="0"/>
      <w:marRight w:val="0"/>
      <w:marTop w:val="0"/>
      <w:marBottom w:val="0"/>
      <w:divBdr>
        <w:top w:val="none" w:sz="0" w:space="0" w:color="auto"/>
        <w:left w:val="none" w:sz="0" w:space="0" w:color="auto"/>
        <w:bottom w:val="none" w:sz="0" w:space="0" w:color="auto"/>
        <w:right w:val="none" w:sz="0" w:space="0" w:color="auto"/>
      </w:divBdr>
    </w:div>
    <w:div w:id="1074427588">
      <w:bodyDiv w:val="1"/>
      <w:marLeft w:val="0"/>
      <w:marRight w:val="0"/>
      <w:marTop w:val="0"/>
      <w:marBottom w:val="0"/>
      <w:divBdr>
        <w:top w:val="none" w:sz="0" w:space="0" w:color="auto"/>
        <w:left w:val="none" w:sz="0" w:space="0" w:color="auto"/>
        <w:bottom w:val="none" w:sz="0" w:space="0" w:color="auto"/>
        <w:right w:val="none" w:sz="0" w:space="0" w:color="auto"/>
      </w:divBdr>
    </w:div>
    <w:div w:id="1075710813">
      <w:bodyDiv w:val="1"/>
      <w:marLeft w:val="0"/>
      <w:marRight w:val="0"/>
      <w:marTop w:val="0"/>
      <w:marBottom w:val="0"/>
      <w:divBdr>
        <w:top w:val="none" w:sz="0" w:space="0" w:color="auto"/>
        <w:left w:val="none" w:sz="0" w:space="0" w:color="auto"/>
        <w:bottom w:val="none" w:sz="0" w:space="0" w:color="auto"/>
        <w:right w:val="none" w:sz="0" w:space="0" w:color="auto"/>
      </w:divBdr>
    </w:div>
    <w:div w:id="1077628222">
      <w:bodyDiv w:val="1"/>
      <w:marLeft w:val="0"/>
      <w:marRight w:val="0"/>
      <w:marTop w:val="0"/>
      <w:marBottom w:val="0"/>
      <w:divBdr>
        <w:top w:val="none" w:sz="0" w:space="0" w:color="auto"/>
        <w:left w:val="none" w:sz="0" w:space="0" w:color="auto"/>
        <w:bottom w:val="none" w:sz="0" w:space="0" w:color="auto"/>
        <w:right w:val="none" w:sz="0" w:space="0" w:color="auto"/>
      </w:divBdr>
    </w:div>
    <w:div w:id="1078677333">
      <w:bodyDiv w:val="1"/>
      <w:marLeft w:val="0"/>
      <w:marRight w:val="0"/>
      <w:marTop w:val="0"/>
      <w:marBottom w:val="0"/>
      <w:divBdr>
        <w:top w:val="none" w:sz="0" w:space="0" w:color="auto"/>
        <w:left w:val="none" w:sz="0" w:space="0" w:color="auto"/>
        <w:bottom w:val="none" w:sz="0" w:space="0" w:color="auto"/>
        <w:right w:val="none" w:sz="0" w:space="0" w:color="auto"/>
      </w:divBdr>
    </w:div>
    <w:div w:id="1082996019">
      <w:bodyDiv w:val="1"/>
      <w:marLeft w:val="0"/>
      <w:marRight w:val="0"/>
      <w:marTop w:val="0"/>
      <w:marBottom w:val="0"/>
      <w:divBdr>
        <w:top w:val="none" w:sz="0" w:space="0" w:color="auto"/>
        <w:left w:val="none" w:sz="0" w:space="0" w:color="auto"/>
        <w:bottom w:val="none" w:sz="0" w:space="0" w:color="auto"/>
        <w:right w:val="none" w:sz="0" w:space="0" w:color="auto"/>
      </w:divBdr>
    </w:div>
    <w:div w:id="1087919349">
      <w:bodyDiv w:val="1"/>
      <w:marLeft w:val="0"/>
      <w:marRight w:val="0"/>
      <w:marTop w:val="0"/>
      <w:marBottom w:val="0"/>
      <w:divBdr>
        <w:top w:val="none" w:sz="0" w:space="0" w:color="auto"/>
        <w:left w:val="none" w:sz="0" w:space="0" w:color="auto"/>
        <w:bottom w:val="none" w:sz="0" w:space="0" w:color="auto"/>
        <w:right w:val="none" w:sz="0" w:space="0" w:color="auto"/>
      </w:divBdr>
    </w:div>
    <w:div w:id="1089422758">
      <w:bodyDiv w:val="1"/>
      <w:marLeft w:val="0"/>
      <w:marRight w:val="0"/>
      <w:marTop w:val="0"/>
      <w:marBottom w:val="0"/>
      <w:divBdr>
        <w:top w:val="none" w:sz="0" w:space="0" w:color="auto"/>
        <w:left w:val="none" w:sz="0" w:space="0" w:color="auto"/>
        <w:bottom w:val="none" w:sz="0" w:space="0" w:color="auto"/>
        <w:right w:val="none" w:sz="0" w:space="0" w:color="auto"/>
      </w:divBdr>
    </w:div>
    <w:div w:id="1089615020">
      <w:bodyDiv w:val="1"/>
      <w:marLeft w:val="0"/>
      <w:marRight w:val="0"/>
      <w:marTop w:val="0"/>
      <w:marBottom w:val="0"/>
      <w:divBdr>
        <w:top w:val="none" w:sz="0" w:space="0" w:color="auto"/>
        <w:left w:val="none" w:sz="0" w:space="0" w:color="auto"/>
        <w:bottom w:val="none" w:sz="0" w:space="0" w:color="auto"/>
        <w:right w:val="none" w:sz="0" w:space="0" w:color="auto"/>
      </w:divBdr>
    </w:div>
    <w:div w:id="1094403661">
      <w:bodyDiv w:val="1"/>
      <w:marLeft w:val="0"/>
      <w:marRight w:val="0"/>
      <w:marTop w:val="0"/>
      <w:marBottom w:val="0"/>
      <w:divBdr>
        <w:top w:val="none" w:sz="0" w:space="0" w:color="auto"/>
        <w:left w:val="none" w:sz="0" w:space="0" w:color="auto"/>
        <w:bottom w:val="none" w:sz="0" w:space="0" w:color="auto"/>
        <w:right w:val="none" w:sz="0" w:space="0" w:color="auto"/>
      </w:divBdr>
    </w:div>
    <w:div w:id="1097753954">
      <w:bodyDiv w:val="1"/>
      <w:marLeft w:val="0"/>
      <w:marRight w:val="0"/>
      <w:marTop w:val="0"/>
      <w:marBottom w:val="0"/>
      <w:divBdr>
        <w:top w:val="none" w:sz="0" w:space="0" w:color="auto"/>
        <w:left w:val="none" w:sz="0" w:space="0" w:color="auto"/>
        <w:bottom w:val="none" w:sz="0" w:space="0" w:color="auto"/>
        <w:right w:val="none" w:sz="0" w:space="0" w:color="auto"/>
      </w:divBdr>
    </w:div>
    <w:div w:id="1099063193">
      <w:bodyDiv w:val="1"/>
      <w:marLeft w:val="0"/>
      <w:marRight w:val="0"/>
      <w:marTop w:val="0"/>
      <w:marBottom w:val="0"/>
      <w:divBdr>
        <w:top w:val="none" w:sz="0" w:space="0" w:color="auto"/>
        <w:left w:val="none" w:sz="0" w:space="0" w:color="auto"/>
        <w:bottom w:val="none" w:sz="0" w:space="0" w:color="auto"/>
        <w:right w:val="none" w:sz="0" w:space="0" w:color="auto"/>
      </w:divBdr>
    </w:div>
    <w:div w:id="1100023655">
      <w:bodyDiv w:val="1"/>
      <w:marLeft w:val="0"/>
      <w:marRight w:val="0"/>
      <w:marTop w:val="0"/>
      <w:marBottom w:val="0"/>
      <w:divBdr>
        <w:top w:val="none" w:sz="0" w:space="0" w:color="auto"/>
        <w:left w:val="none" w:sz="0" w:space="0" w:color="auto"/>
        <w:bottom w:val="none" w:sz="0" w:space="0" w:color="auto"/>
        <w:right w:val="none" w:sz="0" w:space="0" w:color="auto"/>
      </w:divBdr>
    </w:div>
    <w:div w:id="1101605210">
      <w:bodyDiv w:val="1"/>
      <w:marLeft w:val="0"/>
      <w:marRight w:val="0"/>
      <w:marTop w:val="0"/>
      <w:marBottom w:val="0"/>
      <w:divBdr>
        <w:top w:val="none" w:sz="0" w:space="0" w:color="auto"/>
        <w:left w:val="none" w:sz="0" w:space="0" w:color="auto"/>
        <w:bottom w:val="none" w:sz="0" w:space="0" w:color="auto"/>
        <w:right w:val="none" w:sz="0" w:space="0" w:color="auto"/>
      </w:divBdr>
      <w:divsChild>
        <w:div w:id="1311326153">
          <w:marLeft w:val="0"/>
          <w:marRight w:val="0"/>
          <w:marTop w:val="0"/>
          <w:marBottom w:val="0"/>
          <w:divBdr>
            <w:top w:val="none" w:sz="0" w:space="0" w:color="auto"/>
            <w:left w:val="none" w:sz="0" w:space="0" w:color="auto"/>
            <w:bottom w:val="none" w:sz="0" w:space="0" w:color="auto"/>
            <w:right w:val="none" w:sz="0" w:space="0" w:color="auto"/>
          </w:divBdr>
        </w:div>
        <w:div w:id="431055830">
          <w:marLeft w:val="0"/>
          <w:marRight w:val="0"/>
          <w:marTop w:val="0"/>
          <w:marBottom w:val="0"/>
          <w:divBdr>
            <w:top w:val="none" w:sz="0" w:space="0" w:color="auto"/>
            <w:left w:val="none" w:sz="0" w:space="0" w:color="auto"/>
            <w:bottom w:val="none" w:sz="0" w:space="0" w:color="auto"/>
            <w:right w:val="none" w:sz="0" w:space="0" w:color="auto"/>
          </w:divBdr>
          <w:divsChild>
            <w:div w:id="5885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078491">
      <w:bodyDiv w:val="1"/>
      <w:marLeft w:val="0"/>
      <w:marRight w:val="0"/>
      <w:marTop w:val="0"/>
      <w:marBottom w:val="0"/>
      <w:divBdr>
        <w:top w:val="none" w:sz="0" w:space="0" w:color="auto"/>
        <w:left w:val="none" w:sz="0" w:space="0" w:color="auto"/>
        <w:bottom w:val="none" w:sz="0" w:space="0" w:color="auto"/>
        <w:right w:val="none" w:sz="0" w:space="0" w:color="auto"/>
      </w:divBdr>
    </w:div>
    <w:div w:id="1108546589">
      <w:bodyDiv w:val="1"/>
      <w:marLeft w:val="0"/>
      <w:marRight w:val="0"/>
      <w:marTop w:val="0"/>
      <w:marBottom w:val="0"/>
      <w:divBdr>
        <w:top w:val="none" w:sz="0" w:space="0" w:color="auto"/>
        <w:left w:val="none" w:sz="0" w:space="0" w:color="auto"/>
        <w:bottom w:val="none" w:sz="0" w:space="0" w:color="auto"/>
        <w:right w:val="none" w:sz="0" w:space="0" w:color="auto"/>
      </w:divBdr>
    </w:div>
    <w:div w:id="1114403614">
      <w:bodyDiv w:val="1"/>
      <w:marLeft w:val="0"/>
      <w:marRight w:val="0"/>
      <w:marTop w:val="0"/>
      <w:marBottom w:val="0"/>
      <w:divBdr>
        <w:top w:val="none" w:sz="0" w:space="0" w:color="auto"/>
        <w:left w:val="none" w:sz="0" w:space="0" w:color="auto"/>
        <w:bottom w:val="none" w:sz="0" w:space="0" w:color="auto"/>
        <w:right w:val="none" w:sz="0" w:space="0" w:color="auto"/>
      </w:divBdr>
    </w:div>
    <w:div w:id="1114595904">
      <w:bodyDiv w:val="1"/>
      <w:marLeft w:val="0"/>
      <w:marRight w:val="0"/>
      <w:marTop w:val="0"/>
      <w:marBottom w:val="0"/>
      <w:divBdr>
        <w:top w:val="none" w:sz="0" w:space="0" w:color="auto"/>
        <w:left w:val="none" w:sz="0" w:space="0" w:color="auto"/>
        <w:bottom w:val="none" w:sz="0" w:space="0" w:color="auto"/>
        <w:right w:val="none" w:sz="0" w:space="0" w:color="auto"/>
      </w:divBdr>
    </w:div>
    <w:div w:id="1123814432">
      <w:bodyDiv w:val="1"/>
      <w:marLeft w:val="0"/>
      <w:marRight w:val="0"/>
      <w:marTop w:val="0"/>
      <w:marBottom w:val="0"/>
      <w:divBdr>
        <w:top w:val="none" w:sz="0" w:space="0" w:color="auto"/>
        <w:left w:val="none" w:sz="0" w:space="0" w:color="auto"/>
        <w:bottom w:val="none" w:sz="0" w:space="0" w:color="auto"/>
        <w:right w:val="none" w:sz="0" w:space="0" w:color="auto"/>
      </w:divBdr>
    </w:div>
    <w:div w:id="1125662659">
      <w:bodyDiv w:val="1"/>
      <w:marLeft w:val="0"/>
      <w:marRight w:val="0"/>
      <w:marTop w:val="0"/>
      <w:marBottom w:val="0"/>
      <w:divBdr>
        <w:top w:val="none" w:sz="0" w:space="0" w:color="auto"/>
        <w:left w:val="none" w:sz="0" w:space="0" w:color="auto"/>
        <w:bottom w:val="none" w:sz="0" w:space="0" w:color="auto"/>
        <w:right w:val="none" w:sz="0" w:space="0" w:color="auto"/>
      </w:divBdr>
    </w:div>
    <w:div w:id="1128667960">
      <w:bodyDiv w:val="1"/>
      <w:marLeft w:val="0"/>
      <w:marRight w:val="0"/>
      <w:marTop w:val="0"/>
      <w:marBottom w:val="0"/>
      <w:divBdr>
        <w:top w:val="none" w:sz="0" w:space="0" w:color="auto"/>
        <w:left w:val="none" w:sz="0" w:space="0" w:color="auto"/>
        <w:bottom w:val="none" w:sz="0" w:space="0" w:color="auto"/>
        <w:right w:val="none" w:sz="0" w:space="0" w:color="auto"/>
      </w:divBdr>
    </w:div>
    <w:div w:id="1131945977">
      <w:bodyDiv w:val="1"/>
      <w:marLeft w:val="0"/>
      <w:marRight w:val="0"/>
      <w:marTop w:val="0"/>
      <w:marBottom w:val="0"/>
      <w:divBdr>
        <w:top w:val="none" w:sz="0" w:space="0" w:color="auto"/>
        <w:left w:val="none" w:sz="0" w:space="0" w:color="auto"/>
        <w:bottom w:val="none" w:sz="0" w:space="0" w:color="auto"/>
        <w:right w:val="none" w:sz="0" w:space="0" w:color="auto"/>
      </w:divBdr>
    </w:div>
    <w:div w:id="1134762078">
      <w:bodyDiv w:val="1"/>
      <w:marLeft w:val="0"/>
      <w:marRight w:val="0"/>
      <w:marTop w:val="0"/>
      <w:marBottom w:val="0"/>
      <w:divBdr>
        <w:top w:val="none" w:sz="0" w:space="0" w:color="auto"/>
        <w:left w:val="none" w:sz="0" w:space="0" w:color="auto"/>
        <w:bottom w:val="none" w:sz="0" w:space="0" w:color="auto"/>
        <w:right w:val="none" w:sz="0" w:space="0" w:color="auto"/>
      </w:divBdr>
    </w:div>
    <w:div w:id="1135564655">
      <w:bodyDiv w:val="1"/>
      <w:marLeft w:val="0"/>
      <w:marRight w:val="0"/>
      <w:marTop w:val="0"/>
      <w:marBottom w:val="0"/>
      <w:divBdr>
        <w:top w:val="none" w:sz="0" w:space="0" w:color="auto"/>
        <w:left w:val="none" w:sz="0" w:space="0" w:color="auto"/>
        <w:bottom w:val="none" w:sz="0" w:space="0" w:color="auto"/>
        <w:right w:val="none" w:sz="0" w:space="0" w:color="auto"/>
      </w:divBdr>
    </w:div>
    <w:div w:id="1138761137">
      <w:bodyDiv w:val="1"/>
      <w:marLeft w:val="0"/>
      <w:marRight w:val="0"/>
      <w:marTop w:val="0"/>
      <w:marBottom w:val="0"/>
      <w:divBdr>
        <w:top w:val="none" w:sz="0" w:space="0" w:color="auto"/>
        <w:left w:val="none" w:sz="0" w:space="0" w:color="auto"/>
        <w:bottom w:val="none" w:sz="0" w:space="0" w:color="auto"/>
        <w:right w:val="none" w:sz="0" w:space="0" w:color="auto"/>
      </w:divBdr>
    </w:div>
    <w:div w:id="1141075407">
      <w:bodyDiv w:val="1"/>
      <w:marLeft w:val="0"/>
      <w:marRight w:val="0"/>
      <w:marTop w:val="0"/>
      <w:marBottom w:val="0"/>
      <w:divBdr>
        <w:top w:val="none" w:sz="0" w:space="0" w:color="auto"/>
        <w:left w:val="none" w:sz="0" w:space="0" w:color="auto"/>
        <w:bottom w:val="none" w:sz="0" w:space="0" w:color="auto"/>
        <w:right w:val="none" w:sz="0" w:space="0" w:color="auto"/>
      </w:divBdr>
    </w:div>
    <w:div w:id="1146047913">
      <w:bodyDiv w:val="1"/>
      <w:marLeft w:val="0"/>
      <w:marRight w:val="0"/>
      <w:marTop w:val="0"/>
      <w:marBottom w:val="0"/>
      <w:divBdr>
        <w:top w:val="none" w:sz="0" w:space="0" w:color="auto"/>
        <w:left w:val="none" w:sz="0" w:space="0" w:color="auto"/>
        <w:bottom w:val="none" w:sz="0" w:space="0" w:color="auto"/>
        <w:right w:val="none" w:sz="0" w:space="0" w:color="auto"/>
      </w:divBdr>
    </w:div>
    <w:div w:id="1146318428">
      <w:bodyDiv w:val="1"/>
      <w:marLeft w:val="0"/>
      <w:marRight w:val="0"/>
      <w:marTop w:val="0"/>
      <w:marBottom w:val="0"/>
      <w:divBdr>
        <w:top w:val="none" w:sz="0" w:space="0" w:color="auto"/>
        <w:left w:val="none" w:sz="0" w:space="0" w:color="auto"/>
        <w:bottom w:val="none" w:sz="0" w:space="0" w:color="auto"/>
        <w:right w:val="none" w:sz="0" w:space="0" w:color="auto"/>
      </w:divBdr>
    </w:div>
    <w:div w:id="1146976385">
      <w:bodyDiv w:val="1"/>
      <w:marLeft w:val="0"/>
      <w:marRight w:val="0"/>
      <w:marTop w:val="0"/>
      <w:marBottom w:val="0"/>
      <w:divBdr>
        <w:top w:val="none" w:sz="0" w:space="0" w:color="auto"/>
        <w:left w:val="none" w:sz="0" w:space="0" w:color="auto"/>
        <w:bottom w:val="none" w:sz="0" w:space="0" w:color="auto"/>
        <w:right w:val="none" w:sz="0" w:space="0" w:color="auto"/>
      </w:divBdr>
    </w:div>
    <w:div w:id="1148281022">
      <w:bodyDiv w:val="1"/>
      <w:marLeft w:val="0"/>
      <w:marRight w:val="0"/>
      <w:marTop w:val="0"/>
      <w:marBottom w:val="0"/>
      <w:divBdr>
        <w:top w:val="none" w:sz="0" w:space="0" w:color="auto"/>
        <w:left w:val="none" w:sz="0" w:space="0" w:color="auto"/>
        <w:bottom w:val="none" w:sz="0" w:space="0" w:color="auto"/>
        <w:right w:val="none" w:sz="0" w:space="0" w:color="auto"/>
      </w:divBdr>
    </w:div>
    <w:div w:id="1149130938">
      <w:bodyDiv w:val="1"/>
      <w:marLeft w:val="0"/>
      <w:marRight w:val="0"/>
      <w:marTop w:val="0"/>
      <w:marBottom w:val="0"/>
      <w:divBdr>
        <w:top w:val="none" w:sz="0" w:space="0" w:color="auto"/>
        <w:left w:val="none" w:sz="0" w:space="0" w:color="auto"/>
        <w:bottom w:val="none" w:sz="0" w:space="0" w:color="auto"/>
        <w:right w:val="none" w:sz="0" w:space="0" w:color="auto"/>
      </w:divBdr>
    </w:div>
    <w:div w:id="1152453157">
      <w:bodyDiv w:val="1"/>
      <w:marLeft w:val="0"/>
      <w:marRight w:val="0"/>
      <w:marTop w:val="0"/>
      <w:marBottom w:val="0"/>
      <w:divBdr>
        <w:top w:val="none" w:sz="0" w:space="0" w:color="auto"/>
        <w:left w:val="none" w:sz="0" w:space="0" w:color="auto"/>
        <w:bottom w:val="none" w:sz="0" w:space="0" w:color="auto"/>
        <w:right w:val="none" w:sz="0" w:space="0" w:color="auto"/>
      </w:divBdr>
    </w:div>
    <w:div w:id="1157572595">
      <w:bodyDiv w:val="1"/>
      <w:marLeft w:val="0"/>
      <w:marRight w:val="0"/>
      <w:marTop w:val="0"/>
      <w:marBottom w:val="0"/>
      <w:divBdr>
        <w:top w:val="none" w:sz="0" w:space="0" w:color="auto"/>
        <w:left w:val="none" w:sz="0" w:space="0" w:color="auto"/>
        <w:bottom w:val="none" w:sz="0" w:space="0" w:color="auto"/>
        <w:right w:val="none" w:sz="0" w:space="0" w:color="auto"/>
      </w:divBdr>
    </w:div>
    <w:div w:id="1159926823">
      <w:bodyDiv w:val="1"/>
      <w:marLeft w:val="0"/>
      <w:marRight w:val="0"/>
      <w:marTop w:val="0"/>
      <w:marBottom w:val="0"/>
      <w:divBdr>
        <w:top w:val="none" w:sz="0" w:space="0" w:color="auto"/>
        <w:left w:val="none" w:sz="0" w:space="0" w:color="auto"/>
        <w:bottom w:val="none" w:sz="0" w:space="0" w:color="auto"/>
        <w:right w:val="none" w:sz="0" w:space="0" w:color="auto"/>
      </w:divBdr>
    </w:div>
    <w:div w:id="1161966244">
      <w:bodyDiv w:val="1"/>
      <w:marLeft w:val="0"/>
      <w:marRight w:val="0"/>
      <w:marTop w:val="0"/>
      <w:marBottom w:val="0"/>
      <w:divBdr>
        <w:top w:val="none" w:sz="0" w:space="0" w:color="auto"/>
        <w:left w:val="none" w:sz="0" w:space="0" w:color="auto"/>
        <w:bottom w:val="none" w:sz="0" w:space="0" w:color="auto"/>
        <w:right w:val="none" w:sz="0" w:space="0" w:color="auto"/>
      </w:divBdr>
    </w:div>
    <w:div w:id="1163470746">
      <w:bodyDiv w:val="1"/>
      <w:marLeft w:val="0"/>
      <w:marRight w:val="0"/>
      <w:marTop w:val="0"/>
      <w:marBottom w:val="0"/>
      <w:divBdr>
        <w:top w:val="none" w:sz="0" w:space="0" w:color="auto"/>
        <w:left w:val="none" w:sz="0" w:space="0" w:color="auto"/>
        <w:bottom w:val="none" w:sz="0" w:space="0" w:color="auto"/>
        <w:right w:val="none" w:sz="0" w:space="0" w:color="auto"/>
      </w:divBdr>
    </w:div>
    <w:div w:id="1166289730">
      <w:bodyDiv w:val="1"/>
      <w:marLeft w:val="0"/>
      <w:marRight w:val="0"/>
      <w:marTop w:val="0"/>
      <w:marBottom w:val="0"/>
      <w:divBdr>
        <w:top w:val="none" w:sz="0" w:space="0" w:color="auto"/>
        <w:left w:val="none" w:sz="0" w:space="0" w:color="auto"/>
        <w:bottom w:val="none" w:sz="0" w:space="0" w:color="auto"/>
        <w:right w:val="none" w:sz="0" w:space="0" w:color="auto"/>
      </w:divBdr>
    </w:div>
    <w:div w:id="1168128811">
      <w:bodyDiv w:val="1"/>
      <w:marLeft w:val="0"/>
      <w:marRight w:val="0"/>
      <w:marTop w:val="0"/>
      <w:marBottom w:val="0"/>
      <w:divBdr>
        <w:top w:val="none" w:sz="0" w:space="0" w:color="auto"/>
        <w:left w:val="none" w:sz="0" w:space="0" w:color="auto"/>
        <w:bottom w:val="none" w:sz="0" w:space="0" w:color="auto"/>
        <w:right w:val="none" w:sz="0" w:space="0" w:color="auto"/>
      </w:divBdr>
    </w:div>
    <w:div w:id="1175850786">
      <w:bodyDiv w:val="1"/>
      <w:marLeft w:val="0"/>
      <w:marRight w:val="0"/>
      <w:marTop w:val="0"/>
      <w:marBottom w:val="0"/>
      <w:divBdr>
        <w:top w:val="none" w:sz="0" w:space="0" w:color="auto"/>
        <w:left w:val="none" w:sz="0" w:space="0" w:color="auto"/>
        <w:bottom w:val="none" w:sz="0" w:space="0" w:color="auto"/>
        <w:right w:val="none" w:sz="0" w:space="0" w:color="auto"/>
      </w:divBdr>
    </w:div>
    <w:div w:id="1177035858">
      <w:bodyDiv w:val="1"/>
      <w:marLeft w:val="0"/>
      <w:marRight w:val="0"/>
      <w:marTop w:val="0"/>
      <w:marBottom w:val="0"/>
      <w:divBdr>
        <w:top w:val="none" w:sz="0" w:space="0" w:color="auto"/>
        <w:left w:val="none" w:sz="0" w:space="0" w:color="auto"/>
        <w:bottom w:val="none" w:sz="0" w:space="0" w:color="auto"/>
        <w:right w:val="none" w:sz="0" w:space="0" w:color="auto"/>
      </w:divBdr>
    </w:div>
    <w:div w:id="1177036900">
      <w:bodyDiv w:val="1"/>
      <w:marLeft w:val="0"/>
      <w:marRight w:val="0"/>
      <w:marTop w:val="0"/>
      <w:marBottom w:val="0"/>
      <w:divBdr>
        <w:top w:val="none" w:sz="0" w:space="0" w:color="auto"/>
        <w:left w:val="none" w:sz="0" w:space="0" w:color="auto"/>
        <w:bottom w:val="none" w:sz="0" w:space="0" w:color="auto"/>
        <w:right w:val="none" w:sz="0" w:space="0" w:color="auto"/>
      </w:divBdr>
    </w:div>
    <w:div w:id="1177769640">
      <w:bodyDiv w:val="1"/>
      <w:marLeft w:val="0"/>
      <w:marRight w:val="0"/>
      <w:marTop w:val="0"/>
      <w:marBottom w:val="0"/>
      <w:divBdr>
        <w:top w:val="none" w:sz="0" w:space="0" w:color="auto"/>
        <w:left w:val="none" w:sz="0" w:space="0" w:color="auto"/>
        <w:bottom w:val="none" w:sz="0" w:space="0" w:color="auto"/>
        <w:right w:val="none" w:sz="0" w:space="0" w:color="auto"/>
      </w:divBdr>
    </w:div>
    <w:div w:id="1187790279">
      <w:bodyDiv w:val="1"/>
      <w:marLeft w:val="0"/>
      <w:marRight w:val="0"/>
      <w:marTop w:val="0"/>
      <w:marBottom w:val="0"/>
      <w:divBdr>
        <w:top w:val="none" w:sz="0" w:space="0" w:color="auto"/>
        <w:left w:val="none" w:sz="0" w:space="0" w:color="auto"/>
        <w:bottom w:val="none" w:sz="0" w:space="0" w:color="auto"/>
        <w:right w:val="none" w:sz="0" w:space="0" w:color="auto"/>
      </w:divBdr>
    </w:div>
    <w:div w:id="1188788730">
      <w:bodyDiv w:val="1"/>
      <w:marLeft w:val="0"/>
      <w:marRight w:val="0"/>
      <w:marTop w:val="0"/>
      <w:marBottom w:val="0"/>
      <w:divBdr>
        <w:top w:val="none" w:sz="0" w:space="0" w:color="auto"/>
        <w:left w:val="none" w:sz="0" w:space="0" w:color="auto"/>
        <w:bottom w:val="none" w:sz="0" w:space="0" w:color="auto"/>
        <w:right w:val="none" w:sz="0" w:space="0" w:color="auto"/>
      </w:divBdr>
    </w:div>
    <w:div w:id="1190073710">
      <w:bodyDiv w:val="1"/>
      <w:marLeft w:val="0"/>
      <w:marRight w:val="0"/>
      <w:marTop w:val="0"/>
      <w:marBottom w:val="0"/>
      <w:divBdr>
        <w:top w:val="none" w:sz="0" w:space="0" w:color="auto"/>
        <w:left w:val="none" w:sz="0" w:space="0" w:color="auto"/>
        <w:bottom w:val="none" w:sz="0" w:space="0" w:color="auto"/>
        <w:right w:val="none" w:sz="0" w:space="0" w:color="auto"/>
      </w:divBdr>
    </w:div>
    <w:div w:id="1190601643">
      <w:bodyDiv w:val="1"/>
      <w:marLeft w:val="0"/>
      <w:marRight w:val="0"/>
      <w:marTop w:val="0"/>
      <w:marBottom w:val="0"/>
      <w:divBdr>
        <w:top w:val="none" w:sz="0" w:space="0" w:color="auto"/>
        <w:left w:val="none" w:sz="0" w:space="0" w:color="auto"/>
        <w:bottom w:val="none" w:sz="0" w:space="0" w:color="auto"/>
        <w:right w:val="none" w:sz="0" w:space="0" w:color="auto"/>
      </w:divBdr>
    </w:div>
    <w:div w:id="1195850852">
      <w:bodyDiv w:val="1"/>
      <w:marLeft w:val="0"/>
      <w:marRight w:val="0"/>
      <w:marTop w:val="0"/>
      <w:marBottom w:val="0"/>
      <w:divBdr>
        <w:top w:val="none" w:sz="0" w:space="0" w:color="auto"/>
        <w:left w:val="none" w:sz="0" w:space="0" w:color="auto"/>
        <w:bottom w:val="none" w:sz="0" w:space="0" w:color="auto"/>
        <w:right w:val="none" w:sz="0" w:space="0" w:color="auto"/>
      </w:divBdr>
    </w:div>
    <w:div w:id="1200164446">
      <w:bodyDiv w:val="1"/>
      <w:marLeft w:val="0"/>
      <w:marRight w:val="0"/>
      <w:marTop w:val="0"/>
      <w:marBottom w:val="0"/>
      <w:divBdr>
        <w:top w:val="none" w:sz="0" w:space="0" w:color="auto"/>
        <w:left w:val="none" w:sz="0" w:space="0" w:color="auto"/>
        <w:bottom w:val="none" w:sz="0" w:space="0" w:color="auto"/>
        <w:right w:val="none" w:sz="0" w:space="0" w:color="auto"/>
      </w:divBdr>
      <w:divsChild>
        <w:div w:id="2099907793">
          <w:marLeft w:val="0"/>
          <w:marRight w:val="0"/>
          <w:marTop w:val="0"/>
          <w:marBottom w:val="0"/>
          <w:divBdr>
            <w:top w:val="none" w:sz="0" w:space="0" w:color="auto"/>
            <w:left w:val="none" w:sz="0" w:space="0" w:color="auto"/>
            <w:bottom w:val="none" w:sz="0" w:space="0" w:color="auto"/>
            <w:right w:val="none" w:sz="0" w:space="0" w:color="auto"/>
          </w:divBdr>
        </w:div>
        <w:div w:id="1546410586">
          <w:marLeft w:val="0"/>
          <w:marRight w:val="0"/>
          <w:marTop w:val="0"/>
          <w:marBottom w:val="0"/>
          <w:divBdr>
            <w:top w:val="none" w:sz="0" w:space="0" w:color="auto"/>
            <w:left w:val="none" w:sz="0" w:space="0" w:color="auto"/>
            <w:bottom w:val="none" w:sz="0" w:space="0" w:color="auto"/>
            <w:right w:val="none" w:sz="0" w:space="0" w:color="auto"/>
          </w:divBdr>
          <w:divsChild>
            <w:div w:id="81823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89618">
      <w:bodyDiv w:val="1"/>
      <w:marLeft w:val="0"/>
      <w:marRight w:val="0"/>
      <w:marTop w:val="0"/>
      <w:marBottom w:val="0"/>
      <w:divBdr>
        <w:top w:val="none" w:sz="0" w:space="0" w:color="auto"/>
        <w:left w:val="none" w:sz="0" w:space="0" w:color="auto"/>
        <w:bottom w:val="none" w:sz="0" w:space="0" w:color="auto"/>
        <w:right w:val="none" w:sz="0" w:space="0" w:color="auto"/>
      </w:divBdr>
    </w:div>
    <w:div w:id="1206483242">
      <w:bodyDiv w:val="1"/>
      <w:marLeft w:val="0"/>
      <w:marRight w:val="0"/>
      <w:marTop w:val="0"/>
      <w:marBottom w:val="0"/>
      <w:divBdr>
        <w:top w:val="none" w:sz="0" w:space="0" w:color="auto"/>
        <w:left w:val="none" w:sz="0" w:space="0" w:color="auto"/>
        <w:bottom w:val="none" w:sz="0" w:space="0" w:color="auto"/>
        <w:right w:val="none" w:sz="0" w:space="0" w:color="auto"/>
      </w:divBdr>
    </w:div>
    <w:div w:id="1208372512">
      <w:bodyDiv w:val="1"/>
      <w:marLeft w:val="0"/>
      <w:marRight w:val="0"/>
      <w:marTop w:val="0"/>
      <w:marBottom w:val="0"/>
      <w:divBdr>
        <w:top w:val="none" w:sz="0" w:space="0" w:color="auto"/>
        <w:left w:val="none" w:sz="0" w:space="0" w:color="auto"/>
        <w:bottom w:val="none" w:sz="0" w:space="0" w:color="auto"/>
        <w:right w:val="none" w:sz="0" w:space="0" w:color="auto"/>
      </w:divBdr>
    </w:div>
    <w:div w:id="1209610415">
      <w:bodyDiv w:val="1"/>
      <w:marLeft w:val="0"/>
      <w:marRight w:val="0"/>
      <w:marTop w:val="0"/>
      <w:marBottom w:val="0"/>
      <w:divBdr>
        <w:top w:val="none" w:sz="0" w:space="0" w:color="auto"/>
        <w:left w:val="none" w:sz="0" w:space="0" w:color="auto"/>
        <w:bottom w:val="none" w:sz="0" w:space="0" w:color="auto"/>
        <w:right w:val="none" w:sz="0" w:space="0" w:color="auto"/>
      </w:divBdr>
    </w:div>
    <w:div w:id="1213228313">
      <w:bodyDiv w:val="1"/>
      <w:marLeft w:val="0"/>
      <w:marRight w:val="0"/>
      <w:marTop w:val="0"/>
      <w:marBottom w:val="0"/>
      <w:divBdr>
        <w:top w:val="none" w:sz="0" w:space="0" w:color="auto"/>
        <w:left w:val="none" w:sz="0" w:space="0" w:color="auto"/>
        <w:bottom w:val="none" w:sz="0" w:space="0" w:color="auto"/>
        <w:right w:val="none" w:sz="0" w:space="0" w:color="auto"/>
      </w:divBdr>
    </w:div>
    <w:div w:id="1222206266">
      <w:bodyDiv w:val="1"/>
      <w:marLeft w:val="0"/>
      <w:marRight w:val="0"/>
      <w:marTop w:val="0"/>
      <w:marBottom w:val="0"/>
      <w:divBdr>
        <w:top w:val="none" w:sz="0" w:space="0" w:color="auto"/>
        <w:left w:val="none" w:sz="0" w:space="0" w:color="auto"/>
        <w:bottom w:val="none" w:sz="0" w:space="0" w:color="auto"/>
        <w:right w:val="none" w:sz="0" w:space="0" w:color="auto"/>
      </w:divBdr>
    </w:div>
    <w:div w:id="1230339068">
      <w:bodyDiv w:val="1"/>
      <w:marLeft w:val="0"/>
      <w:marRight w:val="0"/>
      <w:marTop w:val="0"/>
      <w:marBottom w:val="0"/>
      <w:divBdr>
        <w:top w:val="none" w:sz="0" w:space="0" w:color="auto"/>
        <w:left w:val="none" w:sz="0" w:space="0" w:color="auto"/>
        <w:bottom w:val="none" w:sz="0" w:space="0" w:color="auto"/>
        <w:right w:val="none" w:sz="0" w:space="0" w:color="auto"/>
      </w:divBdr>
    </w:div>
    <w:div w:id="1233734157">
      <w:bodyDiv w:val="1"/>
      <w:marLeft w:val="0"/>
      <w:marRight w:val="0"/>
      <w:marTop w:val="0"/>
      <w:marBottom w:val="0"/>
      <w:divBdr>
        <w:top w:val="none" w:sz="0" w:space="0" w:color="auto"/>
        <w:left w:val="none" w:sz="0" w:space="0" w:color="auto"/>
        <w:bottom w:val="none" w:sz="0" w:space="0" w:color="auto"/>
        <w:right w:val="none" w:sz="0" w:space="0" w:color="auto"/>
      </w:divBdr>
    </w:div>
    <w:div w:id="1234853705">
      <w:bodyDiv w:val="1"/>
      <w:marLeft w:val="0"/>
      <w:marRight w:val="0"/>
      <w:marTop w:val="0"/>
      <w:marBottom w:val="0"/>
      <w:divBdr>
        <w:top w:val="none" w:sz="0" w:space="0" w:color="auto"/>
        <w:left w:val="none" w:sz="0" w:space="0" w:color="auto"/>
        <w:bottom w:val="none" w:sz="0" w:space="0" w:color="auto"/>
        <w:right w:val="none" w:sz="0" w:space="0" w:color="auto"/>
      </w:divBdr>
    </w:div>
    <w:div w:id="1235776273">
      <w:bodyDiv w:val="1"/>
      <w:marLeft w:val="0"/>
      <w:marRight w:val="0"/>
      <w:marTop w:val="0"/>
      <w:marBottom w:val="0"/>
      <w:divBdr>
        <w:top w:val="none" w:sz="0" w:space="0" w:color="auto"/>
        <w:left w:val="none" w:sz="0" w:space="0" w:color="auto"/>
        <w:bottom w:val="none" w:sz="0" w:space="0" w:color="auto"/>
        <w:right w:val="none" w:sz="0" w:space="0" w:color="auto"/>
      </w:divBdr>
    </w:div>
    <w:div w:id="1236741104">
      <w:bodyDiv w:val="1"/>
      <w:marLeft w:val="0"/>
      <w:marRight w:val="0"/>
      <w:marTop w:val="0"/>
      <w:marBottom w:val="0"/>
      <w:divBdr>
        <w:top w:val="none" w:sz="0" w:space="0" w:color="auto"/>
        <w:left w:val="none" w:sz="0" w:space="0" w:color="auto"/>
        <w:bottom w:val="none" w:sz="0" w:space="0" w:color="auto"/>
        <w:right w:val="none" w:sz="0" w:space="0" w:color="auto"/>
      </w:divBdr>
    </w:div>
    <w:div w:id="1238201032">
      <w:bodyDiv w:val="1"/>
      <w:marLeft w:val="0"/>
      <w:marRight w:val="0"/>
      <w:marTop w:val="0"/>
      <w:marBottom w:val="0"/>
      <w:divBdr>
        <w:top w:val="none" w:sz="0" w:space="0" w:color="auto"/>
        <w:left w:val="none" w:sz="0" w:space="0" w:color="auto"/>
        <w:bottom w:val="none" w:sz="0" w:space="0" w:color="auto"/>
        <w:right w:val="none" w:sz="0" w:space="0" w:color="auto"/>
      </w:divBdr>
    </w:div>
    <w:div w:id="1243757520">
      <w:bodyDiv w:val="1"/>
      <w:marLeft w:val="0"/>
      <w:marRight w:val="0"/>
      <w:marTop w:val="0"/>
      <w:marBottom w:val="0"/>
      <w:divBdr>
        <w:top w:val="none" w:sz="0" w:space="0" w:color="auto"/>
        <w:left w:val="none" w:sz="0" w:space="0" w:color="auto"/>
        <w:bottom w:val="none" w:sz="0" w:space="0" w:color="auto"/>
        <w:right w:val="none" w:sz="0" w:space="0" w:color="auto"/>
      </w:divBdr>
    </w:div>
    <w:div w:id="1248227208">
      <w:bodyDiv w:val="1"/>
      <w:marLeft w:val="0"/>
      <w:marRight w:val="0"/>
      <w:marTop w:val="0"/>
      <w:marBottom w:val="0"/>
      <w:divBdr>
        <w:top w:val="none" w:sz="0" w:space="0" w:color="auto"/>
        <w:left w:val="none" w:sz="0" w:space="0" w:color="auto"/>
        <w:bottom w:val="none" w:sz="0" w:space="0" w:color="auto"/>
        <w:right w:val="none" w:sz="0" w:space="0" w:color="auto"/>
      </w:divBdr>
    </w:div>
    <w:div w:id="1255359789">
      <w:bodyDiv w:val="1"/>
      <w:marLeft w:val="0"/>
      <w:marRight w:val="0"/>
      <w:marTop w:val="0"/>
      <w:marBottom w:val="0"/>
      <w:divBdr>
        <w:top w:val="none" w:sz="0" w:space="0" w:color="auto"/>
        <w:left w:val="none" w:sz="0" w:space="0" w:color="auto"/>
        <w:bottom w:val="none" w:sz="0" w:space="0" w:color="auto"/>
        <w:right w:val="none" w:sz="0" w:space="0" w:color="auto"/>
      </w:divBdr>
    </w:div>
    <w:div w:id="1257128776">
      <w:bodyDiv w:val="1"/>
      <w:marLeft w:val="0"/>
      <w:marRight w:val="0"/>
      <w:marTop w:val="0"/>
      <w:marBottom w:val="0"/>
      <w:divBdr>
        <w:top w:val="none" w:sz="0" w:space="0" w:color="auto"/>
        <w:left w:val="none" w:sz="0" w:space="0" w:color="auto"/>
        <w:bottom w:val="none" w:sz="0" w:space="0" w:color="auto"/>
        <w:right w:val="none" w:sz="0" w:space="0" w:color="auto"/>
      </w:divBdr>
    </w:div>
    <w:div w:id="1259798801">
      <w:bodyDiv w:val="1"/>
      <w:marLeft w:val="0"/>
      <w:marRight w:val="0"/>
      <w:marTop w:val="0"/>
      <w:marBottom w:val="0"/>
      <w:divBdr>
        <w:top w:val="none" w:sz="0" w:space="0" w:color="auto"/>
        <w:left w:val="none" w:sz="0" w:space="0" w:color="auto"/>
        <w:bottom w:val="none" w:sz="0" w:space="0" w:color="auto"/>
        <w:right w:val="none" w:sz="0" w:space="0" w:color="auto"/>
      </w:divBdr>
    </w:div>
    <w:div w:id="1262059275">
      <w:bodyDiv w:val="1"/>
      <w:marLeft w:val="0"/>
      <w:marRight w:val="0"/>
      <w:marTop w:val="0"/>
      <w:marBottom w:val="0"/>
      <w:divBdr>
        <w:top w:val="none" w:sz="0" w:space="0" w:color="auto"/>
        <w:left w:val="none" w:sz="0" w:space="0" w:color="auto"/>
        <w:bottom w:val="none" w:sz="0" w:space="0" w:color="auto"/>
        <w:right w:val="none" w:sz="0" w:space="0" w:color="auto"/>
      </w:divBdr>
    </w:div>
    <w:div w:id="1265843789">
      <w:bodyDiv w:val="1"/>
      <w:marLeft w:val="0"/>
      <w:marRight w:val="0"/>
      <w:marTop w:val="0"/>
      <w:marBottom w:val="0"/>
      <w:divBdr>
        <w:top w:val="none" w:sz="0" w:space="0" w:color="auto"/>
        <w:left w:val="none" w:sz="0" w:space="0" w:color="auto"/>
        <w:bottom w:val="none" w:sz="0" w:space="0" w:color="auto"/>
        <w:right w:val="none" w:sz="0" w:space="0" w:color="auto"/>
      </w:divBdr>
    </w:div>
    <w:div w:id="1268922618">
      <w:bodyDiv w:val="1"/>
      <w:marLeft w:val="0"/>
      <w:marRight w:val="0"/>
      <w:marTop w:val="0"/>
      <w:marBottom w:val="0"/>
      <w:divBdr>
        <w:top w:val="none" w:sz="0" w:space="0" w:color="auto"/>
        <w:left w:val="none" w:sz="0" w:space="0" w:color="auto"/>
        <w:bottom w:val="none" w:sz="0" w:space="0" w:color="auto"/>
        <w:right w:val="none" w:sz="0" w:space="0" w:color="auto"/>
      </w:divBdr>
    </w:div>
    <w:div w:id="1270743384">
      <w:bodyDiv w:val="1"/>
      <w:marLeft w:val="0"/>
      <w:marRight w:val="0"/>
      <w:marTop w:val="0"/>
      <w:marBottom w:val="0"/>
      <w:divBdr>
        <w:top w:val="none" w:sz="0" w:space="0" w:color="auto"/>
        <w:left w:val="none" w:sz="0" w:space="0" w:color="auto"/>
        <w:bottom w:val="none" w:sz="0" w:space="0" w:color="auto"/>
        <w:right w:val="none" w:sz="0" w:space="0" w:color="auto"/>
      </w:divBdr>
    </w:div>
    <w:div w:id="1271622244">
      <w:bodyDiv w:val="1"/>
      <w:marLeft w:val="0"/>
      <w:marRight w:val="0"/>
      <w:marTop w:val="0"/>
      <w:marBottom w:val="0"/>
      <w:divBdr>
        <w:top w:val="none" w:sz="0" w:space="0" w:color="auto"/>
        <w:left w:val="none" w:sz="0" w:space="0" w:color="auto"/>
        <w:bottom w:val="none" w:sz="0" w:space="0" w:color="auto"/>
        <w:right w:val="none" w:sz="0" w:space="0" w:color="auto"/>
      </w:divBdr>
    </w:div>
    <w:div w:id="1274169740">
      <w:bodyDiv w:val="1"/>
      <w:marLeft w:val="0"/>
      <w:marRight w:val="0"/>
      <w:marTop w:val="0"/>
      <w:marBottom w:val="0"/>
      <w:divBdr>
        <w:top w:val="none" w:sz="0" w:space="0" w:color="auto"/>
        <w:left w:val="none" w:sz="0" w:space="0" w:color="auto"/>
        <w:bottom w:val="none" w:sz="0" w:space="0" w:color="auto"/>
        <w:right w:val="none" w:sz="0" w:space="0" w:color="auto"/>
      </w:divBdr>
    </w:div>
    <w:div w:id="1278105271">
      <w:bodyDiv w:val="1"/>
      <w:marLeft w:val="0"/>
      <w:marRight w:val="0"/>
      <w:marTop w:val="0"/>
      <w:marBottom w:val="0"/>
      <w:divBdr>
        <w:top w:val="none" w:sz="0" w:space="0" w:color="auto"/>
        <w:left w:val="none" w:sz="0" w:space="0" w:color="auto"/>
        <w:bottom w:val="none" w:sz="0" w:space="0" w:color="auto"/>
        <w:right w:val="none" w:sz="0" w:space="0" w:color="auto"/>
      </w:divBdr>
    </w:div>
    <w:div w:id="1278566500">
      <w:bodyDiv w:val="1"/>
      <w:marLeft w:val="0"/>
      <w:marRight w:val="0"/>
      <w:marTop w:val="0"/>
      <w:marBottom w:val="0"/>
      <w:divBdr>
        <w:top w:val="none" w:sz="0" w:space="0" w:color="auto"/>
        <w:left w:val="none" w:sz="0" w:space="0" w:color="auto"/>
        <w:bottom w:val="none" w:sz="0" w:space="0" w:color="auto"/>
        <w:right w:val="none" w:sz="0" w:space="0" w:color="auto"/>
      </w:divBdr>
    </w:div>
    <w:div w:id="1278830397">
      <w:bodyDiv w:val="1"/>
      <w:marLeft w:val="0"/>
      <w:marRight w:val="0"/>
      <w:marTop w:val="0"/>
      <w:marBottom w:val="0"/>
      <w:divBdr>
        <w:top w:val="none" w:sz="0" w:space="0" w:color="auto"/>
        <w:left w:val="none" w:sz="0" w:space="0" w:color="auto"/>
        <w:bottom w:val="none" w:sz="0" w:space="0" w:color="auto"/>
        <w:right w:val="none" w:sz="0" w:space="0" w:color="auto"/>
      </w:divBdr>
    </w:div>
    <w:div w:id="1295797579">
      <w:bodyDiv w:val="1"/>
      <w:marLeft w:val="0"/>
      <w:marRight w:val="0"/>
      <w:marTop w:val="0"/>
      <w:marBottom w:val="0"/>
      <w:divBdr>
        <w:top w:val="none" w:sz="0" w:space="0" w:color="auto"/>
        <w:left w:val="none" w:sz="0" w:space="0" w:color="auto"/>
        <w:bottom w:val="none" w:sz="0" w:space="0" w:color="auto"/>
        <w:right w:val="none" w:sz="0" w:space="0" w:color="auto"/>
      </w:divBdr>
    </w:div>
    <w:div w:id="1296764322">
      <w:bodyDiv w:val="1"/>
      <w:marLeft w:val="0"/>
      <w:marRight w:val="0"/>
      <w:marTop w:val="0"/>
      <w:marBottom w:val="0"/>
      <w:divBdr>
        <w:top w:val="none" w:sz="0" w:space="0" w:color="auto"/>
        <w:left w:val="none" w:sz="0" w:space="0" w:color="auto"/>
        <w:bottom w:val="none" w:sz="0" w:space="0" w:color="auto"/>
        <w:right w:val="none" w:sz="0" w:space="0" w:color="auto"/>
      </w:divBdr>
    </w:div>
    <w:div w:id="1298533458">
      <w:bodyDiv w:val="1"/>
      <w:marLeft w:val="0"/>
      <w:marRight w:val="0"/>
      <w:marTop w:val="0"/>
      <w:marBottom w:val="0"/>
      <w:divBdr>
        <w:top w:val="none" w:sz="0" w:space="0" w:color="auto"/>
        <w:left w:val="none" w:sz="0" w:space="0" w:color="auto"/>
        <w:bottom w:val="none" w:sz="0" w:space="0" w:color="auto"/>
        <w:right w:val="none" w:sz="0" w:space="0" w:color="auto"/>
      </w:divBdr>
    </w:div>
    <w:div w:id="1303384714">
      <w:bodyDiv w:val="1"/>
      <w:marLeft w:val="0"/>
      <w:marRight w:val="0"/>
      <w:marTop w:val="0"/>
      <w:marBottom w:val="0"/>
      <w:divBdr>
        <w:top w:val="none" w:sz="0" w:space="0" w:color="auto"/>
        <w:left w:val="none" w:sz="0" w:space="0" w:color="auto"/>
        <w:bottom w:val="none" w:sz="0" w:space="0" w:color="auto"/>
        <w:right w:val="none" w:sz="0" w:space="0" w:color="auto"/>
      </w:divBdr>
    </w:div>
    <w:div w:id="1304695735">
      <w:bodyDiv w:val="1"/>
      <w:marLeft w:val="0"/>
      <w:marRight w:val="0"/>
      <w:marTop w:val="0"/>
      <w:marBottom w:val="0"/>
      <w:divBdr>
        <w:top w:val="none" w:sz="0" w:space="0" w:color="auto"/>
        <w:left w:val="none" w:sz="0" w:space="0" w:color="auto"/>
        <w:bottom w:val="none" w:sz="0" w:space="0" w:color="auto"/>
        <w:right w:val="none" w:sz="0" w:space="0" w:color="auto"/>
      </w:divBdr>
    </w:div>
    <w:div w:id="1308240883">
      <w:bodyDiv w:val="1"/>
      <w:marLeft w:val="0"/>
      <w:marRight w:val="0"/>
      <w:marTop w:val="0"/>
      <w:marBottom w:val="0"/>
      <w:divBdr>
        <w:top w:val="none" w:sz="0" w:space="0" w:color="auto"/>
        <w:left w:val="none" w:sz="0" w:space="0" w:color="auto"/>
        <w:bottom w:val="none" w:sz="0" w:space="0" w:color="auto"/>
        <w:right w:val="none" w:sz="0" w:space="0" w:color="auto"/>
      </w:divBdr>
    </w:div>
    <w:div w:id="1311135399">
      <w:bodyDiv w:val="1"/>
      <w:marLeft w:val="0"/>
      <w:marRight w:val="0"/>
      <w:marTop w:val="0"/>
      <w:marBottom w:val="0"/>
      <w:divBdr>
        <w:top w:val="none" w:sz="0" w:space="0" w:color="auto"/>
        <w:left w:val="none" w:sz="0" w:space="0" w:color="auto"/>
        <w:bottom w:val="none" w:sz="0" w:space="0" w:color="auto"/>
        <w:right w:val="none" w:sz="0" w:space="0" w:color="auto"/>
      </w:divBdr>
    </w:div>
    <w:div w:id="1316448247">
      <w:bodyDiv w:val="1"/>
      <w:marLeft w:val="0"/>
      <w:marRight w:val="0"/>
      <w:marTop w:val="0"/>
      <w:marBottom w:val="0"/>
      <w:divBdr>
        <w:top w:val="none" w:sz="0" w:space="0" w:color="auto"/>
        <w:left w:val="none" w:sz="0" w:space="0" w:color="auto"/>
        <w:bottom w:val="none" w:sz="0" w:space="0" w:color="auto"/>
        <w:right w:val="none" w:sz="0" w:space="0" w:color="auto"/>
      </w:divBdr>
    </w:div>
    <w:div w:id="1321882863">
      <w:bodyDiv w:val="1"/>
      <w:marLeft w:val="0"/>
      <w:marRight w:val="0"/>
      <w:marTop w:val="0"/>
      <w:marBottom w:val="0"/>
      <w:divBdr>
        <w:top w:val="none" w:sz="0" w:space="0" w:color="auto"/>
        <w:left w:val="none" w:sz="0" w:space="0" w:color="auto"/>
        <w:bottom w:val="none" w:sz="0" w:space="0" w:color="auto"/>
        <w:right w:val="none" w:sz="0" w:space="0" w:color="auto"/>
      </w:divBdr>
    </w:div>
    <w:div w:id="1323697105">
      <w:bodyDiv w:val="1"/>
      <w:marLeft w:val="0"/>
      <w:marRight w:val="0"/>
      <w:marTop w:val="0"/>
      <w:marBottom w:val="0"/>
      <w:divBdr>
        <w:top w:val="none" w:sz="0" w:space="0" w:color="auto"/>
        <w:left w:val="none" w:sz="0" w:space="0" w:color="auto"/>
        <w:bottom w:val="none" w:sz="0" w:space="0" w:color="auto"/>
        <w:right w:val="none" w:sz="0" w:space="0" w:color="auto"/>
      </w:divBdr>
    </w:div>
    <w:div w:id="1326087720">
      <w:bodyDiv w:val="1"/>
      <w:marLeft w:val="0"/>
      <w:marRight w:val="0"/>
      <w:marTop w:val="0"/>
      <w:marBottom w:val="0"/>
      <w:divBdr>
        <w:top w:val="none" w:sz="0" w:space="0" w:color="auto"/>
        <w:left w:val="none" w:sz="0" w:space="0" w:color="auto"/>
        <w:bottom w:val="none" w:sz="0" w:space="0" w:color="auto"/>
        <w:right w:val="none" w:sz="0" w:space="0" w:color="auto"/>
      </w:divBdr>
    </w:div>
    <w:div w:id="1328827562">
      <w:bodyDiv w:val="1"/>
      <w:marLeft w:val="0"/>
      <w:marRight w:val="0"/>
      <w:marTop w:val="0"/>
      <w:marBottom w:val="0"/>
      <w:divBdr>
        <w:top w:val="none" w:sz="0" w:space="0" w:color="auto"/>
        <w:left w:val="none" w:sz="0" w:space="0" w:color="auto"/>
        <w:bottom w:val="none" w:sz="0" w:space="0" w:color="auto"/>
        <w:right w:val="none" w:sz="0" w:space="0" w:color="auto"/>
      </w:divBdr>
    </w:div>
    <w:div w:id="1335761357">
      <w:bodyDiv w:val="1"/>
      <w:marLeft w:val="0"/>
      <w:marRight w:val="0"/>
      <w:marTop w:val="0"/>
      <w:marBottom w:val="0"/>
      <w:divBdr>
        <w:top w:val="none" w:sz="0" w:space="0" w:color="auto"/>
        <w:left w:val="none" w:sz="0" w:space="0" w:color="auto"/>
        <w:bottom w:val="none" w:sz="0" w:space="0" w:color="auto"/>
        <w:right w:val="none" w:sz="0" w:space="0" w:color="auto"/>
      </w:divBdr>
    </w:div>
    <w:div w:id="1338996710">
      <w:bodyDiv w:val="1"/>
      <w:marLeft w:val="0"/>
      <w:marRight w:val="0"/>
      <w:marTop w:val="0"/>
      <w:marBottom w:val="0"/>
      <w:divBdr>
        <w:top w:val="none" w:sz="0" w:space="0" w:color="auto"/>
        <w:left w:val="none" w:sz="0" w:space="0" w:color="auto"/>
        <w:bottom w:val="none" w:sz="0" w:space="0" w:color="auto"/>
        <w:right w:val="none" w:sz="0" w:space="0" w:color="auto"/>
      </w:divBdr>
      <w:divsChild>
        <w:div w:id="197816980">
          <w:marLeft w:val="1627"/>
          <w:marRight w:val="0"/>
          <w:marTop w:val="0"/>
          <w:marBottom w:val="120"/>
          <w:divBdr>
            <w:top w:val="none" w:sz="0" w:space="0" w:color="auto"/>
            <w:left w:val="none" w:sz="0" w:space="0" w:color="auto"/>
            <w:bottom w:val="none" w:sz="0" w:space="0" w:color="auto"/>
            <w:right w:val="none" w:sz="0" w:space="0" w:color="auto"/>
          </w:divBdr>
        </w:div>
        <w:div w:id="309095596">
          <w:marLeft w:val="1080"/>
          <w:marRight w:val="0"/>
          <w:marTop w:val="120"/>
          <w:marBottom w:val="120"/>
          <w:divBdr>
            <w:top w:val="none" w:sz="0" w:space="0" w:color="auto"/>
            <w:left w:val="none" w:sz="0" w:space="0" w:color="auto"/>
            <w:bottom w:val="none" w:sz="0" w:space="0" w:color="auto"/>
            <w:right w:val="none" w:sz="0" w:space="0" w:color="auto"/>
          </w:divBdr>
        </w:div>
        <w:div w:id="600650525">
          <w:marLeft w:val="1627"/>
          <w:marRight w:val="0"/>
          <w:marTop w:val="0"/>
          <w:marBottom w:val="120"/>
          <w:divBdr>
            <w:top w:val="none" w:sz="0" w:space="0" w:color="auto"/>
            <w:left w:val="none" w:sz="0" w:space="0" w:color="auto"/>
            <w:bottom w:val="none" w:sz="0" w:space="0" w:color="auto"/>
            <w:right w:val="none" w:sz="0" w:space="0" w:color="auto"/>
          </w:divBdr>
        </w:div>
        <w:div w:id="1591542034">
          <w:marLeft w:val="1627"/>
          <w:marRight w:val="0"/>
          <w:marTop w:val="0"/>
          <w:marBottom w:val="120"/>
          <w:divBdr>
            <w:top w:val="none" w:sz="0" w:space="0" w:color="auto"/>
            <w:left w:val="none" w:sz="0" w:space="0" w:color="auto"/>
            <w:bottom w:val="none" w:sz="0" w:space="0" w:color="auto"/>
            <w:right w:val="none" w:sz="0" w:space="0" w:color="auto"/>
          </w:divBdr>
        </w:div>
      </w:divsChild>
    </w:div>
    <w:div w:id="1341158548">
      <w:bodyDiv w:val="1"/>
      <w:marLeft w:val="0"/>
      <w:marRight w:val="0"/>
      <w:marTop w:val="0"/>
      <w:marBottom w:val="0"/>
      <w:divBdr>
        <w:top w:val="none" w:sz="0" w:space="0" w:color="auto"/>
        <w:left w:val="none" w:sz="0" w:space="0" w:color="auto"/>
        <w:bottom w:val="none" w:sz="0" w:space="0" w:color="auto"/>
        <w:right w:val="none" w:sz="0" w:space="0" w:color="auto"/>
      </w:divBdr>
      <w:divsChild>
        <w:div w:id="1375347331">
          <w:marLeft w:val="0"/>
          <w:marRight w:val="0"/>
          <w:marTop w:val="0"/>
          <w:marBottom w:val="0"/>
          <w:divBdr>
            <w:top w:val="none" w:sz="0" w:space="0" w:color="auto"/>
            <w:left w:val="none" w:sz="0" w:space="0" w:color="auto"/>
            <w:bottom w:val="none" w:sz="0" w:space="0" w:color="auto"/>
            <w:right w:val="none" w:sz="0" w:space="0" w:color="auto"/>
          </w:divBdr>
        </w:div>
        <w:div w:id="2133359958">
          <w:marLeft w:val="0"/>
          <w:marRight w:val="0"/>
          <w:marTop w:val="0"/>
          <w:marBottom w:val="0"/>
          <w:divBdr>
            <w:top w:val="none" w:sz="0" w:space="0" w:color="auto"/>
            <w:left w:val="none" w:sz="0" w:space="0" w:color="auto"/>
            <w:bottom w:val="none" w:sz="0" w:space="0" w:color="auto"/>
            <w:right w:val="none" w:sz="0" w:space="0" w:color="auto"/>
          </w:divBdr>
        </w:div>
        <w:div w:id="1738285364">
          <w:marLeft w:val="0"/>
          <w:marRight w:val="0"/>
          <w:marTop w:val="0"/>
          <w:marBottom w:val="0"/>
          <w:divBdr>
            <w:top w:val="none" w:sz="0" w:space="0" w:color="auto"/>
            <w:left w:val="none" w:sz="0" w:space="0" w:color="auto"/>
            <w:bottom w:val="none" w:sz="0" w:space="0" w:color="auto"/>
            <w:right w:val="none" w:sz="0" w:space="0" w:color="auto"/>
          </w:divBdr>
        </w:div>
        <w:div w:id="1290823396">
          <w:marLeft w:val="0"/>
          <w:marRight w:val="0"/>
          <w:marTop w:val="0"/>
          <w:marBottom w:val="0"/>
          <w:divBdr>
            <w:top w:val="none" w:sz="0" w:space="0" w:color="auto"/>
            <w:left w:val="none" w:sz="0" w:space="0" w:color="auto"/>
            <w:bottom w:val="none" w:sz="0" w:space="0" w:color="auto"/>
            <w:right w:val="none" w:sz="0" w:space="0" w:color="auto"/>
          </w:divBdr>
        </w:div>
        <w:div w:id="1388335927">
          <w:marLeft w:val="0"/>
          <w:marRight w:val="0"/>
          <w:marTop w:val="0"/>
          <w:marBottom w:val="0"/>
          <w:divBdr>
            <w:top w:val="none" w:sz="0" w:space="0" w:color="auto"/>
            <w:left w:val="none" w:sz="0" w:space="0" w:color="auto"/>
            <w:bottom w:val="none" w:sz="0" w:space="0" w:color="auto"/>
            <w:right w:val="none" w:sz="0" w:space="0" w:color="auto"/>
          </w:divBdr>
        </w:div>
        <w:div w:id="1975671730">
          <w:marLeft w:val="0"/>
          <w:marRight w:val="0"/>
          <w:marTop w:val="0"/>
          <w:marBottom w:val="0"/>
          <w:divBdr>
            <w:top w:val="none" w:sz="0" w:space="0" w:color="auto"/>
            <w:left w:val="none" w:sz="0" w:space="0" w:color="auto"/>
            <w:bottom w:val="none" w:sz="0" w:space="0" w:color="auto"/>
            <w:right w:val="none" w:sz="0" w:space="0" w:color="auto"/>
          </w:divBdr>
        </w:div>
      </w:divsChild>
    </w:div>
    <w:div w:id="1343095109">
      <w:bodyDiv w:val="1"/>
      <w:marLeft w:val="0"/>
      <w:marRight w:val="0"/>
      <w:marTop w:val="0"/>
      <w:marBottom w:val="0"/>
      <w:divBdr>
        <w:top w:val="none" w:sz="0" w:space="0" w:color="auto"/>
        <w:left w:val="none" w:sz="0" w:space="0" w:color="auto"/>
        <w:bottom w:val="none" w:sz="0" w:space="0" w:color="auto"/>
        <w:right w:val="none" w:sz="0" w:space="0" w:color="auto"/>
      </w:divBdr>
    </w:div>
    <w:div w:id="1344895813">
      <w:bodyDiv w:val="1"/>
      <w:marLeft w:val="0"/>
      <w:marRight w:val="0"/>
      <w:marTop w:val="0"/>
      <w:marBottom w:val="0"/>
      <w:divBdr>
        <w:top w:val="none" w:sz="0" w:space="0" w:color="auto"/>
        <w:left w:val="none" w:sz="0" w:space="0" w:color="auto"/>
        <w:bottom w:val="none" w:sz="0" w:space="0" w:color="auto"/>
        <w:right w:val="none" w:sz="0" w:space="0" w:color="auto"/>
      </w:divBdr>
    </w:div>
    <w:div w:id="1346201568">
      <w:bodyDiv w:val="1"/>
      <w:marLeft w:val="0"/>
      <w:marRight w:val="0"/>
      <w:marTop w:val="0"/>
      <w:marBottom w:val="0"/>
      <w:divBdr>
        <w:top w:val="none" w:sz="0" w:space="0" w:color="auto"/>
        <w:left w:val="none" w:sz="0" w:space="0" w:color="auto"/>
        <w:bottom w:val="none" w:sz="0" w:space="0" w:color="auto"/>
        <w:right w:val="none" w:sz="0" w:space="0" w:color="auto"/>
      </w:divBdr>
    </w:div>
    <w:div w:id="1349872633">
      <w:bodyDiv w:val="1"/>
      <w:marLeft w:val="0"/>
      <w:marRight w:val="0"/>
      <w:marTop w:val="0"/>
      <w:marBottom w:val="0"/>
      <w:divBdr>
        <w:top w:val="none" w:sz="0" w:space="0" w:color="auto"/>
        <w:left w:val="none" w:sz="0" w:space="0" w:color="auto"/>
        <w:bottom w:val="none" w:sz="0" w:space="0" w:color="auto"/>
        <w:right w:val="none" w:sz="0" w:space="0" w:color="auto"/>
      </w:divBdr>
    </w:div>
    <w:div w:id="1351293302">
      <w:bodyDiv w:val="1"/>
      <w:marLeft w:val="0"/>
      <w:marRight w:val="0"/>
      <w:marTop w:val="0"/>
      <w:marBottom w:val="0"/>
      <w:divBdr>
        <w:top w:val="none" w:sz="0" w:space="0" w:color="auto"/>
        <w:left w:val="none" w:sz="0" w:space="0" w:color="auto"/>
        <w:bottom w:val="none" w:sz="0" w:space="0" w:color="auto"/>
        <w:right w:val="none" w:sz="0" w:space="0" w:color="auto"/>
      </w:divBdr>
    </w:div>
    <w:div w:id="1356342250">
      <w:bodyDiv w:val="1"/>
      <w:marLeft w:val="0"/>
      <w:marRight w:val="0"/>
      <w:marTop w:val="0"/>
      <w:marBottom w:val="0"/>
      <w:divBdr>
        <w:top w:val="none" w:sz="0" w:space="0" w:color="auto"/>
        <w:left w:val="none" w:sz="0" w:space="0" w:color="auto"/>
        <w:bottom w:val="none" w:sz="0" w:space="0" w:color="auto"/>
        <w:right w:val="none" w:sz="0" w:space="0" w:color="auto"/>
      </w:divBdr>
      <w:divsChild>
        <w:div w:id="891380116">
          <w:marLeft w:val="0"/>
          <w:marRight w:val="0"/>
          <w:marTop w:val="0"/>
          <w:marBottom w:val="0"/>
          <w:divBdr>
            <w:top w:val="none" w:sz="0" w:space="0" w:color="auto"/>
            <w:left w:val="none" w:sz="0" w:space="0" w:color="auto"/>
            <w:bottom w:val="none" w:sz="0" w:space="0" w:color="auto"/>
            <w:right w:val="none" w:sz="0" w:space="0" w:color="auto"/>
          </w:divBdr>
          <w:divsChild>
            <w:div w:id="1200630181">
              <w:marLeft w:val="0"/>
              <w:marRight w:val="0"/>
              <w:marTop w:val="0"/>
              <w:marBottom w:val="0"/>
              <w:divBdr>
                <w:top w:val="none" w:sz="0" w:space="0" w:color="auto"/>
                <w:left w:val="none" w:sz="0" w:space="0" w:color="auto"/>
                <w:bottom w:val="none" w:sz="0" w:space="0" w:color="auto"/>
                <w:right w:val="none" w:sz="0" w:space="0" w:color="auto"/>
              </w:divBdr>
              <w:divsChild>
                <w:div w:id="1970474313">
                  <w:marLeft w:val="0"/>
                  <w:marRight w:val="0"/>
                  <w:marTop w:val="0"/>
                  <w:marBottom w:val="0"/>
                  <w:divBdr>
                    <w:top w:val="none" w:sz="0" w:space="0" w:color="auto"/>
                    <w:left w:val="none" w:sz="0" w:space="0" w:color="auto"/>
                    <w:bottom w:val="none" w:sz="0" w:space="0" w:color="auto"/>
                    <w:right w:val="none" w:sz="0" w:space="0" w:color="auto"/>
                  </w:divBdr>
                  <w:divsChild>
                    <w:div w:id="131993247">
                      <w:marLeft w:val="0"/>
                      <w:marRight w:val="0"/>
                      <w:marTop w:val="0"/>
                      <w:marBottom w:val="0"/>
                      <w:divBdr>
                        <w:top w:val="none" w:sz="0" w:space="0" w:color="auto"/>
                        <w:left w:val="none" w:sz="0" w:space="0" w:color="auto"/>
                        <w:bottom w:val="none" w:sz="0" w:space="0" w:color="auto"/>
                        <w:right w:val="none" w:sz="0" w:space="0" w:color="auto"/>
                      </w:divBdr>
                    </w:div>
                    <w:div w:id="200412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21678">
          <w:marLeft w:val="0"/>
          <w:marRight w:val="0"/>
          <w:marTop w:val="0"/>
          <w:marBottom w:val="0"/>
          <w:divBdr>
            <w:top w:val="none" w:sz="0" w:space="0" w:color="auto"/>
            <w:left w:val="none" w:sz="0" w:space="0" w:color="auto"/>
            <w:bottom w:val="none" w:sz="0" w:space="0" w:color="auto"/>
            <w:right w:val="none" w:sz="0" w:space="0" w:color="auto"/>
          </w:divBdr>
          <w:divsChild>
            <w:div w:id="146171013">
              <w:marLeft w:val="0"/>
              <w:marRight w:val="0"/>
              <w:marTop w:val="0"/>
              <w:marBottom w:val="0"/>
              <w:divBdr>
                <w:top w:val="none" w:sz="0" w:space="0" w:color="auto"/>
                <w:left w:val="none" w:sz="0" w:space="0" w:color="auto"/>
                <w:bottom w:val="none" w:sz="0" w:space="0" w:color="auto"/>
                <w:right w:val="none" w:sz="0" w:space="0" w:color="auto"/>
              </w:divBdr>
              <w:divsChild>
                <w:div w:id="1151560044">
                  <w:marLeft w:val="0"/>
                  <w:marRight w:val="0"/>
                  <w:marTop w:val="0"/>
                  <w:marBottom w:val="0"/>
                  <w:divBdr>
                    <w:top w:val="none" w:sz="0" w:space="0" w:color="auto"/>
                    <w:left w:val="none" w:sz="0" w:space="0" w:color="auto"/>
                    <w:bottom w:val="none" w:sz="0" w:space="0" w:color="auto"/>
                    <w:right w:val="none" w:sz="0" w:space="0" w:color="auto"/>
                  </w:divBdr>
                  <w:divsChild>
                    <w:div w:id="1080562211">
                      <w:marLeft w:val="0"/>
                      <w:marRight w:val="0"/>
                      <w:marTop w:val="0"/>
                      <w:marBottom w:val="0"/>
                      <w:divBdr>
                        <w:top w:val="none" w:sz="0" w:space="0" w:color="auto"/>
                        <w:left w:val="none" w:sz="0" w:space="0" w:color="auto"/>
                        <w:bottom w:val="none" w:sz="0" w:space="0" w:color="auto"/>
                        <w:right w:val="none" w:sz="0" w:space="0" w:color="auto"/>
                      </w:divBdr>
                      <w:divsChild>
                        <w:div w:id="1432749161">
                          <w:marLeft w:val="0"/>
                          <w:marRight w:val="0"/>
                          <w:marTop w:val="0"/>
                          <w:marBottom w:val="0"/>
                          <w:divBdr>
                            <w:top w:val="none" w:sz="0" w:space="0" w:color="auto"/>
                            <w:left w:val="none" w:sz="0" w:space="0" w:color="auto"/>
                            <w:bottom w:val="none" w:sz="0" w:space="0" w:color="auto"/>
                            <w:right w:val="none" w:sz="0" w:space="0" w:color="auto"/>
                          </w:divBdr>
                          <w:divsChild>
                            <w:div w:id="1606881363">
                              <w:marLeft w:val="0"/>
                              <w:marRight w:val="0"/>
                              <w:marTop w:val="0"/>
                              <w:marBottom w:val="0"/>
                              <w:divBdr>
                                <w:top w:val="none" w:sz="0" w:space="0" w:color="auto"/>
                                <w:left w:val="none" w:sz="0" w:space="0" w:color="auto"/>
                                <w:bottom w:val="none" w:sz="0" w:space="0" w:color="auto"/>
                                <w:right w:val="none" w:sz="0" w:space="0" w:color="auto"/>
                              </w:divBdr>
                              <w:divsChild>
                                <w:div w:id="1644967789">
                                  <w:marLeft w:val="0"/>
                                  <w:marRight w:val="0"/>
                                  <w:marTop w:val="0"/>
                                  <w:marBottom w:val="0"/>
                                  <w:divBdr>
                                    <w:top w:val="none" w:sz="0" w:space="0" w:color="auto"/>
                                    <w:left w:val="none" w:sz="0" w:space="0" w:color="auto"/>
                                    <w:bottom w:val="none" w:sz="0" w:space="0" w:color="auto"/>
                                    <w:right w:val="none" w:sz="0" w:space="0" w:color="auto"/>
                                  </w:divBdr>
                                  <w:divsChild>
                                    <w:div w:id="250818212">
                                      <w:marLeft w:val="0"/>
                                      <w:marRight w:val="0"/>
                                      <w:marTop w:val="0"/>
                                      <w:marBottom w:val="0"/>
                                      <w:divBdr>
                                        <w:top w:val="none" w:sz="0" w:space="0" w:color="auto"/>
                                        <w:left w:val="none" w:sz="0" w:space="0" w:color="auto"/>
                                        <w:bottom w:val="none" w:sz="0" w:space="0" w:color="auto"/>
                                        <w:right w:val="none" w:sz="0" w:space="0" w:color="auto"/>
                                      </w:divBdr>
                                      <w:divsChild>
                                        <w:div w:id="662852754">
                                          <w:marLeft w:val="0"/>
                                          <w:marRight w:val="0"/>
                                          <w:marTop w:val="0"/>
                                          <w:marBottom w:val="0"/>
                                          <w:divBdr>
                                            <w:top w:val="none" w:sz="0" w:space="0" w:color="auto"/>
                                            <w:left w:val="none" w:sz="0" w:space="0" w:color="auto"/>
                                            <w:bottom w:val="none" w:sz="0" w:space="0" w:color="auto"/>
                                            <w:right w:val="none" w:sz="0" w:space="0" w:color="auto"/>
                                          </w:divBdr>
                                          <w:divsChild>
                                            <w:div w:id="265624092">
                                              <w:marLeft w:val="0"/>
                                              <w:marRight w:val="0"/>
                                              <w:marTop w:val="0"/>
                                              <w:marBottom w:val="0"/>
                                              <w:divBdr>
                                                <w:top w:val="none" w:sz="0" w:space="0" w:color="auto"/>
                                                <w:left w:val="none" w:sz="0" w:space="0" w:color="auto"/>
                                                <w:bottom w:val="none" w:sz="0" w:space="0" w:color="auto"/>
                                                <w:right w:val="none" w:sz="0" w:space="0" w:color="auto"/>
                                              </w:divBdr>
                                              <w:divsChild>
                                                <w:div w:id="1450856647">
                                                  <w:marLeft w:val="0"/>
                                                  <w:marRight w:val="0"/>
                                                  <w:marTop w:val="0"/>
                                                  <w:marBottom w:val="0"/>
                                                  <w:divBdr>
                                                    <w:top w:val="none" w:sz="0" w:space="0" w:color="auto"/>
                                                    <w:left w:val="none" w:sz="0" w:space="0" w:color="auto"/>
                                                    <w:bottom w:val="none" w:sz="0" w:space="0" w:color="auto"/>
                                                    <w:right w:val="none" w:sz="0" w:space="0" w:color="auto"/>
                                                  </w:divBdr>
                                                  <w:divsChild>
                                                    <w:div w:id="1242134482">
                                                      <w:marLeft w:val="0"/>
                                                      <w:marRight w:val="0"/>
                                                      <w:marTop w:val="0"/>
                                                      <w:marBottom w:val="0"/>
                                                      <w:divBdr>
                                                        <w:top w:val="none" w:sz="0" w:space="0" w:color="auto"/>
                                                        <w:left w:val="none" w:sz="0" w:space="0" w:color="auto"/>
                                                        <w:bottom w:val="none" w:sz="0" w:space="0" w:color="auto"/>
                                                        <w:right w:val="none" w:sz="0" w:space="0" w:color="auto"/>
                                                      </w:divBdr>
                                                      <w:divsChild>
                                                        <w:div w:id="214715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1203321">
      <w:bodyDiv w:val="1"/>
      <w:marLeft w:val="0"/>
      <w:marRight w:val="0"/>
      <w:marTop w:val="0"/>
      <w:marBottom w:val="0"/>
      <w:divBdr>
        <w:top w:val="none" w:sz="0" w:space="0" w:color="auto"/>
        <w:left w:val="none" w:sz="0" w:space="0" w:color="auto"/>
        <w:bottom w:val="none" w:sz="0" w:space="0" w:color="auto"/>
        <w:right w:val="none" w:sz="0" w:space="0" w:color="auto"/>
      </w:divBdr>
    </w:div>
    <w:div w:id="1370689097">
      <w:bodyDiv w:val="1"/>
      <w:marLeft w:val="0"/>
      <w:marRight w:val="0"/>
      <w:marTop w:val="0"/>
      <w:marBottom w:val="0"/>
      <w:divBdr>
        <w:top w:val="none" w:sz="0" w:space="0" w:color="auto"/>
        <w:left w:val="none" w:sz="0" w:space="0" w:color="auto"/>
        <w:bottom w:val="none" w:sz="0" w:space="0" w:color="auto"/>
        <w:right w:val="none" w:sz="0" w:space="0" w:color="auto"/>
      </w:divBdr>
    </w:div>
    <w:div w:id="1371766651">
      <w:bodyDiv w:val="1"/>
      <w:marLeft w:val="0"/>
      <w:marRight w:val="0"/>
      <w:marTop w:val="0"/>
      <w:marBottom w:val="0"/>
      <w:divBdr>
        <w:top w:val="none" w:sz="0" w:space="0" w:color="auto"/>
        <w:left w:val="none" w:sz="0" w:space="0" w:color="auto"/>
        <w:bottom w:val="none" w:sz="0" w:space="0" w:color="auto"/>
        <w:right w:val="none" w:sz="0" w:space="0" w:color="auto"/>
      </w:divBdr>
    </w:div>
    <w:div w:id="1373579113">
      <w:bodyDiv w:val="1"/>
      <w:marLeft w:val="0"/>
      <w:marRight w:val="0"/>
      <w:marTop w:val="0"/>
      <w:marBottom w:val="0"/>
      <w:divBdr>
        <w:top w:val="none" w:sz="0" w:space="0" w:color="auto"/>
        <w:left w:val="none" w:sz="0" w:space="0" w:color="auto"/>
        <w:bottom w:val="none" w:sz="0" w:space="0" w:color="auto"/>
        <w:right w:val="none" w:sz="0" w:space="0" w:color="auto"/>
      </w:divBdr>
    </w:div>
    <w:div w:id="1374575114">
      <w:bodyDiv w:val="1"/>
      <w:marLeft w:val="0"/>
      <w:marRight w:val="0"/>
      <w:marTop w:val="0"/>
      <w:marBottom w:val="0"/>
      <w:divBdr>
        <w:top w:val="none" w:sz="0" w:space="0" w:color="auto"/>
        <w:left w:val="none" w:sz="0" w:space="0" w:color="auto"/>
        <w:bottom w:val="none" w:sz="0" w:space="0" w:color="auto"/>
        <w:right w:val="none" w:sz="0" w:space="0" w:color="auto"/>
      </w:divBdr>
    </w:div>
    <w:div w:id="1378432066">
      <w:bodyDiv w:val="1"/>
      <w:marLeft w:val="0"/>
      <w:marRight w:val="0"/>
      <w:marTop w:val="0"/>
      <w:marBottom w:val="0"/>
      <w:divBdr>
        <w:top w:val="none" w:sz="0" w:space="0" w:color="auto"/>
        <w:left w:val="none" w:sz="0" w:space="0" w:color="auto"/>
        <w:bottom w:val="none" w:sz="0" w:space="0" w:color="auto"/>
        <w:right w:val="none" w:sz="0" w:space="0" w:color="auto"/>
      </w:divBdr>
    </w:div>
    <w:div w:id="1380548431">
      <w:bodyDiv w:val="1"/>
      <w:marLeft w:val="0"/>
      <w:marRight w:val="0"/>
      <w:marTop w:val="0"/>
      <w:marBottom w:val="0"/>
      <w:divBdr>
        <w:top w:val="none" w:sz="0" w:space="0" w:color="auto"/>
        <w:left w:val="none" w:sz="0" w:space="0" w:color="auto"/>
        <w:bottom w:val="none" w:sz="0" w:space="0" w:color="auto"/>
        <w:right w:val="none" w:sz="0" w:space="0" w:color="auto"/>
      </w:divBdr>
      <w:divsChild>
        <w:div w:id="382287936">
          <w:marLeft w:val="0"/>
          <w:marRight w:val="0"/>
          <w:marTop w:val="0"/>
          <w:marBottom w:val="0"/>
          <w:divBdr>
            <w:top w:val="none" w:sz="0" w:space="0" w:color="auto"/>
            <w:left w:val="none" w:sz="0" w:space="0" w:color="auto"/>
            <w:bottom w:val="none" w:sz="0" w:space="0" w:color="auto"/>
            <w:right w:val="none" w:sz="0" w:space="0" w:color="auto"/>
          </w:divBdr>
        </w:div>
        <w:div w:id="312150616">
          <w:marLeft w:val="0"/>
          <w:marRight w:val="0"/>
          <w:marTop w:val="0"/>
          <w:marBottom w:val="0"/>
          <w:divBdr>
            <w:top w:val="none" w:sz="0" w:space="0" w:color="auto"/>
            <w:left w:val="none" w:sz="0" w:space="0" w:color="auto"/>
            <w:bottom w:val="none" w:sz="0" w:space="0" w:color="auto"/>
            <w:right w:val="none" w:sz="0" w:space="0" w:color="auto"/>
          </w:divBdr>
          <w:divsChild>
            <w:div w:id="326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64542">
      <w:bodyDiv w:val="1"/>
      <w:marLeft w:val="0"/>
      <w:marRight w:val="0"/>
      <w:marTop w:val="0"/>
      <w:marBottom w:val="0"/>
      <w:divBdr>
        <w:top w:val="none" w:sz="0" w:space="0" w:color="auto"/>
        <w:left w:val="none" w:sz="0" w:space="0" w:color="auto"/>
        <w:bottom w:val="none" w:sz="0" w:space="0" w:color="auto"/>
        <w:right w:val="none" w:sz="0" w:space="0" w:color="auto"/>
      </w:divBdr>
      <w:divsChild>
        <w:div w:id="2125036052">
          <w:marLeft w:val="0"/>
          <w:marRight w:val="0"/>
          <w:marTop w:val="0"/>
          <w:marBottom w:val="0"/>
          <w:divBdr>
            <w:top w:val="none" w:sz="0" w:space="0" w:color="auto"/>
            <w:left w:val="none" w:sz="0" w:space="0" w:color="auto"/>
            <w:bottom w:val="none" w:sz="0" w:space="0" w:color="auto"/>
            <w:right w:val="none" w:sz="0" w:space="0" w:color="auto"/>
          </w:divBdr>
        </w:div>
        <w:div w:id="525753149">
          <w:marLeft w:val="0"/>
          <w:marRight w:val="0"/>
          <w:marTop w:val="0"/>
          <w:marBottom w:val="0"/>
          <w:divBdr>
            <w:top w:val="none" w:sz="0" w:space="0" w:color="auto"/>
            <w:left w:val="none" w:sz="0" w:space="0" w:color="auto"/>
            <w:bottom w:val="none" w:sz="0" w:space="0" w:color="auto"/>
            <w:right w:val="none" w:sz="0" w:space="0" w:color="auto"/>
          </w:divBdr>
          <w:divsChild>
            <w:div w:id="202605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5806">
      <w:bodyDiv w:val="1"/>
      <w:marLeft w:val="0"/>
      <w:marRight w:val="0"/>
      <w:marTop w:val="0"/>
      <w:marBottom w:val="0"/>
      <w:divBdr>
        <w:top w:val="none" w:sz="0" w:space="0" w:color="auto"/>
        <w:left w:val="none" w:sz="0" w:space="0" w:color="auto"/>
        <w:bottom w:val="none" w:sz="0" w:space="0" w:color="auto"/>
        <w:right w:val="none" w:sz="0" w:space="0" w:color="auto"/>
      </w:divBdr>
    </w:div>
    <w:div w:id="1387140324">
      <w:bodyDiv w:val="1"/>
      <w:marLeft w:val="0"/>
      <w:marRight w:val="0"/>
      <w:marTop w:val="0"/>
      <w:marBottom w:val="0"/>
      <w:divBdr>
        <w:top w:val="none" w:sz="0" w:space="0" w:color="auto"/>
        <w:left w:val="none" w:sz="0" w:space="0" w:color="auto"/>
        <w:bottom w:val="none" w:sz="0" w:space="0" w:color="auto"/>
        <w:right w:val="none" w:sz="0" w:space="0" w:color="auto"/>
      </w:divBdr>
    </w:div>
    <w:div w:id="1395468657">
      <w:bodyDiv w:val="1"/>
      <w:marLeft w:val="0"/>
      <w:marRight w:val="0"/>
      <w:marTop w:val="0"/>
      <w:marBottom w:val="0"/>
      <w:divBdr>
        <w:top w:val="none" w:sz="0" w:space="0" w:color="auto"/>
        <w:left w:val="none" w:sz="0" w:space="0" w:color="auto"/>
        <w:bottom w:val="none" w:sz="0" w:space="0" w:color="auto"/>
        <w:right w:val="none" w:sz="0" w:space="0" w:color="auto"/>
      </w:divBdr>
    </w:div>
    <w:div w:id="1396507401">
      <w:bodyDiv w:val="1"/>
      <w:marLeft w:val="0"/>
      <w:marRight w:val="0"/>
      <w:marTop w:val="0"/>
      <w:marBottom w:val="0"/>
      <w:divBdr>
        <w:top w:val="none" w:sz="0" w:space="0" w:color="auto"/>
        <w:left w:val="none" w:sz="0" w:space="0" w:color="auto"/>
        <w:bottom w:val="none" w:sz="0" w:space="0" w:color="auto"/>
        <w:right w:val="none" w:sz="0" w:space="0" w:color="auto"/>
      </w:divBdr>
    </w:div>
    <w:div w:id="1409036919">
      <w:bodyDiv w:val="1"/>
      <w:marLeft w:val="0"/>
      <w:marRight w:val="0"/>
      <w:marTop w:val="0"/>
      <w:marBottom w:val="0"/>
      <w:divBdr>
        <w:top w:val="none" w:sz="0" w:space="0" w:color="auto"/>
        <w:left w:val="none" w:sz="0" w:space="0" w:color="auto"/>
        <w:bottom w:val="none" w:sz="0" w:space="0" w:color="auto"/>
        <w:right w:val="none" w:sz="0" w:space="0" w:color="auto"/>
      </w:divBdr>
      <w:divsChild>
        <w:div w:id="1001202591">
          <w:marLeft w:val="634"/>
          <w:marRight w:val="0"/>
          <w:marTop w:val="0"/>
          <w:marBottom w:val="120"/>
          <w:divBdr>
            <w:top w:val="none" w:sz="0" w:space="0" w:color="auto"/>
            <w:left w:val="none" w:sz="0" w:space="0" w:color="auto"/>
            <w:bottom w:val="none" w:sz="0" w:space="0" w:color="auto"/>
            <w:right w:val="none" w:sz="0" w:space="0" w:color="auto"/>
          </w:divBdr>
        </w:div>
        <w:div w:id="1368873452">
          <w:marLeft w:val="1354"/>
          <w:marRight w:val="0"/>
          <w:marTop w:val="0"/>
          <w:marBottom w:val="120"/>
          <w:divBdr>
            <w:top w:val="none" w:sz="0" w:space="0" w:color="auto"/>
            <w:left w:val="none" w:sz="0" w:space="0" w:color="auto"/>
            <w:bottom w:val="none" w:sz="0" w:space="0" w:color="auto"/>
            <w:right w:val="none" w:sz="0" w:space="0" w:color="auto"/>
          </w:divBdr>
        </w:div>
      </w:divsChild>
    </w:div>
    <w:div w:id="1417938379">
      <w:bodyDiv w:val="1"/>
      <w:marLeft w:val="0"/>
      <w:marRight w:val="0"/>
      <w:marTop w:val="0"/>
      <w:marBottom w:val="0"/>
      <w:divBdr>
        <w:top w:val="none" w:sz="0" w:space="0" w:color="auto"/>
        <w:left w:val="none" w:sz="0" w:space="0" w:color="auto"/>
        <w:bottom w:val="none" w:sz="0" w:space="0" w:color="auto"/>
        <w:right w:val="none" w:sz="0" w:space="0" w:color="auto"/>
      </w:divBdr>
    </w:div>
    <w:div w:id="1418552644">
      <w:bodyDiv w:val="1"/>
      <w:marLeft w:val="0"/>
      <w:marRight w:val="0"/>
      <w:marTop w:val="0"/>
      <w:marBottom w:val="0"/>
      <w:divBdr>
        <w:top w:val="none" w:sz="0" w:space="0" w:color="auto"/>
        <w:left w:val="none" w:sz="0" w:space="0" w:color="auto"/>
        <w:bottom w:val="none" w:sz="0" w:space="0" w:color="auto"/>
        <w:right w:val="none" w:sz="0" w:space="0" w:color="auto"/>
      </w:divBdr>
    </w:div>
    <w:div w:id="1420444925">
      <w:bodyDiv w:val="1"/>
      <w:marLeft w:val="0"/>
      <w:marRight w:val="0"/>
      <w:marTop w:val="0"/>
      <w:marBottom w:val="0"/>
      <w:divBdr>
        <w:top w:val="none" w:sz="0" w:space="0" w:color="auto"/>
        <w:left w:val="none" w:sz="0" w:space="0" w:color="auto"/>
        <w:bottom w:val="none" w:sz="0" w:space="0" w:color="auto"/>
        <w:right w:val="none" w:sz="0" w:space="0" w:color="auto"/>
      </w:divBdr>
    </w:div>
    <w:div w:id="1425882127">
      <w:bodyDiv w:val="1"/>
      <w:marLeft w:val="0"/>
      <w:marRight w:val="0"/>
      <w:marTop w:val="0"/>
      <w:marBottom w:val="0"/>
      <w:divBdr>
        <w:top w:val="none" w:sz="0" w:space="0" w:color="auto"/>
        <w:left w:val="none" w:sz="0" w:space="0" w:color="auto"/>
        <w:bottom w:val="none" w:sz="0" w:space="0" w:color="auto"/>
        <w:right w:val="none" w:sz="0" w:space="0" w:color="auto"/>
      </w:divBdr>
    </w:div>
    <w:div w:id="1427187616">
      <w:bodyDiv w:val="1"/>
      <w:marLeft w:val="0"/>
      <w:marRight w:val="0"/>
      <w:marTop w:val="0"/>
      <w:marBottom w:val="0"/>
      <w:divBdr>
        <w:top w:val="none" w:sz="0" w:space="0" w:color="auto"/>
        <w:left w:val="none" w:sz="0" w:space="0" w:color="auto"/>
        <w:bottom w:val="none" w:sz="0" w:space="0" w:color="auto"/>
        <w:right w:val="none" w:sz="0" w:space="0" w:color="auto"/>
      </w:divBdr>
    </w:div>
    <w:div w:id="1430538009">
      <w:bodyDiv w:val="1"/>
      <w:marLeft w:val="0"/>
      <w:marRight w:val="0"/>
      <w:marTop w:val="0"/>
      <w:marBottom w:val="0"/>
      <w:divBdr>
        <w:top w:val="none" w:sz="0" w:space="0" w:color="auto"/>
        <w:left w:val="none" w:sz="0" w:space="0" w:color="auto"/>
        <w:bottom w:val="none" w:sz="0" w:space="0" w:color="auto"/>
        <w:right w:val="none" w:sz="0" w:space="0" w:color="auto"/>
      </w:divBdr>
    </w:div>
    <w:div w:id="1445925743">
      <w:bodyDiv w:val="1"/>
      <w:marLeft w:val="0"/>
      <w:marRight w:val="0"/>
      <w:marTop w:val="0"/>
      <w:marBottom w:val="0"/>
      <w:divBdr>
        <w:top w:val="none" w:sz="0" w:space="0" w:color="auto"/>
        <w:left w:val="none" w:sz="0" w:space="0" w:color="auto"/>
        <w:bottom w:val="none" w:sz="0" w:space="0" w:color="auto"/>
        <w:right w:val="none" w:sz="0" w:space="0" w:color="auto"/>
      </w:divBdr>
    </w:div>
    <w:div w:id="1453133676">
      <w:bodyDiv w:val="1"/>
      <w:marLeft w:val="0"/>
      <w:marRight w:val="0"/>
      <w:marTop w:val="0"/>
      <w:marBottom w:val="0"/>
      <w:divBdr>
        <w:top w:val="none" w:sz="0" w:space="0" w:color="auto"/>
        <w:left w:val="none" w:sz="0" w:space="0" w:color="auto"/>
        <w:bottom w:val="none" w:sz="0" w:space="0" w:color="auto"/>
        <w:right w:val="none" w:sz="0" w:space="0" w:color="auto"/>
      </w:divBdr>
    </w:div>
    <w:div w:id="1453749551">
      <w:bodyDiv w:val="1"/>
      <w:marLeft w:val="0"/>
      <w:marRight w:val="0"/>
      <w:marTop w:val="0"/>
      <w:marBottom w:val="0"/>
      <w:divBdr>
        <w:top w:val="none" w:sz="0" w:space="0" w:color="auto"/>
        <w:left w:val="none" w:sz="0" w:space="0" w:color="auto"/>
        <w:bottom w:val="none" w:sz="0" w:space="0" w:color="auto"/>
        <w:right w:val="none" w:sz="0" w:space="0" w:color="auto"/>
      </w:divBdr>
    </w:div>
    <w:div w:id="1456951044">
      <w:bodyDiv w:val="1"/>
      <w:marLeft w:val="0"/>
      <w:marRight w:val="0"/>
      <w:marTop w:val="0"/>
      <w:marBottom w:val="0"/>
      <w:divBdr>
        <w:top w:val="none" w:sz="0" w:space="0" w:color="auto"/>
        <w:left w:val="none" w:sz="0" w:space="0" w:color="auto"/>
        <w:bottom w:val="none" w:sz="0" w:space="0" w:color="auto"/>
        <w:right w:val="none" w:sz="0" w:space="0" w:color="auto"/>
      </w:divBdr>
    </w:div>
    <w:div w:id="1457720276">
      <w:bodyDiv w:val="1"/>
      <w:marLeft w:val="0"/>
      <w:marRight w:val="0"/>
      <w:marTop w:val="0"/>
      <w:marBottom w:val="0"/>
      <w:divBdr>
        <w:top w:val="none" w:sz="0" w:space="0" w:color="auto"/>
        <w:left w:val="none" w:sz="0" w:space="0" w:color="auto"/>
        <w:bottom w:val="none" w:sz="0" w:space="0" w:color="auto"/>
        <w:right w:val="none" w:sz="0" w:space="0" w:color="auto"/>
      </w:divBdr>
    </w:div>
    <w:div w:id="1461148462">
      <w:bodyDiv w:val="1"/>
      <w:marLeft w:val="0"/>
      <w:marRight w:val="0"/>
      <w:marTop w:val="0"/>
      <w:marBottom w:val="0"/>
      <w:divBdr>
        <w:top w:val="none" w:sz="0" w:space="0" w:color="auto"/>
        <w:left w:val="none" w:sz="0" w:space="0" w:color="auto"/>
        <w:bottom w:val="none" w:sz="0" w:space="0" w:color="auto"/>
        <w:right w:val="none" w:sz="0" w:space="0" w:color="auto"/>
      </w:divBdr>
    </w:div>
    <w:div w:id="1466849524">
      <w:bodyDiv w:val="1"/>
      <w:marLeft w:val="0"/>
      <w:marRight w:val="0"/>
      <w:marTop w:val="0"/>
      <w:marBottom w:val="0"/>
      <w:divBdr>
        <w:top w:val="none" w:sz="0" w:space="0" w:color="auto"/>
        <w:left w:val="none" w:sz="0" w:space="0" w:color="auto"/>
        <w:bottom w:val="none" w:sz="0" w:space="0" w:color="auto"/>
        <w:right w:val="none" w:sz="0" w:space="0" w:color="auto"/>
      </w:divBdr>
    </w:div>
    <w:div w:id="1476680446">
      <w:bodyDiv w:val="1"/>
      <w:marLeft w:val="0"/>
      <w:marRight w:val="0"/>
      <w:marTop w:val="0"/>
      <w:marBottom w:val="0"/>
      <w:divBdr>
        <w:top w:val="none" w:sz="0" w:space="0" w:color="auto"/>
        <w:left w:val="none" w:sz="0" w:space="0" w:color="auto"/>
        <w:bottom w:val="none" w:sz="0" w:space="0" w:color="auto"/>
        <w:right w:val="none" w:sz="0" w:space="0" w:color="auto"/>
      </w:divBdr>
    </w:div>
    <w:div w:id="1477379513">
      <w:bodyDiv w:val="1"/>
      <w:marLeft w:val="0"/>
      <w:marRight w:val="0"/>
      <w:marTop w:val="0"/>
      <w:marBottom w:val="0"/>
      <w:divBdr>
        <w:top w:val="none" w:sz="0" w:space="0" w:color="auto"/>
        <w:left w:val="none" w:sz="0" w:space="0" w:color="auto"/>
        <w:bottom w:val="none" w:sz="0" w:space="0" w:color="auto"/>
        <w:right w:val="none" w:sz="0" w:space="0" w:color="auto"/>
      </w:divBdr>
    </w:div>
    <w:div w:id="1482501194">
      <w:bodyDiv w:val="1"/>
      <w:marLeft w:val="0"/>
      <w:marRight w:val="0"/>
      <w:marTop w:val="0"/>
      <w:marBottom w:val="0"/>
      <w:divBdr>
        <w:top w:val="none" w:sz="0" w:space="0" w:color="auto"/>
        <w:left w:val="none" w:sz="0" w:space="0" w:color="auto"/>
        <w:bottom w:val="none" w:sz="0" w:space="0" w:color="auto"/>
        <w:right w:val="none" w:sz="0" w:space="0" w:color="auto"/>
      </w:divBdr>
    </w:div>
    <w:div w:id="1487546741">
      <w:bodyDiv w:val="1"/>
      <w:marLeft w:val="0"/>
      <w:marRight w:val="0"/>
      <w:marTop w:val="0"/>
      <w:marBottom w:val="0"/>
      <w:divBdr>
        <w:top w:val="none" w:sz="0" w:space="0" w:color="auto"/>
        <w:left w:val="none" w:sz="0" w:space="0" w:color="auto"/>
        <w:bottom w:val="none" w:sz="0" w:space="0" w:color="auto"/>
        <w:right w:val="none" w:sz="0" w:space="0" w:color="auto"/>
      </w:divBdr>
    </w:div>
    <w:div w:id="1488394814">
      <w:bodyDiv w:val="1"/>
      <w:marLeft w:val="0"/>
      <w:marRight w:val="0"/>
      <w:marTop w:val="0"/>
      <w:marBottom w:val="0"/>
      <w:divBdr>
        <w:top w:val="none" w:sz="0" w:space="0" w:color="auto"/>
        <w:left w:val="none" w:sz="0" w:space="0" w:color="auto"/>
        <w:bottom w:val="none" w:sz="0" w:space="0" w:color="auto"/>
        <w:right w:val="none" w:sz="0" w:space="0" w:color="auto"/>
      </w:divBdr>
    </w:div>
    <w:div w:id="1491672104">
      <w:bodyDiv w:val="1"/>
      <w:marLeft w:val="0"/>
      <w:marRight w:val="0"/>
      <w:marTop w:val="0"/>
      <w:marBottom w:val="0"/>
      <w:divBdr>
        <w:top w:val="none" w:sz="0" w:space="0" w:color="auto"/>
        <w:left w:val="none" w:sz="0" w:space="0" w:color="auto"/>
        <w:bottom w:val="none" w:sz="0" w:space="0" w:color="auto"/>
        <w:right w:val="none" w:sz="0" w:space="0" w:color="auto"/>
      </w:divBdr>
    </w:div>
    <w:div w:id="1492481326">
      <w:bodyDiv w:val="1"/>
      <w:marLeft w:val="0"/>
      <w:marRight w:val="0"/>
      <w:marTop w:val="0"/>
      <w:marBottom w:val="0"/>
      <w:divBdr>
        <w:top w:val="none" w:sz="0" w:space="0" w:color="auto"/>
        <w:left w:val="none" w:sz="0" w:space="0" w:color="auto"/>
        <w:bottom w:val="none" w:sz="0" w:space="0" w:color="auto"/>
        <w:right w:val="none" w:sz="0" w:space="0" w:color="auto"/>
      </w:divBdr>
    </w:div>
    <w:div w:id="1495103061">
      <w:bodyDiv w:val="1"/>
      <w:marLeft w:val="0"/>
      <w:marRight w:val="0"/>
      <w:marTop w:val="0"/>
      <w:marBottom w:val="0"/>
      <w:divBdr>
        <w:top w:val="none" w:sz="0" w:space="0" w:color="auto"/>
        <w:left w:val="none" w:sz="0" w:space="0" w:color="auto"/>
        <w:bottom w:val="none" w:sz="0" w:space="0" w:color="auto"/>
        <w:right w:val="none" w:sz="0" w:space="0" w:color="auto"/>
      </w:divBdr>
    </w:div>
    <w:div w:id="1495536387">
      <w:bodyDiv w:val="1"/>
      <w:marLeft w:val="0"/>
      <w:marRight w:val="0"/>
      <w:marTop w:val="0"/>
      <w:marBottom w:val="0"/>
      <w:divBdr>
        <w:top w:val="none" w:sz="0" w:space="0" w:color="auto"/>
        <w:left w:val="none" w:sz="0" w:space="0" w:color="auto"/>
        <w:bottom w:val="none" w:sz="0" w:space="0" w:color="auto"/>
        <w:right w:val="none" w:sz="0" w:space="0" w:color="auto"/>
      </w:divBdr>
    </w:div>
    <w:div w:id="1495804438">
      <w:bodyDiv w:val="1"/>
      <w:marLeft w:val="0"/>
      <w:marRight w:val="0"/>
      <w:marTop w:val="0"/>
      <w:marBottom w:val="0"/>
      <w:divBdr>
        <w:top w:val="none" w:sz="0" w:space="0" w:color="auto"/>
        <w:left w:val="none" w:sz="0" w:space="0" w:color="auto"/>
        <w:bottom w:val="none" w:sz="0" w:space="0" w:color="auto"/>
        <w:right w:val="none" w:sz="0" w:space="0" w:color="auto"/>
      </w:divBdr>
    </w:div>
    <w:div w:id="1496071879">
      <w:bodyDiv w:val="1"/>
      <w:marLeft w:val="0"/>
      <w:marRight w:val="0"/>
      <w:marTop w:val="0"/>
      <w:marBottom w:val="0"/>
      <w:divBdr>
        <w:top w:val="none" w:sz="0" w:space="0" w:color="auto"/>
        <w:left w:val="none" w:sz="0" w:space="0" w:color="auto"/>
        <w:bottom w:val="none" w:sz="0" w:space="0" w:color="auto"/>
        <w:right w:val="none" w:sz="0" w:space="0" w:color="auto"/>
      </w:divBdr>
    </w:div>
    <w:div w:id="1502308303">
      <w:bodyDiv w:val="1"/>
      <w:marLeft w:val="0"/>
      <w:marRight w:val="0"/>
      <w:marTop w:val="0"/>
      <w:marBottom w:val="0"/>
      <w:divBdr>
        <w:top w:val="none" w:sz="0" w:space="0" w:color="auto"/>
        <w:left w:val="none" w:sz="0" w:space="0" w:color="auto"/>
        <w:bottom w:val="none" w:sz="0" w:space="0" w:color="auto"/>
        <w:right w:val="none" w:sz="0" w:space="0" w:color="auto"/>
      </w:divBdr>
    </w:div>
    <w:div w:id="1504052975">
      <w:bodyDiv w:val="1"/>
      <w:marLeft w:val="0"/>
      <w:marRight w:val="0"/>
      <w:marTop w:val="0"/>
      <w:marBottom w:val="0"/>
      <w:divBdr>
        <w:top w:val="none" w:sz="0" w:space="0" w:color="auto"/>
        <w:left w:val="none" w:sz="0" w:space="0" w:color="auto"/>
        <w:bottom w:val="none" w:sz="0" w:space="0" w:color="auto"/>
        <w:right w:val="none" w:sz="0" w:space="0" w:color="auto"/>
      </w:divBdr>
    </w:div>
    <w:div w:id="1504971624">
      <w:bodyDiv w:val="1"/>
      <w:marLeft w:val="0"/>
      <w:marRight w:val="0"/>
      <w:marTop w:val="0"/>
      <w:marBottom w:val="0"/>
      <w:divBdr>
        <w:top w:val="none" w:sz="0" w:space="0" w:color="auto"/>
        <w:left w:val="none" w:sz="0" w:space="0" w:color="auto"/>
        <w:bottom w:val="none" w:sz="0" w:space="0" w:color="auto"/>
        <w:right w:val="none" w:sz="0" w:space="0" w:color="auto"/>
      </w:divBdr>
    </w:div>
    <w:div w:id="1509715384">
      <w:bodyDiv w:val="1"/>
      <w:marLeft w:val="0"/>
      <w:marRight w:val="0"/>
      <w:marTop w:val="0"/>
      <w:marBottom w:val="0"/>
      <w:divBdr>
        <w:top w:val="none" w:sz="0" w:space="0" w:color="auto"/>
        <w:left w:val="none" w:sz="0" w:space="0" w:color="auto"/>
        <w:bottom w:val="none" w:sz="0" w:space="0" w:color="auto"/>
        <w:right w:val="none" w:sz="0" w:space="0" w:color="auto"/>
      </w:divBdr>
    </w:div>
    <w:div w:id="1523470530">
      <w:bodyDiv w:val="1"/>
      <w:marLeft w:val="0"/>
      <w:marRight w:val="0"/>
      <w:marTop w:val="0"/>
      <w:marBottom w:val="0"/>
      <w:divBdr>
        <w:top w:val="none" w:sz="0" w:space="0" w:color="auto"/>
        <w:left w:val="none" w:sz="0" w:space="0" w:color="auto"/>
        <w:bottom w:val="none" w:sz="0" w:space="0" w:color="auto"/>
        <w:right w:val="none" w:sz="0" w:space="0" w:color="auto"/>
      </w:divBdr>
    </w:div>
    <w:div w:id="1525434255">
      <w:bodyDiv w:val="1"/>
      <w:marLeft w:val="0"/>
      <w:marRight w:val="0"/>
      <w:marTop w:val="0"/>
      <w:marBottom w:val="0"/>
      <w:divBdr>
        <w:top w:val="none" w:sz="0" w:space="0" w:color="auto"/>
        <w:left w:val="none" w:sz="0" w:space="0" w:color="auto"/>
        <w:bottom w:val="none" w:sz="0" w:space="0" w:color="auto"/>
        <w:right w:val="none" w:sz="0" w:space="0" w:color="auto"/>
      </w:divBdr>
    </w:div>
    <w:div w:id="1530414308">
      <w:bodyDiv w:val="1"/>
      <w:marLeft w:val="0"/>
      <w:marRight w:val="0"/>
      <w:marTop w:val="0"/>
      <w:marBottom w:val="0"/>
      <w:divBdr>
        <w:top w:val="none" w:sz="0" w:space="0" w:color="auto"/>
        <w:left w:val="none" w:sz="0" w:space="0" w:color="auto"/>
        <w:bottom w:val="none" w:sz="0" w:space="0" w:color="auto"/>
        <w:right w:val="none" w:sz="0" w:space="0" w:color="auto"/>
      </w:divBdr>
    </w:div>
    <w:div w:id="1531841334">
      <w:bodyDiv w:val="1"/>
      <w:marLeft w:val="0"/>
      <w:marRight w:val="0"/>
      <w:marTop w:val="0"/>
      <w:marBottom w:val="0"/>
      <w:divBdr>
        <w:top w:val="none" w:sz="0" w:space="0" w:color="auto"/>
        <w:left w:val="none" w:sz="0" w:space="0" w:color="auto"/>
        <w:bottom w:val="none" w:sz="0" w:space="0" w:color="auto"/>
        <w:right w:val="none" w:sz="0" w:space="0" w:color="auto"/>
      </w:divBdr>
    </w:div>
    <w:div w:id="1535344514">
      <w:bodyDiv w:val="1"/>
      <w:marLeft w:val="0"/>
      <w:marRight w:val="0"/>
      <w:marTop w:val="0"/>
      <w:marBottom w:val="0"/>
      <w:divBdr>
        <w:top w:val="none" w:sz="0" w:space="0" w:color="auto"/>
        <w:left w:val="none" w:sz="0" w:space="0" w:color="auto"/>
        <w:bottom w:val="none" w:sz="0" w:space="0" w:color="auto"/>
        <w:right w:val="none" w:sz="0" w:space="0" w:color="auto"/>
      </w:divBdr>
    </w:div>
    <w:div w:id="1536578454">
      <w:bodyDiv w:val="1"/>
      <w:marLeft w:val="0"/>
      <w:marRight w:val="0"/>
      <w:marTop w:val="0"/>
      <w:marBottom w:val="0"/>
      <w:divBdr>
        <w:top w:val="none" w:sz="0" w:space="0" w:color="auto"/>
        <w:left w:val="none" w:sz="0" w:space="0" w:color="auto"/>
        <w:bottom w:val="none" w:sz="0" w:space="0" w:color="auto"/>
        <w:right w:val="none" w:sz="0" w:space="0" w:color="auto"/>
      </w:divBdr>
    </w:div>
    <w:div w:id="1545101276">
      <w:bodyDiv w:val="1"/>
      <w:marLeft w:val="0"/>
      <w:marRight w:val="0"/>
      <w:marTop w:val="0"/>
      <w:marBottom w:val="0"/>
      <w:divBdr>
        <w:top w:val="none" w:sz="0" w:space="0" w:color="auto"/>
        <w:left w:val="none" w:sz="0" w:space="0" w:color="auto"/>
        <w:bottom w:val="none" w:sz="0" w:space="0" w:color="auto"/>
        <w:right w:val="none" w:sz="0" w:space="0" w:color="auto"/>
      </w:divBdr>
    </w:div>
    <w:div w:id="1549030088">
      <w:bodyDiv w:val="1"/>
      <w:marLeft w:val="0"/>
      <w:marRight w:val="0"/>
      <w:marTop w:val="0"/>
      <w:marBottom w:val="0"/>
      <w:divBdr>
        <w:top w:val="none" w:sz="0" w:space="0" w:color="auto"/>
        <w:left w:val="none" w:sz="0" w:space="0" w:color="auto"/>
        <w:bottom w:val="none" w:sz="0" w:space="0" w:color="auto"/>
        <w:right w:val="none" w:sz="0" w:space="0" w:color="auto"/>
      </w:divBdr>
    </w:div>
    <w:div w:id="1549218770">
      <w:bodyDiv w:val="1"/>
      <w:marLeft w:val="0"/>
      <w:marRight w:val="0"/>
      <w:marTop w:val="0"/>
      <w:marBottom w:val="0"/>
      <w:divBdr>
        <w:top w:val="none" w:sz="0" w:space="0" w:color="auto"/>
        <w:left w:val="none" w:sz="0" w:space="0" w:color="auto"/>
        <w:bottom w:val="none" w:sz="0" w:space="0" w:color="auto"/>
        <w:right w:val="none" w:sz="0" w:space="0" w:color="auto"/>
      </w:divBdr>
    </w:div>
    <w:div w:id="1550798425">
      <w:bodyDiv w:val="1"/>
      <w:marLeft w:val="0"/>
      <w:marRight w:val="0"/>
      <w:marTop w:val="0"/>
      <w:marBottom w:val="0"/>
      <w:divBdr>
        <w:top w:val="none" w:sz="0" w:space="0" w:color="auto"/>
        <w:left w:val="none" w:sz="0" w:space="0" w:color="auto"/>
        <w:bottom w:val="none" w:sz="0" w:space="0" w:color="auto"/>
        <w:right w:val="none" w:sz="0" w:space="0" w:color="auto"/>
      </w:divBdr>
    </w:div>
    <w:div w:id="1553272070">
      <w:bodyDiv w:val="1"/>
      <w:marLeft w:val="0"/>
      <w:marRight w:val="0"/>
      <w:marTop w:val="0"/>
      <w:marBottom w:val="0"/>
      <w:divBdr>
        <w:top w:val="none" w:sz="0" w:space="0" w:color="auto"/>
        <w:left w:val="none" w:sz="0" w:space="0" w:color="auto"/>
        <w:bottom w:val="none" w:sz="0" w:space="0" w:color="auto"/>
        <w:right w:val="none" w:sz="0" w:space="0" w:color="auto"/>
      </w:divBdr>
    </w:div>
    <w:div w:id="1553925054">
      <w:bodyDiv w:val="1"/>
      <w:marLeft w:val="0"/>
      <w:marRight w:val="0"/>
      <w:marTop w:val="0"/>
      <w:marBottom w:val="0"/>
      <w:divBdr>
        <w:top w:val="none" w:sz="0" w:space="0" w:color="auto"/>
        <w:left w:val="none" w:sz="0" w:space="0" w:color="auto"/>
        <w:bottom w:val="none" w:sz="0" w:space="0" w:color="auto"/>
        <w:right w:val="none" w:sz="0" w:space="0" w:color="auto"/>
      </w:divBdr>
    </w:div>
    <w:div w:id="1558665370">
      <w:bodyDiv w:val="1"/>
      <w:marLeft w:val="0"/>
      <w:marRight w:val="0"/>
      <w:marTop w:val="0"/>
      <w:marBottom w:val="0"/>
      <w:divBdr>
        <w:top w:val="none" w:sz="0" w:space="0" w:color="auto"/>
        <w:left w:val="none" w:sz="0" w:space="0" w:color="auto"/>
        <w:bottom w:val="none" w:sz="0" w:space="0" w:color="auto"/>
        <w:right w:val="none" w:sz="0" w:space="0" w:color="auto"/>
      </w:divBdr>
    </w:div>
    <w:div w:id="1560630268">
      <w:bodyDiv w:val="1"/>
      <w:marLeft w:val="0"/>
      <w:marRight w:val="0"/>
      <w:marTop w:val="0"/>
      <w:marBottom w:val="0"/>
      <w:divBdr>
        <w:top w:val="none" w:sz="0" w:space="0" w:color="auto"/>
        <w:left w:val="none" w:sz="0" w:space="0" w:color="auto"/>
        <w:bottom w:val="none" w:sz="0" w:space="0" w:color="auto"/>
        <w:right w:val="none" w:sz="0" w:space="0" w:color="auto"/>
      </w:divBdr>
    </w:div>
    <w:div w:id="1563835366">
      <w:bodyDiv w:val="1"/>
      <w:marLeft w:val="0"/>
      <w:marRight w:val="0"/>
      <w:marTop w:val="0"/>
      <w:marBottom w:val="0"/>
      <w:divBdr>
        <w:top w:val="none" w:sz="0" w:space="0" w:color="auto"/>
        <w:left w:val="none" w:sz="0" w:space="0" w:color="auto"/>
        <w:bottom w:val="none" w:sz="0" w:space="0" w:color="auto"/>
        <w:right w:val="none" w:sz="0" w:space="0" w:color="auto"/>
      </w:divBdr>
    </w:div>
    <w:div w:id="1564869889">
      <w:bodyDiv w:val="1"/>
      <w:marLeft w:val="0"/>
      <w:marRight w:val="0"/>
      <w:marTop w:val="0"/>
      <w:marBottom w:val="0"/>
      <w:divBdr>
        <w:top w:val="none" w:sz="0" w:space="0" w:color="auto"/>
        <w:left w:val="none" w:sz="0" w:space="0" w:color="auto"/>
        <w:bottom w:val="none" w:sz="0" w:space="0" w:color="auto"/>
        <w:right w:val="none" w:sz="0" w:space="0" w:color="auto"/>
      </w:divBdr>
    </w:div>
    <w:div w:id="1566338428">
      <w:bodyDiv w:val="1"/>
      <w:marLeft w:val="0"/>
      <w:marRight w:val="0"/>
      <w:marTop w:val="0"/>
      <w:marBottom w:val="0"/>
      <w:divBdr>
        <w:top w:val="none" w:sz="0" w:space="0" w:color="auto"/>
        <w:left w:val="none" w:sz="0" w:space="0" w:color="auto"/>
        <w:bottom w:val="none" w:sz="0" w:space="0" w:color="auto"/>
        <w:right w:val="none" w:sz="0" w:space="0" w:color="auto"/>
      </w:divBdr>
    </w:div>
    <w:div w:id="1570312231">
      <w:bodyDiv w:val="1"/>
      <w:marLeft w:val="0"/>
      <w:marRight w:val="0"/>
      <w:marTop w:val="0"/>
      <w:marBottom w:val="0"/>
      <w:divBdr>
        <w:top w:val="none" w:sz="0" w:space="0" w:color="auto"/>
        <w:left w:val="none" w:sz="0" w:space="0" w:color="auto"/>
        <w:bottom w:val="none" w:sz="0" w:space="0" w:color="auto"/>
        <w:right w:val="none" w:sz="0" w:space="0" w:color="auto"/>
      </w:divBdr>
    </w:div>
    <w:div w:id="1572961418">
      <w:bodyDiv w:val="1"/>
      <w:marLeft w:val="0"/>
      <w:marRight w:val="0"/>
      <w:marTop w:val="0"/>
      <w:marBottom w:val="0"/>
      <w:divBdr>
        <w:top w:val="none" w:sz="0" w:space="0" w:color="auto"/>
        <w:left w:val="none" w:sz="0" w:space="0" w:color="auto"/>
        <w:bottom w:val="none" w:sz="0" w:space="0" w:color="auto"/>
        <w:right w:val="none" w:sz="0" w:space="0" w:color="auto"/>
      </w:divBdr>
      <w:divsChild>
        <w:div w:id="2063826735">
          <w:marLeft w:val="994"/>
          <w:marRight w:val="0"/>
          <w:marTop w:val="0"/>
          <w:marBottom w:val="120"/>
          <w:divBdr>
            <w:top w:val="none" w:sz="0" w:space="0" w:color="auto"/>
            <w:left w:val="none" w:sz="0" w:space="0" w:color="auto"/>
            <w:bottom w:val="none" w:sz="0" w:space="0" w:color="auto"/>
            <w:right w:val="none" w:sz="0" w:space="0" w:color="auto"/>
          </w:divBdr>
        </w:div>
      </w:divsChild>
    </w:div>
    <w:div w:id="1575702316">
      <w:bodyDiv w:val="1"/>
      <w:marLeft w:val="0"/>
      <w:marRight w:val="0"/>
      <w:marTop w:val="0"/>
      <w:marBottom w:val="0"/>
      <w:divBdr>
        <w:top w:val="none" w:sz="0" w:space="0" w:color="auto"/>
        <w:left w:val="none" w:sz="0" w:space="0" w:color="auto"/>
        <w:bottom w:val="none" w:sz="0" w:space="0" w:color="auto"/>
        <w:right w:val="none" w:sz="0" w:space="0" w:color="auto"/>
      </w:divBdr>
    </w:div>
    <w:div w:id="1579904992">
      <w:bodyDiv w:val="1"/>
      <w:marLeft w:val="0"/>
      <w:marRight w:val="0"/>
      <w:marTop w:val="0"/>
      <w:marBottom w:val="0"/>
      <w:divBdr>
        <w:top w:val="none" w:sz="0" w:space="0" w:color="auto"/>
        <w:left w:val="none" w:sz="0" w:space="0" w:color="auto"/>
        <w:bottom w:val="none" w:sz="0" w:space="0" w:color="auto"/>
        <w:right w:val="none" w:sz="0" w:space="0" w:color="auto"/>
      </w:divBdr>
    </w:div>
    <w:div w:id="1580795244">
      <w:bodyDiv w:val="1"/>
      <w:marLeft w:val="0"/>
      <w:marRight w:val="0"/>
      <w:marTop w:val="0"/>
      <w:marBottom w:val="0"/>
      <w:divBdr>
        <w:top w:val="none" w:sz="0" w:space="0" w:color="auto"/>
        <w:left w:val="none" w:sz="0" w:space="0" w:color="auto"/>
        <w:bottom w:val="none" w:sz="0" w:space="0" w:color="auto"/>
        <w:right w:val="none" w:sz="0" w:space="0" w:color="auto"/>
      </w:divBdr>
    </w:div>
    <w:div w:id="1582984750">
      <w:bodyDiv w:val="1"/>
      <w:marLeft w:val="0"/>
      <w:marRight w:val="0"/>
      <w:marTop w:val="0"/>
      <w:marBottom w:val="0"/>
      <w:divBdr>
        <w:top w:val="none" w:sz="0" w:space="0" w:color="auto"/>
        <w:left w:val="none" w:sz="0" w:space="0" w:color="auto"/>
        <w:bottom w:val="none" w:sz="0" w:space="0" w:color="auto"/>
        <w:right w:val="none" w:sz="0" w:space="0" w:color="auto"/>
      </w:divBdr>
    </w:div>
    <w:div w:id="1589651297">
      <w:bodyDiv w:val="1"/>
      <w:marLeft w:val="0"/>
      <w:marRight w:val="0"/>
      <w:marTop w:val="0"/>
      <w:marBottom w:val="0"/>
      <w:divBdr>
        <w:top w:val="none" w:sz="0" w:space="0" w:color="auto"/>
        <w:left w:val="none" w:sz="0" w:space="0" w:color="auto"/>
        <w:bottom w:val="none" w:sz="0" w:space="0" w:color="auto"/>
        <w:right w:val="none" w:sz="0" w:space="0" w:color="auto"/>
      </w:divBdr>
    </w:div>
    <w:div w:id="1592086147">
      <w:bodyDiv w:val="1"/>
      <w:marLeft w:val="0"/>
      <w:marRight w:val="0"/>
      <w:marTop w:val="0"/>
      <w:marBottom w:val="0"/>
      <w:divBdr>
        <w:top w:val="none" w:sz="0" w:space="0" w:color="auto"/>
        <w:left w:val="none" w:sz="0" w:space="0" w:color="auto"/>
        <w:bottom w:val="none" w:sz="0" w:space="0" w:color="auto"/>
        <w:right w:val="none" w:sz="0" w:space="0" w:color="auto"/>
      </w:divBdr>
    </w:div>
    <w:div w:id="1593004486">
      <w:bodyDiv w:val="1"/>
      <w:marLeft w:val="0"/>
      <w:marRight w:val="0"/>
      <w:marTop w:val="0"/>
      <w:marBottom w:val="0"/>
      <w:divBdr>
        <w:top w:val="none" w:sz="0" w:space="0" w:color="auto"/>
        <w:left w:val="none" w:sz="0" w:space="0" w:color="auto"/>
        <w:bottom w:val="none" w:sz="0" w:space="0" w:color="auto"/>
        <w:right w:val="none" w:sz="0" w:space="0" w:color="auto"/>
      </w:divBdr>
    </w:div>
    <w:div w:id="1594361089">
      <w:bodyDiv w:val="1"/>
      <w:marLeft w:val="0"/>
      <w:marRight w:val="0"/>
      <w:marTop w:val="0"/>
      <w:marBottom w:val="0"/>
      <w:divBdr>
        <w:top w:val="none" w:sz="0" w:space="0" w:color="auto"/>
        <w:left w:val="none" w:sz="0" w:space="0" w:color="auto"/>
        <w:bottom w:val="none" w:sz="0" w:space="0" w:color="auto"/>
        <w:right w:val="none" w:sz="0" w:space="0" w:color="auto"/>
      </w:divBdr>
    </w:div>
    <w:div w:id="1606813599">
      <w:bodyDiv w:val="1"/>
      <w:marLeft w:val="0"/>
      <w:marRight w:val="0"/>
      <w:marTop w:val="0"/>
      <w:marBottom w:val="0"/>
      <w:divBdr>
        <w:top w:val="none" w:sz="0" w:space="0" w:color="auto"/>
        <w:left w:val="none" w:sz="0" w:space="0" w:color="auto"/>
        <w:bottom w:val="none" w:sz="0" w:space="0" w:color="auto"/>
        <w:right w:val="none" w:sz="0" w:space="0" w:color="auto"/>
      </w:divBdr>
    </w:div>
    <w:div w:id="1607227238">
      <w:bodyDiv w:val="1"/>
      <w:marLeft w:val="0"/>
      <w:marRight w:val="0"/>
      <w:marTop w:val="0"/>
      <w:marBottom w:val="0"/>
      <w:divBdr>
        <w:top w:val="none" w:sz="0" w:space="0" w:color="auto"/>
        <w:left w:val="none" w:sz="0" w:space="0" w:color="auto"/>
        <w:bottom w:val="none" w:sz="0" w:space="0" w:color="auto"/>
        <w:right w:val="none" w:sz="0" w:space="0" w:color="auto"/>
      </w:divBdr>
    </w:div>
    <w:div w:id="1614047399">
      <w:bodyDiv w:val="1"/>
      <w:marLeft w:val="0"/>
      <w:marRight w:val="0"/>
      <w:marTop w:val="0"/>
      <w:marBottom w:val="0"/>
      <w:divBdr>
        <w:top w:val="none" w:sz="0" w:space="0" w:color="auto"/>
        <w:left w:val="none" w:sz="0" w:space="0" w:color="auto"/>
        <w:bottom w:val="none" w:sz="0" w:space="0" w:color="auto"/>
        <w:right w:val="none" w:sz="0" w:space="0" w:color="auto"/>
      </w:divBdr>
    </w:div>
    <w:div w:id="1617055537">
      <w:bodyDiv w:val="1"/>
      <w:marLeft w:val="0"/>
      <w:marRight w:val="0"/>
      <w:marTop w:val="0"/>
      <w:marBottom w:val="0"/>
      <w:divBdr>
        <w:top w:val="none" w:sz="0" w:space="0" w:color="auto"/>
        <w:left w:val="none" w:sz="0" w:space="0" w:color="auto"/>
        <w:bottom w:val="none" w:sz="0" w:space="0" w:color="auto"/>
        <w:right w:val="none" w:sz="0" w:space="0" w:color="auto"/>
      </w:divBdr>
    </w:div>
    <w:div w:id="1617131271">
      <w:bodyDiv w:val="1"/>
      <w:marLeft w:val="0"/>
      <w:marRight w:val="0"/>
      <w:marTop w:val="0"/>
      <w:marBottom w:val="0"/>
      <w:divBdr>
        <w:top w:val="none" w:sz="0" w:space="0" w:color="auto"/>
        <w:left w:val="none" w:sz="0" w:space="0" w:color="auto"/>
        <w:bottom w:val="none" w:sz="0" w:space="0" w:color="auto"/>
        <w:right w:val="none" w:sz="0" w:space="0" w:color="auto"/>
      </w:divBdr>
    </w:div>
    <w:div w:id="1619263942">
      <w:bodyDiv w:val="1"/>
      <w:marLeft w:val="0"/>
      <w:marRight w:val="0"/>
      <w:marTop w:val="0"/>
      <w:marBottom w:val="0"/>
      <w:divBdr>
        <w:top w:val="none" w:sz="0" w:space="0" w:color="auto"/>
        <w:left w:val="none" w:sz="0" w:space="0" w:color="auto"/>
        <w:bottom w:val="none" w:sz="0" w:space="0" w:color="auto"/>
        <w:right w:val="none" w:sz="0" w:space="0" w:color="auto"/>
      </w:divBdr>
    </w:div>
    <w:div w:id="1627197594">
      <w:bodyDiv w:val="1"/>
      <w:marLeft w:val="0"/>
      <w:marRight w:val="0"/>
      <w:marTop w:val="0"/>
      <w:marBottom w:val="0"/>
      <w:divBdr>
        <w:top w:val="none" w:sz="0" w:space="0" w:color="auto"/>
        <w:left w:val="none" w:sz="0" w:space="0" w:color="auto"/>
        <w:bottom w:val="none" w:sz="0" w:space="0" w:color="auto"/>
        <w:right w:val="none" w:sz="0" w:space="0" w:color="auto"/>
      </w:divBdr>
    </w:div>
    <w:div w:id="1628197296">
      <w:bodyDiv w:val="1"/>
      <w:marLeft w:val="0"/>
      <w:marRight w:val="0"/>
      <w:marTop w:val="0"/>
      <w:marBottom w:val="0"/>
      <w:divBdr>
        <w:top w:val="none" w:sz="0" w:space="0" w:color="auto"/>
        <w:left w:val="none" w:sz="0" w:space="0" w:color="auto"/>
        <w:bottom w:val="none" w:sz="0" w:space="0" w:color="auto"/>
        <w:right w:val="none" w:sz="0" w:space="0" w:color="auto"/>
      </w:divBdr>
      <w:divsChild>
        <w:div w:id="140541203">
          <w:marLeft w:val="1627"/>
          <w:marRight w:val="0"/>
          <w:marTop w:val="0"/>
          <w:marBottom w:val="120"/>
          <w:divBdr>
            <w:top w:val="none" w:sz="0" w:space="0" w:color="auto"/>
            <w:left w:val="none" w:sz="0" w:space="0" w:color="auto"/>
            <w:bottom w:val="none" w:sz="0" w:space="0" w:color="auto"/>
            <w:right w:val="none" w:sz="0" w:space="0" w:color="auto"/>
          </w:divBdr>
        </w:div>
        <w:div w:id="813181403">
          <w:marLeft w:val="1080"/>
          <w:marRight w:val="0"/>
          <w:marTop w:val="0"/>
          <w:marBottom w:val="120"/>
          <w:divBdr>
            <w:top w:val="none" w:sz="0" w:space="0" w:color="auto"/>
            <w:left w:val="none" w:sz="0" w:space="0" w:color="auto"/>
            <w:bottom w:val="none" w:sz="0" w:space="0" w:color="auto"/>
            <w:right w:val="none" w:sz="0" w:space="0" w:color="auto"/>
          </w:divBdr>
        </w:div>
        <w:div w:id="1616132279">
          <w:marLeft w:val="1627"/>
          <w:marRight w:val="0"/>
          <w:marTop w:val="0"/>
          <w:marBottom w:val="120"/>
          <w:divBdr>
            <w:top w:val="none" w:sz="0" w:space="0" w:color="auto"/>
            <w:left w:val="none" w:sz="0" w:space="0" w:color="auto"/>
            <w:bottom w:val="none" w:sz="0" w:space="0" w:color="auto"/>
            <w:right w:val="none" w:sz="0" w:space="0" w:color="auto"/>
          </w:divBdr>
        </w:div>
      </w:divsChild>
    </w:div>
    <w:div w:id="1632247383">
      <w:bodyDiv w:val="1"/>
      <w:marLeft w:val="0"/>
      <w:marRight w:val="0"/>
      <w:marTop w:val="0"/>
      <w:marBottom w:val="0"/>
      <w:divBdr>
        <w:top w:val="none" w:sz="0" w:space="0" w:color="auto"/>
        <w:left w:val="none" w:sz="0" w:space="0" w:color="auto"/>
        <w:bottom w:val="none" w:sz="0" w:space="0" w:color="auto"/>
        <w:right w:val="none" w:sz="0" w:space="0" w:color="auto"/>
      </w:divBdr>
    </w:div>
    <w:div w:id="1635520200">
      <w:bodyDiv w:val="1"/>
      <w:marLeft w:val="0"/>
      <w:marRight w:val="0"/>
      <w:marTop w:val="0"/>
      <w:marBottom w:val="0"/>
      <w:divBdr>
        <w:top w:val="none" w:sz="0" w:space="0" w:color="auto"/>
        <w:left w:val="none" w:sz="0" w:space="0" w:color="auto"/>
        <w:bottom w:val="none" w:sz="0" w:space="0" w:color="auto"/>
        <w:right w:val="none" w:sz="0" w:space="0" w:color="auto"/>
      </w:divBdr>
    </w:div>
    <w:div w:id="1639842645">
      <w:bodyDiv w:val="1"/>
      <w:marLeft w:val="0"/>
      <w:marRight w:val="0"/>
      <w:marTop w:val="0"/>
      <w:marBottom w:val="0"/>
      <w:divBdr>
        <w:top w:val="none" w:sz="0" w:space="0" w:color="auto"/>
        <w:left w:val="none" w:sz="0" w:space="0" w:color="auto"/>
        <w:bottom w:val="none" w:sz="0" w:space="0" w:color="auto"/>
        <w:right w:val="none" w:sz="0" w:space="0" w:color="auto"/>
      </w:divBdr>
    </w:div>
    <w:div w:id="1639914918">
      <w:bodyDiv w:val="1"/>
      <w:marLeft w:val="0"/>
      <w:marRight w:val="0"/>
      <w:marTop w:val="0"/>
      <w:marBottom w:val="0"/>
      <w:divBdr>
        <w:top w:val="none" w:sz="0" w:space="0" w:color="auto"/>
        <w:left w:val="none" w:sz="0" w:space="0" w:color="auto"/>
        <w:bottom w:val="none" w:sz="0" w:space="0" w:color="auto"/>
        <w:right w:val="none" w:sz="0" w:space="0" w:color="auto"/>
      </w:divBdr>
      <w:divsChild>
        <w:div w:id="1815901763">
          <w:marLeft w:val="0"/>
          <w:marRight w:val="0"/>
          <w:marTop w:val="0"/>
          <w:marBottom w:val="0"/>
          <w:divBdr>
            <w:top w:val="none" w:sz="0" w:space="0" w:color="auto"/>
            <w:left w:val="none" w:sz="0" w:space="0" w:color="auto"/>
            <w:bottom w:val="none" w:sz="0" w:space="0" w:color="auto"/>
            <w:right w:val="none" w:sz="0" w:space="0" w:color="auto"/>
          </w:divBdr>
        </w:div>
        <w:div w:id="1913659643">
          <w:marLeft w:val="0"/>
          <w:marRight w:val="0"/>
          <w:marTop w:val="0"/>
          <w:marBottom w:val="0"/>
          <w:divBdr>
            <w:top w:val="none" w:sz="0" w:space="0" w:color="auto"/>
            <w:left w:val="none" w:sz="0" w:space="0" w:color="auto"/>
            <w:bottom w:val="none" w:sz="0" w:space="0" w:color="auto"/>
            <w:right w:val="none" w:sz="0" w:space="0" w:color="auto"/>
          </w:divBdr>
          <w:divsChild>
            <w:div w:id="63768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17615">
      <w:bodyDiv w:val="1"/>
      <w:marLeft w:val="0"/>
      <w:marRight w:val="0"/>
      <w:marTop w:val="0"/>
      <w:marBottom w:val="0"/>
      <w:divBdr>
        <w:top w:val="none" w:sz="0" w:space="0" w:color="auto"/>
        <w:left w:val="none" w:sz="0" w:space="0" w:color="auto"/>
        <w:bottom w:val="none" w:sz="0" w:space="0" w:color="auto"/>
        <w:right w:val="none" w:sz="0" w:space="0" w:color="auto"/>
      </w:divBdr>
    </w:div>
    <w:div w:id="1640913968">
      <w:bodyDiv w:val="1"/>
      <w:marLeft w:val="0"/>
      <w:marRight w:val="0"/>
      <w:marTop w:val="0"/>
      <w:marBottom w:val="0"/>
      <w:divBdr>
        <w:top w:val="none" w:sz="0" w:space="0" w:color="auto"/>
        <w:left w:val="none" w:sz="0" w:space="0" w:color="auto"/>
        <w:bottom w:val="none" w:sz="0" w:space="0" w:color="auto"/>
        <w:right w:val="none" w:sz="0" w:space="0" w:color="auto"/>
      </w:divBdr>
    </w:div>
    <w:div w:id="1643343994">
      <w:bodyDiv w:val="1"/>
      <w:marLeft w:val="0"/>
      <w:marRight w:val="0"/>
      <w:marTop w:val="0"/>
      <w:marBottom w:val="0"/>
      <w:divBdr>
        <w:top w:val="none" w:sz="0" w:space="0" w:color="auto"/>
        <w:left w:val="none" w:sz="0" w:space="0" w:color="auto"/>
        <w:bottom w:val="none" w:sz="0" w:space="0" w:color="auto"/>
        <w:right w:val="none" w:sz="0" w:space="0" w:color="auto"/>
      </w:divBdr>
    </w:div>
    <w:div w:id="1644429647">
      <w:bodyDiv w:val="1"/>
      <w:marLeft w:val="0"/>
      <w:marRight w:val="0"/>
      <w:marTop w:val="0"/>
      <w:marBottom w:val="0"/>
      <w:divBdr>
        <w:top w:val="none" w:sz="0" w:space="0" w:color="auto"/>
        <w:left w:val="none" w:sz="0" w:space="0" w:color="auto"/>
        <w:bottom w:val="none" w:sz="0" w:space="0" w:color="auto"/>
        <w:right w:val="none" w:sz="0" w:space="0" w:color="auto"/>
      </w:divBdr>
    </w:div>
    <w:div w:id="1647395446">
      <w:bodyDiv w:val="1"/>
      <w:marLeft w:val="0"/>
      <w:marRight w:val="0"/>
      <w:marTop w:val="0"/>
      <w:marBottom w:val="0"/>
      <w:divBdr>
        <w:top w:val="none" w:sz="0" w:space="0" w:color="auto"/>
        <w:left w:val="none" w:sz="0" w:space="0" w:color="auto"/>
        <w:bottom w:val="none" w:sz="0" w:space="0" w:color="auto"/>
        <w:right w:val="none" w:sz="0" w:space="0" w:color="auto"/>
      </w:divBdr>
    </w:div>
    <w:div w:id="1649046314">
      <w:bodyDiv w:val="1"/>
      <w:marLeft w:val="0"/>
      <w:marRight w:val="0"/>
      <w:marTop w:val="0"/>
      <w:marBottom w:val="0"/>
      <w:divBdr>
        <w:top w:val="none" w:sz="0" w:space="0" w:color="auto"/>
        <w:left w:val="none" w:sz="0" w:space="0" w:color="auto"/>
        <w:bottom w:val="none" w:sz="0" w:space="0" w:color="auto"/>
        <w:right w:val="none" w:sz="0" w:space="0" w:color="auto"/>
      </w:divBdr>
    </w:div>
    <w:div w:id="1658727299">
      <w:bodyDiv w:val="1"/>
      <w:marLeft w:val="0"/>
      <w:marRight w:val="0"/>
      <w:marTop w:val="0"/>
      <w:marBottom w:val="0"/>
      <w:divBdr>
        <w:top w:val="none" w:sz="0" w:space="0" w:color="auto"/>
        <w:left w:val="none" w:sz="0" w:space="0" w:color="auto"/>
        <w:bottom w:val="none" w:sz="0" w:space="0" w:color="auto"/>
        <w:right w:val="none" w:sz="0" w:space="0" w:color="auto"/>
      </w:divBdr>
    </w:div>
    <w:div w:id="1666931224">
      <w:bodyDiv w:val="1"/>
      <w:marLeft w:val="0"/>
      <w:marRight w:val="0"/>
      <w:marTop w:val="0"/>
      <w:marBottom w:val="0"/>
      <w:divBdr>
        <w:top w:val="none" w:sz="0" w:space="0" w:color="auto"/>
        <w:left w:val="none" w:sz="0" w:space="0" w:color="auto"/>
        <w:bottom w:val="none" w:sz="0" w:space="0" w:color="auto"/>
        <w:right w:val="none" w:sz="0" w:space="0" w:color="auto"/>
      </w:divBdr>
    </w:div>
    <w:div w:id="1667395940">
      <w:bodyDiv w:val="1"/>
      <w:marLeft w:val="0"/>
      <w:marRight w:val="0"/>
      <w:marTop w:val="0"/>
      <w:marBottom w:val="0"/>
      <w:divBdr>
        <w:top w:val="none" w:sz="0" w:space="0" w:color="auto"/>
        <w:left w:val="none" w:sz="0" w:space="0" w:color="auto"/>
        <w:bottom w:val="none" w:sz="0" w:space="0" w:color="auto"/>
        <w:right w:val="none" w:sz="0" w:space="0" w:color="auto"/>
      </w:divBdr>
    </w:div>
    <w:div w:id="1672104411">
      <w:bodyDiv w:val="1"/>
      <w:marLeft w:val="0"/>
      <w:marRight w:val="0"/>
      <w:marTop w:val="0"/>
      <w:marBottom w:val="0"/>
      <w:divBdr>
        <w:top w:val="none" w:sz="0" w:space="0" w:color="auto"/>
        <w:left w:val="none" w:sz="0" w:space="0" w:color="auto"/>
        <w:bottom w:val="none" w:sz="0" w:space="0" w:color="auto"/>
        <w:right w:val="none" w:sz="0" w:space="0" w:color="auto"/>
      </w:divBdr>
      <w:divsChild>
        <w:div w:id="813832659">
          <w:marLeft w:val="0"/>
          <w:marRight w:val="0"/>
          <w:marTop w:val="0"/>
          <w:marBottom w:val="0"/>
          <w:divBdr>
            <w:top w:val="none" w:sz="0" w:space="0" w:color="auto"/>
            <w:left w:val="none" w:sz="0" w:space="0" w:color="auto"/>
            <w:bottom w:val="none" w:sz="0" w:space="0" w:color="auto"/>
            <w:right w:val="none" w:sz="0" w:space="0" w:color="auto"/>
          </w:divBdr>
        </w:div>
        <w:div w:id="491944407">
          <w:marLeft w:val="0"/>
          <w:marRight w:val="0"/>
          <w:marTop w:val="0"/>
          <w:marBottom w:val="0"/>
          <w:divBdr>
            <w:top w:val="none" w:sz="0" w:space="0" w:color="auto"/>
            <w:left w:val="none" w:sz="0" w:space="0" w:color="auto"/>
            <w:bottom w:val="none" w:sz="0" w:space="0" w:color="auto"/>
            <w:right w:val="none" w:sz="0" w:space="0" w:color="auto"/>
          </w:divBdr>
          <w:divsChild>
            <w:div w:id="130353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08874">
      <w:bodyDiv w:val="1"/>
      <w:marLeft w:val="0"/>
      <w:marRight w:val="0"/>
      <w:marTop w:val="0"/>
      <w:marBottom w:val="0"/>
      <w:divBdr>
        <w:top w:val="none" w:sz="0" w:space="0" w:color="auto"/>
        <w:left w:val="none" w:sz="0" w:space="0" w:color="auto"/>
        <w:bottom w:val="none" w:sz="0" w:space="0" w:color="auto"/>
        <w:right w:val="none" w:sz="0" w:space="0" w:color="auto"/>
      </w:divBdr>
    </w:div>
    <w:div w:id="1683511815">
      <w:bodyDiv w:val="1"/>
      <w:marLeft w:val="0"/>
      <w:marRight w:val="0"/>
      <w:marTop w:val="0"/>
      <w:marBottom w:val="0"/>
      <w:divBdr>
        <w:top w:val="none" w:sz="0" w:space="0" w:color="auto"/>
        <w:left w:val="none" w:sz="0" w:space="0" w:color="auto"/>
        <w:bottom w:val="none" w:sz="0" w:space="0" w:color="auto"/>
        <w:right w:val="none" w:sz="0" w:space="0" w:color="auto"/>
      </w:divBdr>
    </w:div>
    <w:div w:id="1686899011">
      <w:bodyDiv w:val="1"/>
      <w:marLeft w:val="0"/>
      <w:marRight w:val="0"/>
      <w:marTop w:val="0"/>
      <w:marBottom w:val="0"/>
      <w:divBdr>
        <w:top w:val="none" w:sz="0" w:space="0" w:color="auto"/>
        <w:left w:val="none" w:sz="0" w:space="0" w:color="auto"/>
        <w:bottom w:val="none" w:sz="0" w:space="0" w:color="auto"/>
        <w:right w:val="none" w:sz="0" w:space="0" w:color="auto"/>
      </w:divBdr>
    </w:div>
    <w:div w:id="1697998240">
      <w:bodyDiv w:val="1"/>
      <w:marLeft w:val="0"/>
      <w:marRight w:val="0"/>
      <w:marTop w:val="0"/>
      <w:marBottom w:val="0"/>
      <w:divBdr>
        <w:top w:val="none" w:sz="0" w:space="0" w:color="auto"/>
        <w:left w:val="none" w:sz="0" w:space="0" w:color="auto"/>
        <w:bottom w:val="none" w:sz="0" w:space="0" w:color="auto"/>
        <w:right w:val="none" w:sz="0" w:space="0" w:color="auto"/>
      </w:divBdr>
    </w:div>
    <w:div w:id="1702391082">
      <w:bodyDiv w:val="1"/>
      <w:marLeft w:val="0"/>
      <w:marRight w:val="0"/>
      <w:marTop w:val="0"/>
      <w:marBottom w:val="0"/>
      <w:divBdr>
        <w:top w:val="none" w:sz="0" w:space="0" w:color="auto"/>
        <w:left w:val="none" w:sz="0" w:space="0" w:color="auto"/>
        <w:bottom w:val="none" w:sz="0" w:space="0" w:color="auto"/>
        <w:right w:val="none" w:sz="0" w:space="0" w:color="auto"/>
      </w:divBdr>
    </w:div>
    <w:div w:id="1702391172">
      <w:bodyDiv w:val="1"/>
      <w:marLeft w:val="0"/>
      <w:marRight w:val="0"/>
      <w:marTop w:val="0"/>
      <w:marBottom w:val="0"/>
      <w:divBdr>
        <w:top w:val="none" w:sz="0" w:space="0" w:color="auto"/>
        <w:left w:val="none" w:sz="0" w:space="0" w:color="auto"/>
        <w:bottom w:val="none" w:sz="0" w:space="0" w:color="auto"/>
        <w:right w:val="none" w:sz="0" w:space="0" w:color="auto"/>
      </w:divBdr>
    </w:div>
    <w:div w:id="1704790606">
      <w:bodyDiv w:val="1"/>
      <w:marLeft w:val="0"/>
      <w:marRight w:val="0"/>
      <w:marTop w:val="0"/>
      <w:marBottom w:val="0"/>
      <w:divBdr>
        <w:top w:val="none" w:sz="0" w:space="0" w:color="auto"/>
        <w:left w:val="none" w:sz="0" w:space="0" w:color="auto"/>
        <w:bottom w:val="none" w:sz="0" w:space="0" w:color="auto"/>
        <w:right w:val="none" w:sz="0" w:space="0" w:color="auto"/>
      </w:divBdr>
    </w:div>
    <w:div w:id="1704986805">
      <w:bodyDiv w:val="1"/>
      <w:marLeft w:val="0"/>
      <w:marRight w:val="0"/>
      <w:marTop w:val="0"/>
      <w:marBottom w:val="0"/>
      <w:divBdr>
        <w:top w:val="none" w:sz="0" w:space="0" w:color="auto"/>
        <w:left w:val="none" w:sz="0" w:space="0" w:color="auto"/>
        <w:bottom w:val="none" w:sz="0" w:space="0" w:color="auto"/>
        <w:right w:val="none" w:sz="0" w:space="0" w:color="auto"/>
      </w:divBdr>
    </w:div>
    <w:div w:id="1706520246">
      <w:bodyDiv w:val="1"/>
      <w:marLeft w:val="0"/>
      <w:marRight w:val="0"/>
      <w:marTop w:val="0"/>
      <w:marBottom w:val="0"/>
      <w:divBdr>
        <w:top w:val="none" w:sz="0" w:space="0" w:color="auto"/>
        <w:left w:val="none" w:sz="0" w:space="0" w:color="auto"/>
        <w:bottom w:val="none" w:sz="0" w:space="0" w:color="auto"/>
        <w:right w:val="none" w:sz="0" w:space="0" w:color="auto"/>
      </w:divBdr>
    </w:div>
    <w:div w:id="1707214417">
      <w:bodyDiv w:val="1"/>
      <w:marLeft w:val="0"/>
      <w:marRight w:val="0"/>
      <w:marTop w:val="0"/>
      <w:marBottom w:val="0"/>
      <w:divBdr>
        <w:top w:val="none" w:sz="0" w:space="0" w:color="auto"/>
        <w:left w:val="none" w:sz="0" w:space="0" w:color="auto"/>
        <w:bottom w:val="none" w:sz="0" w:space="0" w:color="auto"/>
        <w:right w:val="none" w:sz="0" w:space="0" w:color="auto"/>
      </w:divBdr>
    </w:div>
    <w:div w:id="1707289043">
      <w:bodyDiv w:val="1"/>
      <w:marLeft w:val="0"/>
      <w:marRight w:val="0"/>
      <w:marTop w:val="0"/>
      <w:marBottom w:val="0"/>
      <w:divBdr>
        <w:top w:val="none" w:sz="0" w:space="0" w:color="auto"/>
        <w:left w:val="none" w:sz="0" w:space="0" w:color="auto"/>
        <w:bottom w:val="none" w:sz="0" w:space="0" w:color="auto"/>
        <w:right w:val="none" w:sz="0" w:space="0" w:color="auto"/>
      </w:divBdr>
    </w:div>
    <w:div w:id="1709061830">
      <w:bodyDiv w:val="1"/>
      <w:marLeft w:val="0"/>
      <w:marRight w:val="0"/>
      <w:marTop w:val="0"/>
      <w:marBottom w:val="0"/>
      <w:divBdr>
        <w:top w:val="none" w:sz="0" w:space="0" w:color="auto"/>
        <w:left w:val="none" w:sz="0" w:space="0" w:color="auto"/>
        <w:bottom w:val="none" w:sz="0" w:space="0" w:color="auto"/>
        <w:right w:val="none" w:sz="0" w:space="0" w:color="auto"/>
      </w:divBdr>
    </w:div>
    <w:div w:id="1709792263">
      <w:bodyDiv w:val="1"/>
      <w:marLeft w:val="0"/>
      <w:marRight w:val="0"/>
      <w:marTop w:val="0"/>
      <w:marBottom w:val="0"/>
      <w:divBdr>
        <w:top w:val="none" w:sz="0" w:space="0" w:color="auto"/>
        <w:left w:val="none" w:sz="0" w:space="0" w:color="auto"/>
        <w:bottom w:val="none" w:sz="0" w:space="0" w:color="auto"/>
        <w:right w:val="none" w:sz="0" w:space="0" w:color="auto"/>
      </w:divBdr>
    </w:div>
    <w:div w:id="1710954361">
      <w:bodyDiv w:val="1"/>
      <w:marLeft w:val="0"/>
      <w:marRight w:val="0"/>
      <w:marTop w:val="0"/>
      <w:marBottom w:val="0"/>
      <w:divBdr>
        <w:top w:val="none" w:sz="0" w:space="0" w:color="auto"/>
        <w:left w:val="none" w:sz="0" w:space="0" w:color="auto"/>
        <w:bottom w:val="none" w:sz="0" w:space="0" w:color="auto"/>
        <w:right w:val="none" w:sz="0" w:space="0" w:color="auto"/>
      </w:divBdr>
    </w:div>
    <w:div w:id="1712420339">
      <w:bodyDiv w:val="1"/>
      <w:marLeft w:val="0"/>
      <w:marRight w:val="0"/>
      <w:marTop w:val="0"/>
      <w:marBottom w:val="0"/>
      <w:divBdr>
        <w:top w:val="none" w:sz="0" w:space="0" w:color="auto"/>
        <w:left w:val="none" w:sz="0" w:space="0" w:color="auto"/>
        <w:bottom w:val="none" w:sz="0" w:space="0" w:color="auto"/>
        <w:right w:val="none" w:sz="0" w:space="0" w:color="auto"/>
      </w:divBdr>
    </w:div>
    <w:div w:id="1716614475">
      <w:bodyDiv w:val="1"/>
      <w:marLeft w:val="0"/>
      <w:marRight w:val="0"/>
      <w:marTop w:val="0"/>
      <w:marBottom w:val="0"/>
      <w:divBdr>
        <w:top w:val="none" w:sz="0" w:space="0" w:color="auto"/>
        <w:left w:val="none" w:sz="0" w:space="0" w:color="auto"/>
        <w:bottom w:val="none" w:sz="0" w:space="0" w:color="auto"/>
        <w:right w:val="none" w:sz="0" w:space="0" w:color="auto"/>
      </w:divBdr>
    </w:div>
    <w:div w:id="1721662582">
      <w:bodyDiv w:val="1"/>
      <w:marLeft w:val="0"/>
      <w:marRight w:val="0"/>
      <w:marTop w:val="0"/>
      <w:marBottom w:val="0"/>
      <w:divBdr>
        <w:top w:val="none" w:sz="0" w:space="0" w:color="auto"/>
        <w:left w:val="none" w:sz="0" w:space="0" w:color="auto"/>
        <w:bottom w:val="none" w:sz="0" w:space="0" w:color="auto"/>
        <w:right w:val="none" w:sz="0" w:space="0" w:color="auto"/>
      </w:divBdr>
    </w:div>
    <w:div w:id="1722898966">
      <w:bodyDiv w:val="1"/>
      <w:marLeft w:val="0"/>
      <w:marRight w:val="0"/>
      <w:marTop w:val="0"/>
      <w:marBottom w:val="0"/>
      <w:divBdr>
        <w:top w:val="none" w:sz="0" w:space="0" w:color="auto"/>
        <w:left w:val="none" w:sz="0" w:space="0" w:color="auto"/>
        <w:bottom w:val="none" w:sz="0" w:space="0" w:color="auto"/>
        <w:right w:val="none" w:sz="0" w:space="0" w:color="auto"/>
      </w:divBdr>
    </w:div>
    <w:div w:id="1734113454">
      <w:bodyDiv w:val="1"/>
      <w:marLeft w:val="0"/>
      <w:marRight w:val="0"/>
      <w:marTop w:val="0"/>
      <w:marBottom w:val="0"/>
      <w:divBdr>
        <w:top w:val="none" w:sz="0" w:space="0" w:color="auto"/>
        <w:left w:val="none" w:sz="0" w:space="0" w:color="auto"/>
        <w:bottom w:val="none" w:sz="0" w:space="0" w:color="auto"/>
        <w:right w:val="none" w:sz="0" w:space="0" w:color="auto"/>
      </w:divBdr>
    </w:div>
    <w:div w:id="1744908947">
      <w:bodyDiv w:val="1"/>
      <w:marLeft w:val="0"/>
      <w:marRight w:val="0"/>
      <w:marTop w:val="0"/>
      <w:marBottom w:val="0"/>
      <w:divBdr>
        <w:top w:val="none" w:sz="0" w:space="0" w:color="auto"/>
        <w:left w:val="none" w:sz="0" w:space="0" w:color="auto"/>
        <w:bottom w:val="none" w:sz="0" w:space="0" w:color="auto"/>
        <w:right w:val="none" w:sz="0" w:space="0" w:color="auto"/>
      </w:divBdr>
    </w:div>
    <w:div w:id="1745297445">
      <w:bodyDiv w:val="1"/>
      <w:marLeft w:val="0"/>
      <w:marRight w:val="0"/>
      <w:marTop w:val="0"/>
      <w:marBottom w:val="0"/>
      <w:divBdr>
        <w:top w:val="none" w:sz="0" w:space="0" w:color="auto"/>
        <w:left w:val="none" w:sz="0" w:space="0" w:color="auto"/>
        <w:bottom w:val="none" w:sz="0" w:space="0" w:color="auto"/>
        <w:right w:val="none" w:sz="0" w:space="0" w:color="auto"/>
      </w:divBdr>
    </w:div>
    <w:div w:id="1746143481">
      <w:bodyDiv w:val="1"/>
      <w:marLeft w:val="0"/>
      <w:marRight w:val="0"/>
      <w:marTop w:val="0"/>
      <w:marBottom w:val="0"/>
      <w:divBdr>
        <w:top w:val="none" w:sz="0" w:space="0" w:color="auto"/>
        <w:left w:val="none" w:sz="0" w:space="0" w:color="auto"/>
        <w:bottom w:val="none" w:sz="0" w:space="0" w:color="auto"/>
        <w:right w:val="none" w:sz="0" w:space="0" w:color="auto"/>
      </w:divBdr>
    </w:div>
    <w:div w:id="1747023557">
      <w:bodyDiv w:val="1"/>
      <w:marLeft w:val="0"/>
      <w:marRight w:val="0"/>
      <w:marTop w:val="0"/>
      <w:marBottom w:val="0"/>
      <w:divBdr>
        <w:top w:val="none" w:sz="0" w:space="0" w:color="auto"/>
        <w:left w:val="none" w:sz="0" w:space="0" w:color="auto"/>
        <w:bottom w:val="none" w:sz="0" w:space="0" w:color="auto"/>
        <w:right w:val="none" w:sz="0" w:space="0" w:color="auto"/>
      </w:divBdr>
    </w:div>
    <w:div w:id="1751809073">
      <w:bodyDiv w:val="1"/>
      <w:marLeft w:val="0"/>
      <w:marRight w:val="0"/>
      <w:marTop w:val="0"/>
      <w:marBottom w:val="0"/>
      <w:divBdr>
        <w:top w:val="none" w:sz="0" w:space="0" w:color="auto"/>
        <w:left w:val="none" w:sz="0" w:space="0" w:color="auto"/>
        <w:bottom w:val="none" w:sz="0" w:space="0" w:color="auto"/>
        <w:right w:val="none" w:sz="0" w:space="0" w:color="auto"/>
      </w:divBdr>
    </w:div>
    <w:div w:id="1752695468">
      <w:bodyDiv w:val="1"/>
      <w:marLeft w:val="0"/>
      <w:marRight w:val="0"/>
      <w:marTop w:val="0"/>
      <w:marBottom w:val="0"/>
      <w:divBdr>
        <w:top w:val="none" w:sz="0" w:space="0" w:color="auto"/>
        <w:left w:val="none" w:sz="0" w:space="0" w:color="auto"/>
        <w:bottom w:val="none" w:sz="0" w:space="0" w:color="auto"/>
        <w:right w:val="none" w:sz="0" w:space="0" w:color="auto"/>
      </w:divBdr>
    </w:div>
    <w:div w:id="1753695832">
      <w:bodyDiv w:val="1"/>
      <w:marLeft w:val="0"/>
      <w:marRight w:val="0"/>
      <w:marTop w:val="0"/>
      <w:marBottom w:val="0"/>
      <w:divBdr>
        <w:top w:val="none" w:sz="0" w:space="0" w:color="auto"/>
        <w:left w:val="none" w:sz="0" w:space="0" w:color="auto"/>
        <w:bottom w:val="none" w:sz="0" w:space="0" w:color="auto"/>
        <w:right w:val="none" w:sz="0" w:space="0" w:color="auto"/>
      </w:divBdr>
    </w:div>
    <w:div w:id="1754233270">
      <w:bodyDiv w:val="1"/>
      <w:marLeft w:val="0"/>
      <w:marRight w:val="0"/>
      <w:marTop w:val="0"/>
      <w:marBottom w:val="0"/>
      <w:divBdr>
        <w:top w:val="none" w:sz="0" w:space="0" w:color="auto"/>
        <w:left w:val="none" w:sz="0" w:space="0" w:color="auto"/>
        <w:bottom w:val="none" w:sz="0" w:space="0" w:color="auto"/>
        <w:right w:val="none" w:sz="0" w:space="0" w:color="auto"/>
      </w:divBdr>
    </w:div>
    <w:div w:id="1757168794">
      <w:bodyDiv w:val="1"/>
      <w:marLeft w:val="0"/>
      <w:marRight w:val="0"/>
      <w:marTop w:val="0"/>
      <w:marBottom w:val="0"/>
      <w:divBdr>
        <w:top w:val="none" w:sz="0" w:space="0" w:color="auto"/>
        <w:left w:val="none" w:sz="0" w:space="0" w:color="auto"/>
        <w:bottom w:val="none" w:sz="0" w:space="0" w:color="auto"/>
        <w:right w:val="none" w:sz="0" w:space="0" w:color="auto"/>
      </w:divBdr>
    </w:div>
    <w:div w:id="1770344574">
      <w:bodyDiv w:val="1"/>
      <w:marLeft w:val="0"/>
      <w:marRight w:val="0"/>
      <w:marTop w:val="0"/>
      <w:marBottom w:val="0"/>
      <w:divBdr>
        <w:top w:val="none" w:sz="0" w:space="0" w:color="auto"/>
        <w:left w:val="none" w:sz="0" w:space="0" w:color="auto"/>
        <w:bottom w:val="none" w:sz="0" w:space="0" w:color="auto"/>
        <w:right w:val="none" w:sz="0" w:space="0" w:color="auto"/>
      </w:divBdr>
    </w:div>
    <w:div w:id="1771730511">
      <w:bodyDiv w:val="1"/>
      <w:marLeft w:val="0"/>
      <w:marRight w:val="0"/>
      <w:marTop w:val="0"/>
      <w:marBottom w:val="0"/>
      <w:divBdr>
        <w:top w:val="none" w:sz="0" w:space="0" w:color="auto"/>
        <w:left w:val="none" w:sz="0" w:space="0" w:color="auto"/>
        <w:bottom w:val="none" w:sz="0" w:space="0" w:color="auto"/>
        <w:right w:val="none" w:sz="0" w:space="0" w:color="auto"/>
      </w:divBdr>
    </w:div>
    <w:div w:id="1773622207">
      <w:bodyDiv w:val="1"/>
      <w:marLeft w:val="0"/>
      <w:marRight w:val="0"/>
      <w:marTop w:val="0"/>
      <w:marBottom w:val="0"/>
      <w:divBdr>
        <w:top w:val="none" w:sz="0" w:space="0" w:color="auto"/>
        <w:left w:val="none" w:sz="0" w:space="0" w:color="auto"/>
        <w:bottom w:val="none" w:sz="0" w:space="0" w:color="auto"/>
        <w:right w:val="none" w:sz="0" w:space="0" w:color="auto"/>
      </w:divBdr>
    </w:div>
    <w:div w:id="1776364504">
      <w:bodyDiv w:val="1"/>
      <w:marLeft w:val="0"/>
      <w:marRight w:val="0"/>
      <w:marTop w:val="0"/>
      <w:marBottom w:val="0"/>
      <w:divBdr>
        <w:top w:val="none" w:sz="0" w:space="0" w:color="auto"/>
        <w:left w:val="none" w:sz="0" w:space="0" w:color="auto"/>
        <w:bottom w:val="none" w:sz="0" w:space="0" w:color="auto"/>
        <w:right w:val="none" w:sz="0" w:space="0" w:color="auto"/>
      </w:divBdr>
    </w:div>
    <w:div w:id="1777140651">
      <w:bodyDiv w:val="1"/>
      <w:marLeft w:val="0"/>
      <w:marRight w:val="0"/>
      <w:marTop w:val="0"/>
      <w:marBottom w:val="0"/>
      <w:divBdr>
        <w:top w:val="none" w:sz="0" w:space="0" w:color="auto"/>
        <w:left w:val="none" w:sz="0" w:space="0" w:color="auto"/>
        <w:bottom w:val="none" w:sz="0" w:space="0" w:color="auto"/>
        <w:right w:val="none" w:sz="0" w:space="0" w:color="auto"/>
      </w:divBdr>
    </w:div>
    <w:div w:id="1777212314">
      <w:bodyDiv w:val="1"/>
      <w:marLeft w:val="0"/>
      <w:marRight w:val="0"/>
      <w:marTop w:val="0"/>
      <w:marBottom w:val="0"/>
      <w:divBdr>
        <w:top w:val="none" w:sz="0" w:space="0" w:color="auto"/>
        <w:left w:val="none" w:sz="0" w:space="0" w:color="auto"/>
        <w:bottom w:val="none" w:sz="0" w:space="0" w:color="auto"/>
        <w:right w:val="none" w:sz="0" w:space="0" w:color="auto"/>
      </w:divBdr>
    </w:div>
    <w:div w:id="1782721040">
      <w:bodyDiv w:val="1"/>
      <w:marLeft w:val="0"/>
      <w:marRight w:val="0"/>
      <w:marTop w:val="0"/>
      <w:marBottom w:val="0"/>
      <w:divBdr>
        <w:top w:val="none" w:sz="0" w:space="0" w:color="auto"/>
        <w:left w:val="none" w:sz="0" w:space="0" w:color="auto"/>
        <w:bottom w:val="none" w:sz="0" w:space="0" w:color="auto"/>
        <w:right w:val="none" w:sz="0" w:space="0" w:color="auto"/>
      </w:divBdr>
    </w:div>
    <w:div w:id="1784380768">
      <w:bodyDiv w:val="1"/>
      <w:marLeft w:val="0"/>
      <w:marRight w:val="0"/>
      <w:marTop w:val="0"/>
      <w:marBottom w:val="0"/>
      <w:divBdr>
        <w:top w:val="none" w:sz="0" w:space="0" w:color="auto"/>
        <w:left w:val="none" w:sz="0" w:space="0" w:color="auto"/>
        <w:bottom w:val="none" w:sz="0" w:space="0" w:color="auto"/>
        <w:right w:val="none" w:sz="0" w:space="0" w:color="auto"/>
      </w:divBdr>
    </w:div>
    <w:div w:id="1789884217">
      <w:bodyDiv w:val="1"/>
      <w:marLeft w:val="0"/>
      <w:marRight w:val="0"/>
      <w:marTop w:val="0"/>
      <w:marBottom w:val="0"/>
      <w:divBdr>
        <w:top w:val="none" w:sz="0" w:space="0" w:color="auto"/>
        <w:left w:val="none" w:sz="0" w:space="0" w:color="auto"/>
        <w:bottom w:val="none" w:sz="0" w:space="0" w:color="auto"/>
        <w:right w:val="none" w:sz="0" w:space="0" w:color="auto"/>
      </w:divBdr>
    </w:div>
    <w:div w:id="1794904335">
      <w:bodyDiv w:val="1"/>
      <w:marLeft w:val="0"/>
      <w:marRight w:val="0"/>
      <w:marTop w:val="0"/>
      <w:marBottom w:val="0"/>
      <w:divBdr>
        <w:top w:val="none" w:sz="0" w:space="0" w:color="auto"/>
        <w:left w:val="none" w:sz="0" w:space="0" w:color="auto"/>
        <w:bottom w:val="none" w:sz="0" w:space="0" w:color="auto"/>
        <w:right w:val="none" w:sz="0" w:space="0" w:color="auto"/>
      </w:divBdr>
    </w:div>
    <w:div w:id="1795516536">
      <w:bodyDiv w:val="1"/>
      <w:marLeft w:val="0"/>
      <w:marRight w:val="0"/>
      <w:marTop w:val="0"/>
      <w:marBottom w:val="0"/>
      <w:divBdr>
        <w:top w:val="none" w:sz="0" w:space="0" w:color="auto"/>
        <w:left w:val="none" w:sz="0" w:space="0" w:color="auto"/>
        <w:bottom w:val="none" w:sz="0" w:space="0" w:color="auto"/>
        <w:right w:val="none" w:sz="0" w:space="0" w:color="auto"/>
      </w:divBdr>
    </w:div>
    <w:div w:id="1796021923">
      <w:bodyDiv w:val="1"/>
      <w:marLeft w:val="0"/>
      <w:marRight w:val="0"/>
      <w:marTop w:val="0"/>
      <w:marBottom w:val="0"/>
      <w:divBdr>
        <w:top w:val="none" w:sz="0" w:space="0" w:color="auto"/>
        <w:left w:val="none" w:sz="0" w:space="0" w:color="auto"/>
        <w:bottom w:val="none" w:sz="0" w:space="0" w:color="auto"/>
        <w:right w:val="none" w:sz="0" w:space="0" w:color="auto"/>
      </w:divBdr>
    </w:div>
    <w:div w:id="1800881515">
      <w:bodyDiv w:val="1"/>
      <w:marLeft w:val="0"/>
      <w:marRight w:val="0"/>
      <w:marTop w:val="0"/>
      <w:marBottom w:val="0"/>
      <w:divBdr>
        <w:top w:val="none" w:sz="0" w:space="0" w:color="auto"/>
        <w:left w:val="none" w:sz="0" w:space="0" w:color="auto"/>
        <w:bottom w:val="none" w:sz="0" w:space="0" w:color="auto"/>
        <w:right w:val="none" w:sz="0" w:space="0" w:color="auto"/>
      </w:divBdr>
    </w:div>
    <w:div w:id="1806269200">
      <w:bodyDiv w:val="1"/>
      <w:marLeft w:val="0"/>
      <w:marRight w:val="0"/>
      <w:marTop w:val="0"/>
      <w:marBottom w:val="0"/>
      <w:divBdr>
        <w:top w:val="none" w:sz="0" w:space="0" w:color="auto"/>
        <w:left w:val="none" w:sz="0" w:space="0" w:color="auto"/>
        <w:bottom w:val="none" w:sz="0" w:space="0" w:color="auto"/>
        <w:right w:val="none" w:sz="0" w:space="0" w:color="auto"/>
      </w:divBdr>
    </w:div>
    <w:div w:id="1814062741">
      <w:bodyDiv w:val="1"/>
      <w:marLeft w:val="0"/>
      <w:marRight w:val="0"/>
      <w:marTop w:val="0"/>
      <w:marBottom w:val="0"/>
      <w:divBdr>
        <w:top w:val="none" w:sz="0" w:space="0" w:color="auto"/>
        <w:left w:val="none" w:sz="0" w:space="0" w:color="auto"/>
        <w:bottom w:val="none" w:sz="0" w:space="0" w:color="auto"/>
        <w:right w:val="none" w:sz="0" w:space="0" w:color="auto"/>
      </w:divBdr>
    </w:div>
    <w:div w:id="1818718890">
      <w:bodyDiv w:val="1"/>
      <w:marLeft w:val="0"/>
      <w:marRight w:val="0"/>
      <w:marTop w:val="0"/>
      <w:marBottom w:val="0"/>
      <w:divBdr>
        <w:top w:val="none" w:sz="0" w:space="0" w:color="auto"/>
        <w:left w:val="none" w:sz="0" w:space="0" w:color="auto"/>
        <w:bottom w:val="none" w:sz="0" w:space="0" w:color="auto"/>
        <w:right w:val="none" w:sz="0" w:space="0" w:color="auto"/>
      </w:divBdr>
    </w:div>
    <w:div w:id="1819154131">
      <w:bodyDiv w:val="1"/>
      <w:marLeft w:val="0"/>
      <w:marRight w:val="0"/>
      <w:marTop w:val="0"/>
      <w:marBottom w:val="0"/>
      <w:divBdr>
        <w:top w:val="none" w:sz="0" w:space="0" w:color="auto"/>
        <w:left w:val="none" w:sz="0" w:space="0" w:color="auto"/>
        <w:bottom w:val="none" w:sz="0" w:space="0" w:color="auto"/>
        <w:right w:val="none" w:sz="0" w:space="0" w:color="auto"/>
      </w:divBdr>
    </w:div>
    <w:div w:id="1819371874">
      <w:bodyDiv w:val="1"/>
      <w:marLeft w:val="0"/>
      <w:marRight w:val="0"/>
      <w:marTop w:val="0"/>
      <w:marBottom w:val="0"/>
      <w:divBdr>
        <w:top w:val="none" w:sz="0" w:space="0" w:color="auto"/>
        <w:left w:val="none" w:sz="0" w:space="0" w:color="auto"/>
        <w:bottom w:val="none" w:sz="0" w:space="0" w:color="auto"/>
        <w:right w:val="none" w:sz="0" w:space="0" w:color="auto"/>
      </w:divBdr>
    </w:div>
    <w:div w:id="1821723597">
      <w:bodyDiv w:val="1"/>
      <w:marLeft w:val="0"/>
      <w:marRight w:val="0"/>
      <w:marTop w:val="0"/>
      <w:marBottom w:val="0"/>
      <w:divBdr>
        <w:top w:val="none" w:sz="0" w:space="0" w:color="auto"/>
        <w:left w:val="none" w:sz="0" w:space="0" w:color="auto"/>
        <w:bottom w:val="none" w:sz="0" w:space="0" w:color="auto"/>
        <w:right w:val="none" w:sz="0" w:space="0" w:color="auto"/>
      </w:divBdr>
    </w:div>
    <w:div w:id="1824155800">
      <w:bodyDiv w:val="1"/>
      <w:marLeft w:val="0"/>
      <w:marRight w:val="0"/>
      <w:marTop w:val="0"/>
      <w:marBottom w:val="0"/>
      <w:divBdr>
        <w:top w:val="none" w:sz="0" w:space="0" w:color="auto"/>
        <w:left w:val="none" w:sz="0" w:space="0" w:color="auto"/>
        <w:bottom w:val="none" w:sz="0" w:space="0" w:color="auto"/>
        <w:right w:val="none" w:sz="0" w:space="0" w:color="auto"/>
      </w:divBdr>
    </w:div>
    <w:div w:id="1827237009">
      <w:bodyDiv w:val="1"/>
      <w:marLeft w:val="0"/>
      <w:marRight w:val="0"/>
      <w:marTop w:val="0"/>
      <w:marBottom w:val="0"/>
      <w:divBdr>
        <w:top w:val="none" w:sz="0" w:space="0" w:color="auto"/>
        <w:left w:val="none" w:sz="0" w:space="0" w:color="auto"/>
        <w:bottom w:val="none" w:sz="0" w:space="0" w:color="auto"/>
        <w:right w:val="none" w:sz="0" w:space="0" w:color="auto"/>
      </w:divBdr>
    </w:div>
    <w:div w:id="1828470140">
      <w:bodyDiv w:val="1"/>
      <w:marLeft w:val="0"/>
      <w:marRight w:val="0"/>
      <w:marTop w:val="0"/>
      <w:marBottom w:val="0"/>
      <w:divBdr>
        <w:top w:val="none" w:sz="0" w:space="0" w:color="auto"/>
        <w:left w:val="none" w:sz="0" w:space="0" w:color="auto"/>
        <w:bottom w:val="none" w:sz="0" w:space="0" w:color="auto"/>
        <w:right w:val="none" w:sz="0" w:space="0" w:color="auto"/>
      </w:divBdr>
    </w:div>
    <w:div w:id="1829202334">
      <w:bodyDiv w:val="1"/>
      <w:marLeft w:val="0"/>
      <w:marRight w:val="0"/>
      <w:marTop w:val="0"/>
      <w:marBottom w:val="0"/>
      <w:divBdr>
        <w:top w:val="none" w:sz="0" w:space="0" w:color="auto"/>
        <w:left w:val="none" w:sz="0" w:space="0" w:color="auto"/>
        <w:bottom w:val="none" w:sz="0" w:space="0" w:color="auto"/>
        <w:right w:val="none" w:sz="0" w:space="0" w:color="auto"/>
      </w:divBdr>
    </w:div>
    <w:div w:id="1829587663">
      <w:bodyDiv w:val="1"/>
      <w:marLeft w:val="0"/>
      <w:marRight w:val="0"/>
      <w:marTop w:val="0"/>
      <w:marBottom w:val="0"/>
      <w:divBdr>
        <w:top w:val="none" w:sz="0" w:space="0" w:color="auto"/>
        <w:left w:val="none" w:sz="0" w:space="0" w:color="auto"/>
        <w:bottom w:val="none" w:sz="0" w:space="0" w:color="auto"/>
        <w:right w:val="none" w:sz="0" w:space="0" w:color="auto"/>
      </w:divBdr>
    </w:div>
    <w:div w:id="1836148956">
      <w:bodyDiv w:val="1"/>
      <w:marLeft w:val="0"/>
      <w:marRight w:val="0"/>
      <w:marTop w:val="0"/>
      <w:marBottom w:val="0"/>
      <w:divBdr>
        <w:top w:val="none" w:sz="0" w:space="0" w:color="auto"/>
        <w:left w:val="none" w:sz="0" w:space="0" w:color="auto"/>
        <w:bottom w:val="none" w:sz="0" w:space="0" w:color="auto"/>
        <w:right w:val="none" w:sz="0" w:space="0" w:color="auto"/>
      </w:divBdr>
    </w:div>
    <w:div w:id="1839344669">
      <w:bodyDiv w:val="1"/>
      <w:marLeft w:val="0"/>
      <w:marRight w:val="0"/>
      <w:marTop w:val="0"/>
      <w:marBottom w:val="0"/>
      <w:divBdr>
        <w:top w:val="none" w:sz="0" w:space="0" w:color="auto"/>
        <w:left w:val="none" w:sz="0" w:space="0" w:color="auto"/>
        <w:bottom w:val="none" w:sz="0" w:space="0" w:color="auto"/>
        <w:right w:val="none" w:sz="0" w:space="0" w:color="auto"/>
      </w:divBdr>
      <w:divsChild>
        <w:div w:id="718165716">
          <w:marLeft w:val="1627"/>
          <w:marRight w:val="0"/>
          <w:marTop w:val="0"/>
          <w:marBottom w:val="120"/>
          <w:divBdr>
            <w:top w:val="none" w:sz="0" w:space="0" w:color="auto"/>
            <w:left w:val="none" w:sz="0" w:space="0" w:color="auto"/>
            <w:bottom w:val="none" w:sz="0" w:space="0" w:color="auto"/>
            <w:right w:val="none" w:sz="0" w:space="0" w:color="auto"/>
          </w:divBdr>
        </w:div>
        <w:div w:id="745961176">
          <w:marLeft w:val="1080"/>
          <w:marRight w:val="0"/>
          <w:marTop w:val="0"/>
          <w:marBottom w:val="120"/>
          <w:divBdr>
            <w:top w:val="none" w:sz="0" w:space="0" w:color="auto"/>
            <w:left w:val="none" w:sz="0" w:space="0" w:color="auto"/>
            <w:bottom w:val="none" w:sz="0" w:space="0" w:color="auto"/>
            <w:right w:val="none" w:sz="0" w:space="0" w:color="auto"/>
          </w:divBdr>
        </w:div>
        <w:div w:id="1014960829">
          <w:marLeft w:val="1627"/>
          <w:marRight w:val="0"/>
          <w:marTop w:val="0"/>
          <w:marBottom w:val="120"/>
          <w:divBdr>
            <w:top w:val="none" w:sz="0" w:space="0" w:color="auto"/>
            <w:left w:val="none" w:sz="0" w:space="0" w:color="auto"/>
            <w:bottom w:val="none" w:sz="0" w:space="0" w:color="auto"/>
            <w:right w:val="none" w:sz="0" w:space="0" w:color="auto"/>
          </w:divBdr>
        </w:div>
        <w:div w:id="1250702237">
          <w:marLeft w:val="1627"/>
          <w:marRight w:val="0"/>
          <w:marTop w:val="0"/>
          <w:marBottom w:val="120"/>
          <w:divBdr>
            <w:top w:val="none" w:sz="0" w:space="0" w:color="auto"/>
            <w:left w:val="none" w:sz="0" w:space="0" w:color="auto"/>
            <w:bottom w:val="none" w:sz="0" w:space="0" w:color="auto"/>
            <w:right w:val="none" w:sz="0" w:space="0" w:color="auto"/>
          </w:divBdr>
        </w:div>
      </w:divsChild>
    </w:div>
    <w:div w:id="1846968217">
      <w:bodyDiv w:val="1"/>
      <w:marLeft w:val="0"/>
      <w:marRight w:val="0"/>
      <w:marTop w:val="0"/>
      <w:marBottom w:val="0"/>
      <w:divBdr>
        <w:top w:val="none" w:sz="0" w:space="0" w:color="auto"/>
        <w:left w:val="none" w:sz="0" w:space="0" w:color="auto"/>
        <w:bottom w:val="none" w:sz="0" w:space="0" w:color="auto"/>
        <w:right w:val="none" w:sz="0" w:space="0" w:color="auto"/>
      </w:divBdr>
    </w:div>
    <w:div w:id="1851261844">
      <w:bodyDiv w:val="1"/>
      <w:marLeft w:val="0"/>
      <w:marRight w:val="0"/>
      <w:marTop w:val="0"/>
      <w:marBottom w:val="0"/>
      <w:divBdr>
        <w:top w:val="none" w:sz="0" w:space="0" w:color="auto"/>
        <w:left w:val="none" w:sz="0" w:space="0" w:color="auto"/>
        <w:bottom w:val="none" w:sz="0" w:space="0" w:color="auto"/>
        <w:right w:val="none" w:sz="0" w:space="0" w:color="auto"/>
      </w:divBdr>
    </w:div>
    <w:div w:id="1855537869">
      <w:bodyDiv w:val="1"/>
      <w:marLeft w:val="0"/>
      <w:marRight w:val="0"/>
      <w:marTop w:val="0"/>
      <w:marBottom w:val="0"/>
      <w:divBdr>
        <w:top w:val="none" w:sz="0" w:space="0" w:color="auto"/>
        <w:left w:val="none" w:sz="0" w:space="0" w:color="auto"/>
        <w:bottom w:val="none" w:sz="0" w:space="0" w:color="auto"/>
        <w:right w:val="none" w:sz="0" w:space="0" w:color="auto"/>
      </w:divBdr>
    </w:div>
    <w:div w:id="1857767627">
      <w:bodyDiv w:val="1"/>
      <w:marLeft w:val="0"/>
      <w:marRight w:val="0"/>
      <w:marTop w:val="0"/>
      <w:marBottom w:val="0"/>
      <w:divBdr>
        <w:top w:val="none" w:sz="0" w:space="0" w:color="auto"/>
        <w:left w:val="none" w:sz="0" w:space="0" w:color="auto"/>
        <w:bottom w:val="none" w:sz="0" w:space="0" w:color="auto"/>
        <w:right w:val="none" w:sz="0" w:space="0" w:color="auto"/>
      </w:divBdr>
    </w:div>
    <w:div w:id="1868173718">
      <w:bodyDiv w:val="1"/>
      <w:marLeft w:val="0"/>
      <w:marRight w:val="0"/>
      <w:marTop w:val="0"/>
      <w:marBottom w:val="0"/>
      <w:divBdr>
        <w:top w:val="none" w:sz="0" w:space="0" w:color="auto"/>
        <w:left w:val="none" w:sz="0" w:space="0" w:color="auto"/>
        <w:bottom w:val="none" w:sz="0" w:space="0" w:color="auto"/>
        <w:right w:val="none" w:sz="0" w:space="0" w:color="auto"/>
      </w:divBdr>
    </w:div>
    <w:div w:id="1873419934">
      <w:bodyDiv w:val="1"/>
      <w:marLeft w:val="0"/>
      <w:marRight w:val="0"/>
      <w:marTop w:val="0"/>
      <w:marBottom w:val="0"/>
      <w:divBdr>
        <w:top w:val="none" w:sz="0" w:space="0" w:color="auto"/>
        <w:left w:val="none" w:sz="0" w:space="0" w:color="auto"/>
        <w:bottom w:val="none" w:sz="0" w:space="0" w:color="auto"/>
        <w:right w:val="none" w:sz="0" w:space="0" w:color="auto"/>
      </w:divBdr>
    </w:div>
    <w:div w:id="1875344107">
      <w:bodyDiv w:val="1"/>
      <w:marLeft w:val="0"/>
      <w:marRight w:val="0"/>
      <w:marTop w:val="0"/>
      <w:marBottom w:val="0"/>
      <w:divBdr>
        <w:top w:val="none" w:sz="0" w:space="0" w:color="auto"/>
        <w:left w:val="none" w:sz="0" w:space="0" w:color="auto"/>
        <w:bottom w:val="none" w:sz="0" w:space="0" w:color="auto"/>
        <w:right w:val="none" w:sz="0" w:space="0" w:color="auto"/>
      </w:divBdr>
    </w:div>
    <w:div w:id="1877233609">
      <w:bodyDiv w:val="1"/>
      <w:marLeft w:val="0"/>
      <w:marRight w:val="0"/>
      <w:marTop w:val="0"/>
      <w:marBottom w:val="0"/>
      <w:divBdr>
        <w:top w:val="none" w:sz="0" w:space="0" w:color="auto"/>
        <w:left w:val="none" w:sz="0" w:space="0" w:color="auto"/>
        <w:bottom w:val="none" w:sz="0" w:space="0" w:color="auto"/>
        <w:right w:val="none" w:sz="0" w:space="0" w:color="auto"/>
      </w:divBdr>
      <w:divsChild>
        <w:div w:id="65341077">
          <w:marLeft w:val="0"/>
          <w:marRight w:val="0"/>
          <w:marTop w:val="0"/>
          <w:marBottom w:val="0"/>
          <w:divBdr>
            <w:top w:val="none" w:sz="0" w:space="0" w:color="auto"/>
            <w:left w:val="none" w:sz="0" w:space="0" w:color="auto"/>
            <w:bottom w:val="none" w:sz="0" w:space="0" w:color="auto"/>
            <w:right w:val="none" w:sz="0" w:space="0" w:color="auto"/>
          </w:divBdr>
        </w:div>
        <w:div w:id="1778013960">
          <w:marLeft w:val="0"/>
          <w:marRight w:val="0"/>
          <w:marTop w:val="0"/>
          <w:marBottom w:val="0"/>
          <w:divBdr>
            <w:top w:val="none" w:sz="0" w:space="0" w:color="auto"/>
            <w:left w:val="none" w:sz="0" w:space="0" w:color="auto"/>
            <w:bottom w:val="none" w:sz="0" w:space="0" w:color="auto"/>
            <w:right w:val="none" w:sz="0" w:space="0" w:color="auto"/>
          </w:divBdr>
          <w:divsChild>
            <w:div w:id="51426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01301">
      <w:bodyDiv w:val="1"/>
      <w:marLeft w:val="0"/>
      <w:marRight w:val="0"/>
      <w:marTop w:val="0"/>
      <w:marBottom w:val="0"/>
      <w:divBdr>
        <w:top w:val="none" w:sz="0" w:space="0" w:color="auto"/>
        <w:left w:val="none" w:sz="0" w:space="0" w:color="auto"/>
        <w:bottom w:val="none" w:sz="0" w:space="0" w:color="auto"/>
        <w:right w:val="none" w:sz="0" w:space="0" w:color="auto"/>
      </w:divBdr>
    </w:div>
    <w:div w:id="1879704355">
      <w:bodyDiv w:val="1"/>
      <w:marLeft w:val="0"/>
      <w:marRight w:val="0"/>
      <w:marTop w:val="0"/>
      <w:marBottom w:val="0"/>
      <w:divBdr>
        <w:top w:val="none" w:sz="0" w:space="0" w:color="auto"/>
        <w:left w:val="none" w:sz="0" w:space="0" w:color="auto"/>
        <w:bottom w:val="none" w:sz="0" w:space="0" w:color="auto"/>
        <w:right w:val="none" w:sz="0" w:space="0" w:color="auto"/>
      </w:divBdr>
    </w:div>
    <w:div w:id="1884780807">
      <w:bodyDiv w:val="1"/>
      <w:marLeft w:val="0"/>
      <w:marRight w:val="0"/>
      <w:marTop w:val="0"/>
      <w:marBottom w:val="0"/>
      <w:divBdr>
        <w:top w:val="none" w:sz="0" w:space="0" w:color="auto"/>
        <w:left w:val="none" w:sz="0" w:space="0" w:color="auto"/>
        <w:bottom w:val="none" w:sz="0" w:space="0" w:color="auto"/>
        <w:right w:val="none" w:sz="0" w:space="0" w:color="auto"/>
      </w:divBdr>
    </w:div>
    <w:div w:id="1889803105">
      <w:bodyDiv w:val="1"/>
      <w:marLeft w:val="0"/>
      <w:marRight w:val="0"/>
      <w:marTop w:val="0"/>
      <w:marBottom w:val="0"/>
      <w:divBdr>
        <w:top w:val="none" w:sz="0" w:space="0" w:color="auto"/>
        <w:left w:val="none" w:sz="0" w:space="0" w:color="auto"/>
        <w:bottom w:val="none" w:sz="0" w:space="0" w:color="auto"/>
        <w:right w:val="none" w:sz="0" w:space="0" w:color="auto"/>
      </w:divBdr>
    </w:div>
    <w:div w:id="1890265869">
      <w:bodyDiv w:val="1"/>
      <w:marLeft w:val="0"/>
      <w:marRight w:val="0"/>
      <w:marTop w:val="0"/>
      <w:marBottom w:val="0"/>
      <w:divBdr>
        <w:top w:val="none" w:sz="0" w:space="0" w:color="auto"/>
        <w:left w:val="none" w:sz="0" w:space="0" w:color="auto"/>
        <w:bottom w:val="none" w:sz="0" w:space="0" w:color="auto"/>
        <w:right w:val="none" w:sz="0" w:space="0" w:color="auto"/>
      </w:divBdr>
    </w:div>
    <w:div w:id="1892573572">
      <w:bodyDiv w:val="1"/>
      <w:marLeft w:val="0"/>
      <w:marRight w:val="0"/>
      <w:marTop w:val="0"/>
      <w:marBottom w:val="0"/>
      <w:divBdr>
        <w:top w:val="none" w:sz="0" w:space="0" w:color="auto"/>
        <w:left w:val="none" w:sz="0" w:space="0" w:color="auto"/>
        <w:bottom w:val="none" w:sz="0" w:space="0" w:color="auto"/>
        <w:right w:val="none" w:sz="0" w:space="0" w:color="auto"/>
      </w:divBdr>
    </w:div>
    <w:div w:id="1894273766">
      <w:bodyDiv w:val="1"/>
      <w:marLeft w:val="0"/>
      <w:marRight w:val="0"/>
      <w:marTop w:val="0"/>
      <w:marBottom w:val="0"/>
      <w:divBdr>
        <w:top w:val="none" w:sz="0" w:space="0" w:color="auto"/>
        <w:left w:val="none" w:sz="0" w:space="0" w:color="auto"/>
        <w:bottom w:val="none" w:sz="0" w:space="0" w:color="auto"/>
        <w:right w:val="none" w:sz="0" w:space="0" w:color="auto"/>
      </w:divBdr>
    </w:div>
    <w:div w:id="1894459158">
      <w:bodyDiv w:val="1"/>
      <w:marLeft w:val="0"/>
      <w:marRight w:val="0"/>
      <w:marTop w:val="0"/>
      <w:marBottom w:val="0"/>
      <w:divBdr>
        <w:top w:val="none" w:sz="0" w:space="0" w:color="auto"/>
        <w:left w:val="none" w:sz="0" w:space="0" w:color="auto"/>
        <w:bottom w:val="none" w:sz="0" w:space="0" w:color="auto"/>
        <w:right w:val="none" w:sz="0" w:space="0" w:color="auto"/>
      </w:divBdr>
    </w:div>
    <w:div w:id="1896233577">
      <w:bodyDiv w:val="1"/>
      <w:marLeft w:val="0"/>
      <w:marRight w:val="0"/>
      <w:marTop w:val="0"/>
      <w:marBottom w:val="0"/>
      <w:divBdr>
        <w:top w:val="none" w:sz="0" w:space="0" w:color="auto"/>
        <w:left w:val="none" w:sz="0" w:space="0" w:color="auto"/>
        <w:bottom w:val="none" w:sz="0" w:space="0" w:color="auto"/>
        <w:right w:val="none" w:sz="0" w:space="0" w:color="auto"/>
      </w:divBdr>
      <w:divsChild>
        <w:div w:id="1422604810">
          <w:marLeft w:val="634"/>
          <w:marRight w:val="0"/>
          <w:marTop w:val="0"/>
          <w:marBottom w:val="120"/>
          <w:divBdr>
            <w:top w:val="none" w:sz="0" w:space="0" w:color="auto"/>
            <w:left w:val="none" w:sz="0" w:space="0" w:color="auto"/>
            <w:bottom w:val="none" w:sz="0" w:space="0" w:color="auto"/>
            <w:right w:val="none" w:sz="0" w:space="0" w:color="auto"/>
          </w:divBdr>
        </w:div>
        <w:div w:id="736166381">
          <w:marLeft w:val="1354"/>
          <w:marRight w:val="0"/>
          <w:marTop w:val="0"/>
          <w:marBottom w:val="120"/>
          <w:divBdr>
            <w:top w:val="none" w:sz="0" w:space="0" w:color="auto"/>
            <w:left w:val="none" w:sz="0" w:space="0" w:color="auto"/>
            <w:bottom w:val="none" w:sz="0" w:space="0" w:color="auto"/>
            <w:right w:val="none" w:sz="0" w:space="0" w:color="auto"/>
          </w:divBdr>
        </w:div>
      </w:divsChild>
    </w:div>
    <w:div w:id="1896620479">
      <w:bodyDiv w:val="1"/>
      <w:marLeft w:val="0"/>
      <w:marRight w:val="0"/>
      <w:marTop w:val="0"/>
      <w:marBottom w:val="0"/>
      <w:divBdr>
        <w:top w:val="none" w:sz="0" w:space="0" w:color="auto"/>
        <w:left w:val="none" w:sz="0" w:space="0" w:color="auto"/>
        <w:bottom w:val="none" w:sz="0" w:space="0" w:color="auto"/>
        <w:right w:val="none" w:sz="0" w:space="0" w:color="auto"/>
      </w:divBdr>
    </w:div>
    <w:div w:id="1902668988">
      <w:bodyDiv w:val="1"/>
      <w:marLeft w:val="0"/>
      <w:marRight w:val="0"/>
      <w:marTop w:val="0"/>
      <w:marBottom w:val="0"/>
      <w:divBdr>
        <w:top w:val="none" w:sz="0" w:space="0" w:color="auto"/>
        <w:left w:val="none" w:sz="0" w:space="0" w:color="auto"/>
        <w:bottom w:val="none" w:sz="0" w:space="0" w:color="auto"/>
        <w:right w:val="none" w:sz="0" w:space="0" w:color="auto"/>
      </w:divBdr>
    </w:div>
    <w:div w:id="1903171239">
      <w:bodyDiv w:val="1"/>
      <w:marLeft w:val="0"/>
      <w:marRight w:val="0"/>
      <w:marTop w:val="0"/>
      <w:marBottom w:val="0"/>
      <w:divBdr>
        <w:top w:val="none" w:sz="0" w:space="0" w:color="auto"/>
        <w:left w:val="none" w:sz="0" w:space="0" w:color="auto"/>
        <w:bottom w:val="none" w:sz="0" w:space="0" w:color="auto"/>
        <w:right w:val="none" w:sz="0" w:space="0" w:color="auto"/>
      </w:divBdr>
    </w:div>
    <w:div w:id="1903327820">
      <w:bodyDiv w:val="1"/>
      <w:marLeft w:val="0"/>
      <w:marRight w:val="0"/>
      <w:marTop w:val="0"/>
      <w:marBottom w:val="0"/>
      <w:divBdr>
        <w:top w:val="none" w:sz="0" w:space="0" w:color="auto"/>
        <w:left w:val="none" w:sz="0" w:space="0" w:color="auto"/>
        <w:bottom w:val="none" w:sz="0" w:space="0" w:color="auto"/>
        <w:right w:val="none" w:sz="0" w:space="0" w:color="auto"/>
      </w:divBdr>
    </w:div>
    <w:div w:id="1906721638">
      <w:bodyDiv w:val="1"/>
      <w:marLeft w:val="0"/>
      <w:marRight w:val="0"/>
      <w:marTop w:val="0"/>
      <w:marBottom w:val="0"/>
      <w:divBdr>
        <w:top w:val="none" w:sz="0" w:space="0" w:color="auto"/>
        <w:left w:val="none" w:sz="0" w:space="0" w:color="auto"/>
        <w:bottom w:val="none" w:sz="0" w:space="0" w:color="auto"/>
        <w:right w:val="none" w:sz="0" w:space="0" w:color="auto"/>
      </w:divBdr>
    </w:div>
    <w:div w:id="1910728131">
      <w:bodyDiv w:val="1"/>
      <w:marLeft w:val="0"/>
      <w:marRight w:val="0"/>
      <w:marTop w:val="0"/>
      <w:marBottom w:val="0"/>
      <w:divBdr>
        <w:top w:val="none" w:sz="0" w:space="0" w:color="auto"/>
        <w:left w:val="none" w:sz="0" w:space="0" w:color="auto"/>
        <w:bottom w:val="none" w:sz="0" w:space="0" w:color="auto"/>
        <w:right w:val="none" w:sz="0" w:space="0" w:color="auto"/>
      </w:divBdr>
    </w:div>
    <w:div w:id="1911889509">
      <w:bodyDiv w:val="1"/>
      <w:marLeft w:val="0"/>
      <w:marRight w:val="0"/>
      <w:marTop w:val="0"/>
      <w:marBottom w:val="0"/>
      <w:divBdr>
        <w:top w:val="none" w:sz="0" w:space="0" w:color="auto"/>
        <w:left w:val="none" w:sz="0" w:space="0" w:color="auto"/>
        <w:bottom w:val="none" w:sz="0" w:space="0" w:color="auto"/>
        <w:right w:val="none" w:sz="0" w:space="0" w:color="auto"/>
      </w:divBdr>
    </w:div>
    <w:div w:id="1912230181">
      <w:bodyDiv w:val="1"/>
      <w:marLeft w:val="0"/>
      <w:marRight w:val="0"/>
      <w:marTop w:val="0"/>
      <w:marBottom w:val="0"/>
      <w:divBdr>
        <w:top w:val="none" w:sz="0" w:space="0" w:color="auto"/>
        <w:left w:val="none" w:sz="0" w:space="0" w:color="auto"/>
        <w:bottom w:val="none" w:sz="0" w:space="0" w:color="auto"/>
        <w:right w:val="none" w:sz="0" w:space="0" w:color="auto"/>
      </w:divBdr>
    </w:div>
    <w:div w:id="1914657251">
      <w:bodyDiv w:val="1"/>
      <w:marLeft w:val="0"/>
      <w:marRight w:val="0"/>
      <w:marTop w:val="0"/>
      <w:marBottom w:val="0"/>
      <w:divBdr>
        <w:top w:val="none" w:sz="0" w:space="0" w:color="auto"/>
        <w:left w:val="none" w:sz="0" w:space="0" w:color="auto"/>
        <w:bottom w:val="none" w:sz="0" w:space="0" w:color="auto"/>
        <w:right w:val="none" w:sz="0" w:space="0" w:color="auto"/>
      </w:divBdr>
    </w:div>
    <w:div w:id="1918130771">
      <w:bodyDiv w:val="1"/>
      <w:marLeft w:val="0"/>
      <w:marRight w:val="0"/>
      <w:marTop w:val="0"/>
      <w:marBottom w:val="0"/>
      <w:divBdr>
        <w:top w:val="none" w:sz="0" w:space="0" w:color="auto"/>
        <w:left w:val="none" w:sz="0" w:space="0" w:color="auto"/>
        <w:bottom w:val="none" w:sz="0" w:space="0" w:color="auto"/>
        <w:right w:val="none" w:sz="0" w:space="0" w:color="auto"/>
      </w:divBdr>
    </w:div>
    <w:div w:id="1920023723">
      <w:bodyDiv w:val="1"/>
      <w:marLeft w:val="0"/>
      <w:marRight w:val="0"/>
      <w:marTop w:val="0"/>
      <w:marBottom w:val="0"/>
      <w:divBdr>
        <w:top w:val="none" w:sz="0" w:space="0" w:color="auto"/>
        <w:left w:val="none" w:sz="0" w:space="0" w:color="auto"/>
        <w:bottom w:val="none" w:sz="0" w:space="0" w:color="auto"/>
        <w:right w:val="none" w:sz="0" w:space="0" w:color="auto"/>
      </w:divBdr>
      <w:divsChild>
        <w:div w:id="2050374273">
          <w:marLeft w:val="0"/>
          <w:marRight w:val="0"/>
          <w:marTop w:val="0"/>
          <w:marBottom w:val="0"/>
          <w:divBdr>
            <w:top w:val="none" w:sz="0" w:space="0" w:color="auto"/>
            <w:left w:val="none" w:sz="0" w:space="0" w:color="auto"/>
            <w:bottom w:val="none" w:sz="0" w:space="0" w:color="auto"/>
            <w:right w:val="none" w:sz="0" w:space="0" w:color="auto"/>
          </w:divBdr>
          <w:divsChild>
            <w:div w:id="1490633682">
              <w:marLeft w:val="0"/>
              <w:marRight w:val="0"/>
              <w:marTop w:val="0"/>
              <w:marBottom w:val="0"/>
              <w:divBdr>
                <w:top w:val="none" w:sz="0" w:space="0" w:color="auto"/>
                <w:left w:val="none" w:sz="0" w:space="0" w:color="auto"/>
                <w:bottom w:val="none" w:sz="0" w:space="0" w:color="auto"/>
                <w:right w:val="none" w:sz="0" w:space="0" w:color="auto"/>
              </w:divBdr>
              <w:divsChild>
                <w:div w:id="2020310300">
                  <w:marLeft w:val="0"/>
                  <w:marRight w:val="0"/>
                  <w:marTop w:val="0"/>
                  <w:marBottom w:val="0"/>
                  <w:divBdr>
                    <w:top w:val="none" w:sz="0" w:space="0" w:color="auto"/>
                    <w:left w:val="none" w:sz="0" w:space="0" w:color="auto"/>
                    <w:bottom w:val="none" w:sz="0" w:space="0" w:color="auto"/>
                    <w:right w:val="none" w:sz="0" w:space="0" w:color="auto"/>
                  </w:divBdr>
                  <w:divsChild>
                    <w:div w:id="296254849">
                      <w:marLeft w:val="0"/>
                      <w:marRight w:val="0"/>
                      <w:marTop w:val="0"/>
                      <w:marBottom w:val="0"/>
                      <w:divBdr>
                        <w:top w:val="none" w:sz="0" w:space="0" w:color="auto"/>
                        <w:left w:val="none" w:sz="0" w:space="0" w:color="auto"/>
                        <w:bottom w:val="none" w:sz="0" w:space="0" w:color="auto"/>
                        <w:right w:val="none" w:sz="0" w:space="0" w:color="auto"/>
                      </w:divBdr>
                      <w:divsChild>
                        <w:div w:id="1679305645">
                          <w:marLeft w:val="0"/>
                          <w:marRight w:val="0"/>
                          <w:marTop w:val="0"/>
                          <w:marBottom w:val="0"/>
                          <w:divBdr>
                            <w:top w:val="none" w:sz="0" w:space="0" w:color="auto"/>
                            <w:left w:val="none" w:sz="0" w:space="0" w:color="auto"/>
                            <w:bottom w:val="none" w:sz="0" w:space="0" w:color="auto"/>
                            <w:right w:val="none" w:sz="0" w:space="0" w:color="auto"/>
                          </w:divBdr>
                          <w:divsChild>
                            <w:div w:id="1391801831">
                              <w:marLeft w:val="0"/>
                              <w:marRight w:val="0"/>
                              <w:marTop w:val="0"/>
                              <w:marBottom w:val="0"/>
                              <w:divBdr>
                                <w:top w:val="none" w:sz="0" w:space="0" w:color="auto"/>
                                <w:left w:val="none" w:sz="0" w:space="0" w:color="auto"/>
                                <w:bottom w:val="none" w:sz="0" w:space="0" w:color="auto"/>
                                <w:right w:val="none" w:sz="0" w:space="0" w:color="auto"/>
                              </w:divBdr>
                              <w:divsChild>
                                <w:div w:id="873153433">
                                  <w:marLeft w:val="0"/>
                                  <w:marRight w:val="0"/>
                                  <w:marTop w:val="0"/>
                                  <w:marBottom w:val="0"/>
                                  <w:divBdr>
                                    <w:top w:val="none" w:sz="0" w:space="0" w:color="auto"/>
                                    <w:left w:val="none" w:sz="0" w:space="0" w:color="auto"/>
                                    <w:bottom w:val="none" w:sz="0" w:space="0" w:color="auto"/>
                                    <w:right w:val="none" w:sz="0" w:space="0" w:color="auto"/>
                                  </w:divBdr>
                                  <w:divsChild>
                                    <w:div w:id="1035235627">
                                      <w:marLeft w:val="0"/>
                                      <w:marRight w:val="0"/>
                                      <w:marTop w:val="0"/>
                                      <w:marBottom w:val="0"/>
                                      <w:divBdr>
                                        <w:top w:val="none" w:sz="0" w:space="0" w:color="auto"/>
                                        <w:left w:val="none" w:sz="0" w:space="0" w:color="auto"/>
                                        <w:bottom w:val="none" w:sz="0" w:space="0" w:color="auto"/>
                                        <w:right w:val="none" w:sz="0" w:space="0" w:color="auto"/>
                                      </w:divBdr>
                                      <w:divsChild>
                                        <w:div w:id="1740900504">
                                          <w:marLeft w:val="0"/>
                                          <w:marRight w:val="0"/>
                                          <w:marTop w:val="0"/>
                                          <w:marBottom w:val="0"/>
                                          <w:divBdr>
                                            <w:top w:val="none" w:sz="0" w:space="0" w:color="auto"/>
                                            <w:left w:val="none" w:sz="0" w:space="0" w:color="auto"/>
                                            <w:bottom w:val="none" w:sz="0" w:space="0" w:color="auto"/>
                                            <w:right w:val="none" w:sz="0" w:space="0" w:color="auto"/>
                                          </w:divBdr>
                                          <w:divsChild>
                                            <w:div w:id="133086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4681232">
      <w:bodyDiv w:val="1"/>
      <w:marLeft w:val="0"/>
      <w:marRight w:val="0"/>
      <w:marTop w:val="0"/>
      <w:marBottom w:val="0"/>
      <w:divBdr>
        <w:top w:val="none" w:sz="0" w:space="0" w:color="auto"/>
        <w:left w:val="none" w:sz="0" w:space="0" w:color="auto"/>
        <w:bottom w:val="none" w:sz="0" w:space="0" w:color="auto"/>
        <w:right w:val="none" w:sz="0" w:space="0" w:color="auto"/>
      </w:divBdr>
    </w:div>
    <w:div w:id="1928419260">
      <w:bodyDiv w:val="1"/>
      <w:marLeft w:val="0"/>
      <w:marRight w:val="0"/>
      <w:marTop w:val="0"/>
      <w:marBottom w:val="0"/>
      <w:divBdr>
        <w:top w:val="none" w:sz="0" w:space="0" w:color="auto"/>
        <w:left w:val="none" w:sz="0" w:space="0" w:color="auto"/>
        <w:bottom w:val="none" w:sz="0" w:space="0" w:color="auto"/>
        <w:right w:val="none" w:sz="0" w:space="0" w:color="auto"/>
      </w:divBdr>
    </w:div>
    <w:div w:id="1931347954">
      <w:bodyDiv w:val="1"/>
      <w:marLeft w:val="0"/>
      <w:marRight w:val="0"/>
      <w:marTop w:val="0"/>
      <w:marBottom w:val="0"/>
      <w:divBdr>
        <w:top w:val="none" w:sz="0" w:space="0" w:color="auto"/>
        <w:left w:val="none" w:sz="0" w:space="0" w:color="auto"/>
        <w:bottom w:val="none" w:sz="0" w:space="0" w:color="auto"/>
        <w:right w:val="none" w:sz="0" w:space="0" w:color="auto"/>
      </w:divBdr>
    </w:div>
    <w:div w:id="1932741646">
      <w:bodyDiv w:val="1"/>
      <w:marLeft w:val="0"/>
      <w:marRight w:val="0"/>
      <w:marTop w:val="0"/>
      <w:marBottom w:val="0"/>
      <w:divBdr>
        <w:top w:val="none" w:sz="0" w:space="0" w:color="auto"/>
        <w:left w:val="none" w:sz="0" w:space="0" w:color="auto"/>
        <w:bottom w:val="none" w:sz="0" w:space="0" w:color="auto"/>
        <w:right w:val="none" w:sz="0" w:space="0" w:color="auto"/>
      </w:divBdr>
    </w:div>
    <w:div w:id="1933778067">
      <w:bodyDiv w:val="1"/>
      <w:marLeft w:val="0"/>
      <w:marRight w:val="0"/>
      <w:marTop w:val="0"/>
      <w:marBottom w:val="0"/>
      <w:divBdr>
        <w:top w:val="none" w:sz="0" w:space="0" w:color="auto"/>
        <w:left w:val="none" w:sz="0" w:space="0" w:color="auto"/>
        <w:bottom w:val="none" w:sz="0" w:space="0" w:color="auto"/>
        <w:right w:val="none" w:sz="0" w:space="0" w:color="auto"/>
      </w:divBdr>
    </w:div>
    <w:div w:id="1938830926">
      <w:bodyDiv w:val="1"/>
      <w:marLeft w:val="0"/>
      <w:marRight w:val="0"/>
      <w:marTop w:val="0"/>
      <w:marBottom w:val="0"/>
      <w:divBdr>
        <w:top w:val="none" w:sz="0" w:space="0" w:color="auto"/>
        <w:left w:val="none" w:sz="0" w:space="0" w:color="auto"/>
        <w:bottom w:val="none" w:sz="0" w:space="0" w:color="auto"/>
        <w:right w:val="none" w:sz="0" w:space="0" w:color="auto"/>
      </w:divBdr>
    </w:div>
    <w:div w:id="1939020048">
      <w:bodyDiv w:val="1"/>
      <w:marLeft w:val="0"/>
      <w:marRight w:val="0"/>
      <w:marTop w:val="0"/>
      <w:marBottom w:val="0"/>
      <w:divBdr>
        <w:top w:val="none" w:sz="0" w:space="0" w:color="auto"/>
        <w:left w:val="none" w:sz="0" w:space="0" w:color="auto"/>
        <w:bottom w:val="none" w:sz="0" w:space="0" w:color="auto"/>
        <w:right w:val="none" w:sz="0" w:space="0" w:color="auto"/>
      </w:divBdr>
    </w:div>
    <w:div w:id="1939170604">
      <w:bodyDiv w:val="1"/>
      <w:marLeft w:val="0"/>
      <w:marRight w:val="0"/>
      <w:marTop w:val="0"/>
      <w:marBottom w:val="0"/>
      <w:divBdr>
        <w:top w:val="none" w:sz="0" w:space="0" w:color="auto"/>
        <w:left w:val="none" w:sz="0" w:space="0" w:color="auto"/>
        <w:bottom w:val="none" w:sz="0" w:space="0" w:color="auto"/>
        <w:right w:val="none" w:sz="0" w:space="0" w:color="auto"/>
      </w:divBdr>
    </w:div>
    <w:div w:id="1939555393">
      <w:bodyDiv w:val="1"/>
      <w:marLeft w:val="0"/>
      <w:marRight w:val="0"/>
      <w:marTop w:val="0"/>
      <w:marBottom w:val="0"/>
      <w:divBdr>
        <w:top w:val="none" w:sz="0" w:space="0" w:color="auto"/>
        <w:left w:val="none" w:sz="0" w:space="0" w:color="auto"/>
        <w:bottom w:val="none" w:sz="0" w:space="0" w:color="auto"/>
        <w:right w:val="none" w:sz="0" w:space="0" w:color="auto"/>
      </w:divBdr>
    </w:div>
    <w:div w:id="1939943111">
      <w:bodyDiv w:val="1"/>
      <w:marLeft w:val="0"/>
      <w:marRight w:val="0"/>
      <w:marTop w:val="0"/>
      <w:marBottom w:val="0"/>
      <w:divBdr>
        <w:top w:val="none" w:sz="0" w:space="0" w:color="auto"/>
        <w:left w:val="none" w:sz="0" w:space="0" w:color="auto"/>
        <w:bottom w:val="none" w:sz="0" w:space="0" w:color="auto"/>
        <w:right w:val="none" w:sz="0" w:space="0" w:color="auto"/>
      </w:divBdr>
    </w:div>
    <w:div w:id="1941599793">
      <w:bodyDiv w:val="1"/>
      <w:marLeft w:val="0"/>
      <w:marRight w:val="0"/>
      <w:marTop w:val="0"/>
      <w:marBottom w:val="0"/>
      <w:divBdr>
        <w:top w:val="none" w:sz="0" w:space="0" w:color="auto"/>
        <w:left w:val="none" w:sz="0" w:space="0" w:color="auto"/>
        <w:bottom w:val="none" w:sz="0" w:space="0" w:color="auto"/>
        <w:right w:val="none" w:sz="0" w:space="0" w:color="auto"/>
      </w:divBdr>
    </w:div>
    <w:div w:id="1944874528">
      <w:bodyDiv w:val="1"/>
      <w:marLeft w:val="0"/>
      <w:marRight w:val="0"/>
      <w:marTop w:val="0"/>
      <w:marBottom w:val="0"/>
      <w:divBdr>
        <w:top w:val="none" w:sz="0" w:space="0" w:color="auto"/>
        <w:left w:val="none" w:sz="0" w:space="0" w:color="auto"/>
        <w:bottom w:val="none" w:sz="0" w:space="0" w:color="auto"/>
        <w:right w:val="none" w:sz="0" w:space="0" w:color="auto"/>
      </w:divBdr>
    </w:div>
    <w:div w:id="1945528811">
      <w:bodyDiv w:val="1"/>
      <w:marLeft w:val="0"/>
      <w:marRight w:val="0"/>
      <w:marTop w:val="0"/>
      <w:marBottom w:val="0"/>
      <w:divBdr>
        <w:top w:val="none" w:sz="0" w:space="0" w:color="auto"/>
        <w:left w:val="none" w:sz="0" w:space="0" w:color="auto"/>
        <w:bottom w:val="none" w:sz="0" w:space="0" w:color="auto"/>
        <w:right w:val="none" w:sz="0" w:space="0" w:color="auto"/>
      </w:divBdr>
    </w:div>
    <w:div w:id="1946039539">
      <w:bodyDiv w:val="1"/>
      <w:marLeft w:val="0"/>
      <w:marRight w:val="0"/>
      <w:marTop w:val="0"/>
      <w:marBottom w:val="0"/>
      <w:divBdr>
        <w:top w:val="none" w:sz="0" w:space="0" w:color="auto"/>
        <w:left w:val="none" w:sz="0" w:space="0" w:color="auto"/>
        <w:bottom w:val="none" w:sz="0" w:space="0" w:color="auto"/>
        <w:right w:val="none" w:sz="0" w:space="0" w:color="auto"/>
      </w:divBdr>
    </w:div>
    <w:div w:id="1949505802">
      <w:bodyDiv w:val="1"/>
      <w:marLeft w:val="0"/>
      <w:marRight w:val="0"/>
      <w:marTop w:val="0"/>
      <w:marBottom w:val="0"/>
      <w:divBdr>
        <w:top w:val="none" w:sz="0" w:space="0" w:color="auto"/>
        <w:left w:val="none" w:sz="0" w:space="0" w:color="auto"/>
        <w:bottom w:val="none" w:sz="0" w:space="0" w:color="auto"/>
        <w:right w:val="none" w:sz="0" w:space="0" w:color="auto"/>
      </w:divBdr>
    </w:div>
    <w:div w:id="1950818150">
      <w:bodyDiv w:val="1"/>
      <w:marLeft w:val="0"/>
      <w:marRight w:val="0"/>
      <w:marTop w:val="0"/>
      <w:marBottom w:val="0"/>
      <w:divBdr>
        <w:top w:val="none" w:sz="0" w:space="0" w:color="auto"/>
        <w:left w:val="none" w:sz="0" w:space="0" w:color="auto"/>
        <w:bottom w:val="none" w:sz="0" w:space="0" w:color="auto"/>
        <w:right w:val="none" w:sz="0" w:space="0" w:color="auto"/>
      </w:divBdr>
    </w:div>
    <w:div w:id="1960523756">
      <w:bodyDiv w:val="1"/>
      <w:marLeft w:val="0"/>
      <w:marRight w:val="0"/>
      <w:marTop w:val="0"/>
      <w:marBottom w:val="0"/>
      <w:divBdr>
        <w:top w:val="none" w:sz="0" w:space="0" w:color="auto"/>
        <w:left w:val="none" w:sz="0" w:space="0" w:color="auto"/>
        <w:bottom w:val="none" w:sz="0" w:space="0" w:color="auto"/>
        <w:right w:val="none" w:sz="0" w:space="0" w:color="auto"/>
      </w:divBdr>
    </w:div>
    <w:div w:id="1963921647">
      <w:bodyDiv w:val="1"/>
      <w:marLeft w:val="0"/>
      <w:marRight w:val="0"/>
      <w:marTop w:val="0"/>
      <w:marBottom w:val="0"/>
      <w:divBdr>
        <w:top w:val="none" w:sz="0" w:space="0" w:color="auto"/>
        <w:left w:val="none" w:sz="0" w:space="0" w:color="auto"/>
        <w:bottom w:val="none" w:sz="0" w:space="0" w:color="auto"/>
        <w:right w:val="none" w:sz="0" w:space="0" w:color="auto"/>
      </w:divBdr>
    </w:div>
    <w:div w:id="1964575526">
      <w:bodyDiv w:val="1"/>
      <w:marLeft w:val="0"/>
      <w:marRight w:val="0"/>
      <w:marTop w:val="0"/>
      <w:marBottom w:val="0"/>
      <w:divBdr>
        <w:top w:val="none" w:sz="0" w:space="0" w:color="auto"/>
        <w:left w:val="none" w:sz="0" w:space="0" w:color="auto"/>
        <w:bottom w:val="none" w:sz="0" w:space="0" w:color="auto"/>
        <w:right w:val="none" w:sz="0" w:space="0" w:color="auto"/>
      </w:divBdr>
    </w:div>
    <w:div w:id="1964995690">
      <w:bodyDiv w:val="1"/>
      <w:marLeft w:val="0"/>
      <w:marRight w:val="0"/>
      <w:marTop w:val="0"/>
      <w:marBottom w:val="0"/>
      <w:divBdr>
        <w:top w:val="none" w:sz="0" w:space="0" w:color="auto"/>
        <w:left w:val="none" w:sz="0" w:space="0" w:color="auto"/>
        <w:bottom w:val="none" w:sz="0" w:space="0" w:color="auto"/>
        <w:right w:val="none" w:sz="0" w:space="0" w:color="auto"/>
      </w:divBdr>
    </w:div>
    <w:div w:id="1966622542">
      <w:bodyDiv w:val="1"/>
      <w:marLeft w:val="0"/>
      <w:marRight w:val="0"/>
      <w:marTop w:val="0"/>
      <w:marBottom w:val="0"/>
      <w:divBdr>
        <w:top w:val="none" w:sz="0" w:space="0" w:color="auto"/>
        <w:left w:val="none" w:sz="0" w:space="0" w:color="auto"/>
        <w:bottom w:val="none" w:sz="0" w:space="0" w:color="auto"/>
        <w:right w:val="none" w:sz="0" w:space="0" w:color="auto"/>
      </w:divBdr>
    </w:div>
    <w:div w:id="1969237834">
      <w:bodyDiv w:val="1"/>
      <w:marLeft w:val="0"/>
      <w:marRight w:val="0"/>
      <w:marTop w:val="0"/>
      <w:marBottom w:val="0"/>
      <w:divBdr>
        <w:top w:val="none" w:sz="0" w:space="0" w:color="auto"/>
        <w:left w:val="none" w:sz="0" w:space="0" w:color="auto"/>
        <w:bottom w:val="none" w:sz="0" w:space="0" w:color="auto"/>
        <w:right w:val="none" w:sz="0" w:space="0" w:color="auto"/>
      </w:divBdr>
    </w:div>
    <w:div w:id="1970085304">
      <w:bodyDiv w:val="1"/>
      <w:marLeft w:val="0"/>
      <w:marRight w:val="0"/>
      <w:marTop w:val="0"/>
      <w:marBottom w:val="0"/>
      <w:divBdr>
        <w:top w:val="none" w:sz="0" w:space="0" w:color="auto"/>
        <w:left w:val="none" w:sz="0" w:space="0" w:color="auto"/>
        <w:bottom w:val="none" w:sz="0" w:space="0" w:color="auto"/>
        <w:right w:val="none" w:sz="0" w:space="0" w:color="auto"/>
      </w:divBdr>
    </w:div>
    <w:div w:id="1970892588">
      <w:bodyDiv w:val="1"/>
      <w:marLeft w:val="0"/>
      <w:marRight w:val="0"/>
      <w:marTop w:val="0"/>
      <w:marBottom w:val="0"/>
      <w:divBdr>
        <w:top w:val="none" w:sz="0" w:space="0" w:color="auto"/>
        <w:left w:val="none" w:sz="0" w:space="0" w:color="auto"/>
        <w:bottom w:val="none" w:sz="0" w:space="0" w:color="auto"/>
        <w:right w:val="none" w:sz="0" w:space="0" w:color="auto"/>
      </w:divBdr>
    </w:div>
    <w:div w:id="1973750957">
      <w:bodyDiv w:val="1"/>
      <w:marLeft w:val="0"/>
      <w:marRight w:val="0"/>
      <w:marTop w:val="0"/>
      <w:marBottom w:val="0"/>
      <w:divBdr>
        <w:top w:val="none" w:sz="0" w:space="0" w:color="auto"/>
        <w:left w:val="none" w:sz="0" w:space="0" w:color="auto"/>
        <w:bottom w:val="none" w:sz="0" w:space="0" w:color="auto"/>
        <w:right w:val="none" w:sz="0" w:space="0" w:color="auto"/>
      </w:divBdr>
    </w:div>
    <w:div w:id="1984388976">
      <w:bodyDiv w:val="1"/>
      <w:marLeft w:val="0"/>
      <w:marRight w:val="0"/>
      <w:marTop w:val="0"/>
      <w:marBottom w:val="0"/>
      <w:divBdr>
        <w:top w:val="none" w:sz="0" w:space="0" w:color="auto"/>
        <w:left w:val="none" w:sz="0" w:space="0" w:color="auto"/>
        <w:bottom w:val="none" w:sz="0" w:space="0" w:color="auto"/>
        <w:right w:val="none" w:sz="0" w:space="0" w:color="auto"/>
      </w:divBdr>
    </w:div>
    <w:div w:id="1984459244">
      <w:bodyDiv w:val="1"/>
      <w:marLeft w:val="0"/>
      <w:marRight w:val="0"/>
      <w:marTop w:val="0"/>
      <w:marBottom w:val="0"/>
      <w:divBdr>
        <w:top w:val="none" w:sz="0" w:space="0" w:color="auto"/>
        <w:left w:val="none" w:sz="0" w:space="0" w:color="auto"/>
        <w:bottom w:val="none" w:sz="0" w:space="0" w:color="auto"/>
        <w:right w:val="none" w:sz="0" w:space="0" w:color="auto"/>
      </w:divBdr>
    </w:div>
    <w:div w:id="1985163216">
      <w:bodyDiv w:val="1"/>
      <w:marLeft w:val="0"/>
      <w:marRight w:val="0"/>
      <w:marTop w:val="0"/>
      <w:marBottom w:val="0"/>
      <w:divBdr>
        <w:top w:val="none" w:sz="0" w:space="0" w:color="auto"/>
        <w:left w:val="none" w:sz="0" w:space="0" w:color="auto"/>
        <w:bottom w:val="none" w:sz="0" w:space="0" w:color="auto"/>
        <w:right w:val="none" w:sz="0" w:space="0" w:color="auto"/>
      </w:divBdr>
    </w:div>
    <w:div w:id="1988044831">
      <w:bodyDiv w:val="1"/>
      <w:marLeft w:val="0"/>
      <w:marRight w:val="0"/>
      <w:marTop w:val="0"/>
      <w:marBottom w:val="0"/>
      <w:divBdr>
        <w:top w:val="none" w:sz="0" w:space="0" w:color="auto"/>
        <w:left w:val="none" w:sz="0" w:space="0" w:color="auto"/>
        <w:bottom w:val="none" w:sz="0" w:space="0" w:color="auto"/>
        <w:right w:val="none" w:sz="0" w:space="0" w:color="auto"/>
      </w:divBdr>
    </w:div>
    <w:div w:id="1988632179">
      <w:bodyDiv w:val="1"/>
      <w:marLeft w:val="0"/>
      <w:marRight w:val="0"/>
      <w:marTop w:val="0"/>
      <w:marBottom w:val="0"/>
      <w:divBdr>
        <w:top w:val="none" w:sz="0" w:space="0" w:color="auto"/>
        <w:left w:val="none" w:sz="0" w:space="0" w:color="auto"/>
        <w:bottom w:val="none" w:sz="0" w:space="0" w:color="auto"/>
        <w:right w:val="none" w:sz="0" w:space="0" w:color="auto"/>
      </w:divBdr>
    </w:div>
    <w:div w:id="1989434830">
      <w:bodyDiv w:val="1"/>
      <w:marLeft w:val="0"/>
      <w:marRight w:val="0"/>
      <w:marTop w:val="0"/>
      <w:marBottom w:val="0"/>
      <w:divBdr>
        <w:top w:val="none" w:sz="0" w:space="0" w:color="auto"/>
        <w:left w:val="none" w:sz="0" w:space="0" w:color="auto"/>
        <w:bottom w:val="none" w:sz="0" w:space="0" w:color="auto"/>
        <w:right w:val="none" w:sz="0" w:space="0" w:color="auto"/>
      </w:divBdr>
    </w:div>
    <w:div w:id="1991246830">
      <w:bodyDiv w:val="1"/>
      <w:marLeft w:val="0"/>
      <w:marRight w:val="0"/>
      <w:marTop w:val="0"/>
      <w:marBottom w:val="0"/>
      <w:divBdr>
        <w:top w:val="none" w:sz="0" w:space="0" w:color="auto"/>
        <w:left w:val="none" w:sz="0" w:space="0" w:color="auto"/>
        <w:bottom w:val="none" w:sz="0" w:space="0" w:color="auto"/>
        <w:right w:val="none" w:sz="0" w:space="0" w:color="auto"/>
      </w:divBdr>
    </w:div>
    <w:div w:id="1991398204">
      <w:bodyDiv w:val="1"/>
      <w:marLeft w:val="0"/>
      <w:marRight w:val="0"/>
      <w:marTop w:val="0"/>
      <w:marBottom w:val="0"/>
      <w:divBdr>
        <w:top w:val="none" w:sz="0" w:space="0" w:color="auto"/>
        <w:left w:val="none" w:sz="0" w:space="0" w:color="auto"/>
        <w:bottom w:val="none" w:sz="0" w:space="0" w:color="auto"/>
        <w:right w:val="none" w:sz="0" w:space="0" w:color="auto"/>
      </w:divBdr>
    </w:div>
    <w:div w:id="1991595911">
      <w:bodyDiv w:val="1"/>
      <w:marLeft w:val="0"/>
      <w:marRight w:val="0"/>
      <w:marTop w:val="0"/>
      <w:marBottom w:val="0"/>
      <w:divBdr>
        <w:top w:val="none" w:sz="0" w:space="0" w:color="auto"/>
        <w:left w:val="none" w:sz="0" w:space="0" w:color="auto"/>
        <w:bottom w:val="none" w:sz="0" w:space="0" w:color="auto"/>
        <w:right w:val="none" w:sz="0" w:space="0" w:color="auto"/>
      </w:divBdr>
    </w:div>
    <w:div w:id="1991597326">
      <w:bodyDiv w:val="1"/>
      <w:marLeft w:val="0"/>
      <w:marRight w:val="0"/>
      <w:marTop w:val="0"/>
      <w:marBottom w:val="0"/>
      <w:divBdr>
        <w:top w:val="none" w:sz="0" w:space="0" w:color="auto"/>
        <w:left w:val="none" w:sz="0" w:space="0" w:color="auto"/>
        <w:bottom w:val="none" w:sz="0" w:space="0" w:color="auto"/>
        <w:right w:val="none" w:sz="0" w:space="0" w:color="auto"/>
      </w:divBdr>
    </w:div>
    <w:div w:id="1996374523">
      <w:bodyDiv w:val="1"/>
      <w:marLeft w:val="0"/>
      <w:marRight w:val="0"/>
      <w:marTop w:val="0"/>
      <w:marBottom w:val="0"/>
      <w:divBdr>
        <w:top w:val="none" w:sz="0" w:space="0" w:color="auto"/>
        <w:left w:val="none" w:sz="0" w:space="0" w:color="auto"/>
        <w:bottom w:val="none" w:sz="0" w:space="0" w:color="auto"/>
        <w:right w:val="none" w:sz="0" w:space="0" w:color="auto"/>
      </w:divBdr>
    </w:div>
    <w:div w:id="2000183894">
      <w:bodyDiv w:val="1"/>
      <w:marLeft w:val="0"/>
      <w:marRight w:val="0"/>
      <w:marTop w:val="0"/>
      <w:marBottom w:val="0"/>
      <w:divBdr>
        <w:top w:val="none" w:sz="0" w:space="0" w:color="auto"/>
        <w:left w:val="none" w:sz="0" w:space="0" w:color="auto"/>
        <w:bottom w:val="none" w:sz="0" w:space="0" w:color="auto"/>
        <w:right w:val="none" w:sz="0" w:space="0" w:color="auto"/>
      </w:divBdr>
    </w:div>
    <w:div w:id="2000308042">
      <w:bodyDiv w:val="1"/>
      <w:marLeft w:val="0"/>
      <w:marRight w:val="0"/>
      <w:marTop w:val="0"/>
      <w:marBottom w:val="0"/>
      <w:divBdr>
        <w:top w:val="none" w:sz="0" w:space="0" w:color="auto"/>
        <w:left w:val="none" w:sz="0" w:space="0" w:color="auto"/>
        <w:bottom w:val="none" w:sz="0" w:space="0" w:color="auto"/>
        <w:right w:val="none" w:sz="0" w:space="0" w:color="auto"/>
      </w:divBdr>
    </w:div>
    <w:div w:id="2002078890">
      <w:bodyDiv w:val="1"/>
      <w:marLeft w:val="0"/>
      <w:marRight w:val="0"/>
      <w:marTop w:val="0"/>
      <w:marBottom w:val="0"/>
      <w:divBdr>
        <w:top w:val="none" w:sz="0" w:space="0" w:color="auto"/>
        <w:left w:val="none" w:sz="0" w:space="0" w:color="auto"/>
        <w:bottom w:val="none" w:sz="0" w:space="0" w:color="auto"/>
        <w:right w:val="none" w:sz="0" w:space="0" w:color="auto"/>
      </w:divBdr>
    </w:div>
    <w:div w:id="2002737517">
      <w:bodyDiv w:val="1"/>
      <w:marLeft w:val="0"/>
      <w:marRight w:val="0"/>
      <w:marTop w:val="0"/>
      <w:marBottom w:val="0"/>
      <w:divBdr>
        <w:top w:val="none" w:sz="0" w:space="0" w:color="auto"/>
        <w:left w:val="none" w:sz="0" w:space="0" w:color="auto"/>
        <w:bottom w:val="none" w:sz="0" w:space="0" w:color="auto"/>
        <w:right w:val="none" w:sz="0" w:space="0" w:color="auto"/>
      </w:divBdr>
    </w:div>
    <w:div w:id="2006668655">
      <w:bodyDiv w:val="1"/>
      <w:marLeft w:val="0"/>
      <w:marRight w:val="0"/>
      <w:marTop w:val="0"/>
      <w:marBottom w:val="0"/>
      <w:divBdr>
        <w:top w:val="none" w:sz="0" w:space="0" w:color="auto"/>
        <w:left w:val="none" w:sz="0" w:space="0" w:color="auto"/>
        <w:bottom w:val="none" w:sz="0" w:space="0" w:color="auto"/>
        <w:right w:val="none" w:sz="0" w:space="0" w:color="auto"/>
      </w:divBdr>
    </w:div>
    <w:div w:id="2011448654">
      <w:bodyDiv w:val="1"/>
      <w:marLeft w:val="0"/>
      <w:marRight w:val="0"/>
      <w:marTop w:val="0"/>
      <w:marBottom w:val="0"/>
      <w:divBdr>
        <w:top w:val="none" w:sz="0" w:space="0" w:color="auto"/>
        <w:left w:val="none" w:sz="0" w:space="0" w:color="auto"/>
        <w:bottom w:val="none" w:sz="0" w:space="0" w:color="auto"/>
        <w:right w:val="none" w:sz="0" w:space="0" w:color="auto"/>
      </w:divBdr>
    </w:div>
    <w:div w:id="2013558728">
      <w:bodyDiv w:val="1"/>
      <w:marLeft w:val="0"/>
      <w:marRight w:val="0"/>
      <w:marTop w:val="0"/>
      <w:marBottom w:val="0"/>
      <w:divBdr>
        <w:top w:val="none" w:sz="0" w:space="0" w:color="auto"/>
        <w:left w:val="none" w:sz="0" w:space="0" w:color="auto"/>
        <w:bottom w:val="none" w:sz="0" w:space="0" w:color="auto"/>
        <w:right w:val="none" w:sz="0" w:space="0" w:color="auto"/>
      </w:divBdr>
    </w:div>
    <w:div w:id="2019193426">
      <w:bodyDiv w:val="1"/>
      <w:marLeft w:val="0"/>
      <w:marRight w:val="0"/>
      <w:marTop w:val="0"/>
      <w:marBottom w:val="0"/>
      <w:divBdr>
        <w:top w:val="none" w:sz="0" w:space="0" w:color="auto"/>
        <w:left w:val="none" w:sz="0" w:space="0" w:color="auto"/>
        <w:bottom w:val="none" w:sz="0" w:space="0" w:color="auto"/>
        <w:right w:val="none" w:sz="0" w:space="0" w:color="auto"/>
      </w:divBdr>
    </w:div>
    <w:div w:id="2019578864">
      <w:bodyDiv w:val="1"/>
      <w:marLeft w:val="0"/>
      <w:marRight w:val="0"/>
      <w:marTop w:val="0"/>
      <w:marBottom w:val="0"/>
      <w:divBdr>
        <w:top w:val="none" w:sz="0" w:space="0" w:color="auto"/>
        <w:left w:val="none" w:sz="0" w:space="0" w:color="auto"/>
        <w:bottom w:val="none" w:sz="0" w:space="0" w:color="auto"/>
        <w:right w:val="none" w:sz="0" w:space="0" w:color="auto"/>
      </w:divBdr>
    </w:div>
    <w:div w:id="2038119603">
      <w:bodyDiv w:val="1"/>
      <w:marLeft w:val="0"/>
      <w:marRight w:val="0"/>
      <w:marTop w:val="0"/>
      <w:marBottom w:val="0"/>
      <w:divBdr>
        <w:top w:val="none" w:sz="0" w:space="0" w:color="auto"/>
        <w:left w:val="none" w:sz="0" w:space="0" w:color="auto"/>
        <w:bottom w:val="none" w:sz="0" w:space="0" w:color="auto"/>
        <w:right w:val="none" w:sz="0" w:space="0" w:color="auto"/>
      </w:divBdr>
    </w:div>
    <w:div w:id="2038578554">
      <w:bodyDiv w:val="1"/>
      <w:marLeft w:val="0"/>
      <w:marRight w:val="0"/>
      <w:marTop w:val="0"/>
      <w:marBottom w:val="0"/>
      <w:divBdr>
        <w:top w:val="none" w:sz="0" w:space="0" w:color="auto"/>
        <w:left w:val="none" w:sz="0" w:space="0" w:color="auto"/>
        <w:bottom w:val="none" w:sz="0" w:space="0" w:color="auto"/>
        <w:right w:val="none" w:sz="0" w:space="0" w:color="auto"/>
      </w:divBdr>
    </w:div>
    <w:div w:id="2041513528">
      <w:bodyDiv w:val="1"/>
      <w:marLeft w:val="0"/>
      <w:marRight w:val="0"/>
      <w:marTop w:val="0"/>
      <w:marBottom w:val="0"/>
      <w:divBdr>
        <w:top w:val="none" w:sz="0" w:space="0" w:color="auto"/>
        <w:left w:val="none" w:sz="0" w:space="0" w:color="auto"/>
        <w:bottom w:val="none" w:sz="0" w:space="0" w:color="auto"/>
        <w:right w:val="none" w:sz="0" w:space="0" w:color="auto"/>
      </w:divBdr>
    </w:div>
    <w:div w:id="2043746706">
      <w:bodyDiv w:val="1"/>
      <w:marLeft w:val="0"/>
      <w:marRight w:val="0"/>
      <w:marTop w:val="0"/>
      <w:marBottom w:val="0"/>
      <w:divBdr>
        <w:top w:val="none" w:sz="0" w:space="0" w:color="auto"/>
        <w:left w:val="none" w:sz="0" w:space="0" w:color="auto"/>
        <w:bottom w:val="none" w:sz="0" w:space="0" w:color="auto"/>
        <w:right w:val="none" w:sz="0" w:space="0" w:color="auto"/>
      </w:divBdr>
    </w:div>
    <w:div w:id="2045447898">
      <w:bodyDiv w:val="1"/>
      <w:marLeft w:val="0"/>
      <w:marRight w:val="0"/>
      <w:marTop w:val="0"/>
      <w:marBottom w:val="0"/>
      <w:divBdr>
        <w:top w:val="none" w:sz="0" w:space="0" w:color="auto"/>
        <w:left w:val="none" w:sz="0" w:space="0" w:color="auto"/>
        <w:bottom w:val="none" w:sz="0" w:space="0" w:color="auto"/>
        <w:right w:val="none" w:sz="0" w:space="0" w:color="auto"/>
      </w:divBdr>
    </w:div>
    <w:div w:id="2046518457">
      <w:bodyDiv w:val="1"/>
      <w:marLeft w:val="0"/>
      <w:marRight w:val="0"/>
      <w:marTop w:val="0"/>
      <w:marBottom w:val="0"/>
      <w:divBdr>
        <w:top w:val="none" w:sz="0" w:space="0" w:color="auto"/>
        <w:left w:val="none" w:sz="0" w:space="0" w:color="auto"/>
        <w:bottom w:val="none" w:sz="0" w:space="0" w:color="auto"/>
        <w:right w:val="none" w:sz="0" w:space="0" w:color="auto"/>
      </w:divBdr>
    </w:div>
    <w:div w:id="2047367281">
      <w:bodyDiv w:val="1"/>
      <w:marLeft w:val="0"/>
      <w:marRight w:val="0"/>
      <w:marTop w:val="0"/>
      <w:marBottom w:val="0"/>
      <w:divBdr>
        <w:top w:val="none" w:sz="0" w:space="0" w:color="auto"/>
        <w:left w:val="none" w:sz="0" w:space="0" w:color="auto"/>
        <w:bottom w:val="none" w:sz="0" w:space="0" w:color="auto"/>
        <w:right w:val="none" w:sz="0" w:space="0" w:color="auto"/>
      </w:divBdr>
    </w:div>
    <w:div w:id="2048093331">
      <w:bodyDiv w:val="1"/>
      <w:marLeft w:val="0"/>
      <w:marRight w:val="0"/>
      <w:marTop w:val="0"/>
      <w:marBottom w:val="0"/>
      <w:divBdr>
        <w:top w:val="none" w:sz="0" w:space="0" w:color="auto"/>
        <w:left w:val="none" w:sz="0" w:space="0" w:color="auto"/>
        <w:bottom w:val="none" w:sz="0" w:space="0" w:color="auto"/>
        <w:right w:val="none" w:sz="0" w:space="0" w:color="auto"/>
      </w:divBdr>
    </w:div>
    <w:div w:id="2053534099">
      <w:bodyDiv w:val="1"/>
      <w:marLeft w:val="0"/>
      <w:marRight w:val="0"/>
      <w:marTop w:val="0"/>
      <w:marBottom w:val="0"/>
      <w:divBdr>
        <w:top w:val="none" w:sz="0" w:space="0" w:color="auto"/>
        <w:left w:val="none" w:sz="0" w:space="0" w:color="auto"/>
        <w:bottom w:val="none" w:sz="0" w:space="0" w:color="auto"/>
        <w:right w:val="none" w:sz="0" w:space="0" w:color="auto"/>
      </w:divBdr>
    </w:div>
    <w:div w:id="2057122734">
      <w:bodyDiv w:val="1"/>
      <w:marLeft w:val="0"/>
      <w:marRight w:val="0"/>
      <w:marTop w:val="0"/>
      <w:marBottom w:val="0"/>
      <w:divBdr>
        <w:top w:val="none" w:sz="0" w:space="0" w:color="auto"/>
        <w:left w:val="none" w:sz="0" w:space="0" w:color="auto"/>
        <w:bottom w:val="none" w:sz="0" w:space="0" w:color="auto"/>
        <w:right w:val="none" w:sz="0" w:space="0" w:color="auto"/>
      </w:divBdr>
    </w:div>
    <w:div w:id="2064593042">
      <w:bodyDiv w:val="1"/>
      <w:marLeft w:val="0"/>
      <w:marRight w:val="0"/>
      <w:marTop w:val="0"/>
      <w:marBottom w:val="0"/>
      <w:divBdr>
        <w:top w:val="none" w:sz="0" w:space="0" w:color="auto"/>
        <w:left w:val="none" w:sz="0" w:space="0" w:color="auto"/>
        <w:bottom w:val="none" w:sz="0" w:space="0" w:color="auto"/>
        <w:right w:val="none" w:sz="0" w:space="0" w:color="auto"/>
      </w:divBdr>
    </w:div>
    <w:div w:id="2064911973">
      <w:bodyDiv w:val="1"/>
      <w:marLeft w:val="0"/>
      <w:marRight w:val="0"/>
      <w:marTop w:val="0"/>
      <w:marBottom w:val="0"/>
      <w:divBdr>
        <w:top w:val="none" w:sz="0" w:space="0" w:color="auto"/>
        <w:left w:val="none" w:sz="0" w:space="0" w:color="auto"/>
        <w:bottom w:val="none" w:sz="0" w:space="0" w:color="auto"/>
        <w:right w:val="none" w:sz="0" w:space="0" w:color="auto"/>
      </w:divBdr>
    </w:div>
    <w:div w:id="2065253801">
      <w:bodyDiv w:val="1"/>
      <w:marLeft w:val="0"/>
      <w:marRight w:val="0"/>
      <w:marTop w:val="0"/>
      <w:marBottom w:val="0"/>
      <w:divBdr>
        <w:top w:val="none" w:sz="0" w:space="0" w:color="auto"/>
        <w:left w:val="none" w:sz="0" w:space="0" w:color="auto"/>
        <w:bottom w:val="none" w:sz="0" w:space="0" w:color="auto"/>
        <w:right w:val="none" w:sz="0" w:space="0" w:color="auto"/>
      </w:divBdr>
    </w:div>
    <w:div w:id="2065786808">
      <w:bodyDiv w:val="1"/>
      <w:marLeft w:val="0"/>
      <w:marRight w:val="0"/>
      <w:marTop w:val="0"/>
      <w:marBottom w:val="0"/>
      <w:divBdr>
        <w:top w:val="none" w:sz="0" w:space="0" w:color="auto"/>
        <w:left w:val="none" w:sz="0" w:space="0" w:color="auto"/>
        <w:bottom w:val="none" w:sz="0" w:space="0" w:color="auto"/>
        <w:right w:val="none" w:sz="0" w:space="0" w:color="auto"/>
      </w:divBdr>
    </w:div>
    <w:div w:id="2068062489">
      <w:bodyDiv w:val="1"/>
      <w:marLeft w:val="0"/>
      <w:marRight w:val="0"/>
      <w:marTop w:val="0"/>
      <w:marBottom w:val="0"/>
      <w:divBdr>
        <w:top w:val="none" w:sz="0" w:space="0" w:color="auto"/>
        <w:left w:val="none" w:sz="0" w:space="0" w:color="auto"/>
        <w:bottom w:val="none" w:sz="0" w:space="0" w:color="auto"/>
        <w:right w:val="none" w:sz="0" w:space="0" w:color="auto"/>
      </w:divBdr>
    </w:div>
    <w:div w:id="2072387793">
      <w:bodyDiv w:val="1"/>
      <w:marLeft w:val="0"/>
      <w:marRight w:val="0"/>
      <w:marTop w:val="0"/>
      <w:marBottom w:val="0"/>
      <w:divBdr>
        <w:top w:val="none" w:sz="0" w:space="0" w:color="auto"/>
        <w:left w:val="none" w:sz="0" w:space="0" w:color="auto"/>
        <w:bottom w:val="none" w:sz="0" w:space="0" w:color="auto"/>
        <w:right w:val="none" w:sz="0" w:space="0" w:color="auto"/>
      </w:divBdr>
    </w:div>
    <w:div w:id="2074573506">
      <w:bodyDiv w:val="1"/>
      <w:marLeft w:val="0"/>
      <w:marRight w:val="0"/>
      <w:marTop w:val="0"/>
      <w:marBottom w:val="0"/>
      <w:divBdr>
        <w:top w:val="none" w:sz="0" w:space="0" w:color="auto"/>
        <w:left w:val="none" w:sz="0" w:space="0" w:color="auto"/>
        <w:bottom w:val="none" w:sz="0" w:space="0" w:color="auto"/>
        <w:right w:val="none" w:sz="0" w:space="0" w:color="auto"/>
      </w:divBdr>
    </w:div>
    <w:div w:id="2078243048">
      <w:bodyDiv w:val="1"/>
      <w:marLeft w:val="0"/>
      <w:marRight w:val="0"/>
      <w:marTop w:val="0"/>
      <w:marBottom w:val="0"/>
      <w:divBdr>
        <w:top w:val="none" w:sz="0" w:space="0" w:color="auto"/>
        <w:left w:val="none" w:sz="0" w:space="0" w:color="auto"/>
        <w:bottom w:val="none" w:sz="0" w:space="0" w:color="auto"/>
        <w:right w:val="none" w:sz="0" w:space="0" w:color="auto"/>
      </w:divBdr>
    </w:div>
    <w:div w:id="2079866233">
      <w:bodyDiv w:val="1"/>
      <w:marLeft w:val="0"/>
      <w:marRight w:val="0"/>
      <w:marTop w:val="0"/>
      <w:marBottom w:val="0"/>
      <w:divBdr>
        <w:top w:val="none" w:sz="0" w:space="0" w:color="auto"/>
        <w:left w:val="none" w:sz="0" w:space="0" w:color="auto"/>
        <w:bottom w:val="none" w:sz="0" w:space="0" w:color="auto"/>
        <w:right w:val="none" w:sz="0" w:space="0" w:color="auto"/>
      </w:divBdr>
    </w:div>
    <w:div w:id="2080789571">
      <w:bodyDiv w:val="1"/>
      <w:marLeft w:val="0"/>
      <w:marRight w:val="0"/>
      <w:marTop w:val="0"/>
      <w:marBottom w:val="0"/>
      <w:divBdr>
        <w:top w:val="none" w:sz="0" w:space="0" w:color="auto"/>
        <w:left w:val="none" w:sz="0" w:space="0" w:color="auto"/>
        <w:bottom w:val="none" w:sz="0" w:space="0" w:color="auto"/>
        <w:right w:val="none" w:sz="0" w:space="0" w:color="auto"/>
      </w:divBdr>
    </w:div>
    <w:div w:id="2083486203">
      <w:bodyDiv w:val="1"/>
      <w:marLeft w:val="0"/>
      <w:marRight w:val="0"/>
      <w:marTop w:val="0"/>
      <w:marBottom w:val="0"/>
      <w:divBdr>
        <w:top w:val="none" w:sz="0" w:space="0" w:color="auto"/>
        <w:left w:val="none" w:sz="0" w:space="0" w:color="auto"/>
        <w:bottom w:val="none" w:sz="0" w:space="0" w:color="auto"/>
        <w:right w:val="none" w:sz="0" w:space="0" w:color="auto"/>
      </w:divBdr>
    </w:div>
    <w:div w:id="2084329682">
      <w:bodyDiv w:val="1"/>
      <w:marLeft w:val="0"/>
      <w:marRight w:val="0"/>
      <w:marTop w:val="0"/>
      <w:marBottom w:val="0"/>
      <w:divBdr>
        <w:top w:val="none" w:sz="0" w:space="0" w:color="auto"/>
        <w:left w:val="none" w:sz="0" w:space="0" w:color="auto"/>
        <w:bottom w:val="none" w:sz="0" w:space="0" w:color="auto"/>
        <w:right w:val="none" w:sz="0" w:space="0" w:color="auto"/>
      </w:divBdr>
    </w:div>
    <w:div w:id="2085181184">
      <w:bodyDiv w:val="1"/>
      <w:marLeft w:val="0"/>
      <w:marRight w:val="0"/>
      <w:marTop w:val="0"/>
      <w:marBottom w:val="0"/>
      <w:divBdr>
        <w:top w:val="none" w:sz="0" w:space="0" w:color="auto"/>
        <w:left w:val="none" w:sz="0" w:space="0" w:color="auto"/>
        <w:bottom w:val="none" w:sz="0" w:space="0" w:color="auto"/>
        <w:right w:val="none" w:sz="0" w:space="0" w:color="auto"/>
      </w:divBdr>
    </w:div>
    <w:div w:id="2089375099">
      <w:bodyDiv w:val="1"/>
      <w:marLeft w:val="0"/>
      <w:marRight w:val="0"/>
      <w:marTop w:val="0"/>
      <w:marBottom w:val="0"/>
      <w:divBdr>
        <w:top w:val="none" w:sz="0" w:space="0" w:color="auto"/>
        <w:left w:val="none" w:sz="0" w:space="0" w:color="auto"/>
        <w:bottom w:val="none" w:sz="0" w:space="0" w:color="auto"/>
        <w:right w:val="none" w:sz="0" w:space="0" w:color="auto"/>
      </w:divBdr>
    </w:div>
    <w:div w:id="2089377394">
      <w:bodyDiv w:val="1"/>
      <w:marLeft w:val="0"/>
      <w:marRight w:val="0"/>
      <w:marTop w:val="0"/>
      <w:marBottom w:val="0"/>
      <w:divBdr>
        <w:top w:val="none" w:sz="0" w:space="0" w:color="auto"/>
        <w:left w:val="none" w:sz="0" w:space="0" w:color="auto"/>
        <w:bottom w:val="none" w:sz="0" w:space="0" w:color="auto"/>
        <w:right w:val="none" w:sz="0" w:space="0" w:color="auto"/>
      </w:divBdr>
    </w:div>
    <w:div w:id="2092504591">
      <w:bodyDiv w:val="1"/>
      <w:marLeft w:val="0"/>
      <w:marRight w:val="0"/>
      <w:marTop w:val="0"/>
      <w:marBottom w:val="0"/>
      <w:divBdr>
        <w:top w:val="none" w:sz="0" w:space="0" w:color="auto"/>
        <w:left w:val="none" w:sz="0" w:space="0" w:color="auto"/>
        <w:bottom w:val="none" w:sz="0" w:space="0" w:color="auto"/>
        <w:right w:val="none" w:sz="0" w:space="0" w:color="auto"/>
      </w:divBdr>
    </w:div>
    <w:div w:id="2094086340">
      <w:bodyDiv w:val="1"/>
      <w:marLeft w:val="0"/>
      <w:marRight w:val="0"/>
      <w:marTop w:val="0"/>
      <w:marBottom w:val="0"/>
      <w:divBdr>
        <w:top w:val="none" w:sz="0" w:space="0" w:color="auto"/>
        <w:left w:val="none" w:sz="0" w:space="0" w:color="auto"/>
        <w:bottom w:val="none" w:sz="0" w:space="0" w:color="auto"/>
        <w:right w:val="none" w:sz="0" w:space="0" w:color="auto"/>
      </w:divBdr>
    </w:div>
    <w:div w:id="2096124488">
      <w:bodyDiv w:val="1"/>
      <w:marLeft w:val="0"/>
      <w:marRight w:val="0"/>
      <w:marTop w:val="0"/>
      <w:marBottom w:val="0"/>
      <w:divBdr>
        <w:top w:val="none" w:sz="0" w:space="0" w:color="auto"/>
        <w:left w:val="none" w:sz="0" w:space="0" w:color="auto"/>
        <w:bottom w:val="none" w:sz="0" w:space="0" w:color="auto"/>
        <w:right w:val="none" w:sz="0" w:space="0" w:color="auto"/>
      </w:divBdr>
    </w:div>
    <w:div w:id="2101290344">
      <w:bodyDiv w:val="1"/>
      <w:marLeft w:val="0"/>
      <w:marRight w:val="0"/>
      <w:marTop w:val="0"/>
      <w:marBottom w:val="0"/>
      <w:divBdr>
        <w:top w:val="none" w:sz="0" w:space="0" w:color="auto"/>
        <w:left w:val="none" w:sz="0" w:space="0" w:color="auto"/>
        <w:bottom w:val="none" w:sz="0" w:space="0" w:color="auto"/>
        <w:right w:val="none" w:sz="0" w:space="0" w:color="auto"/>
      </w:divBdr>
    </w:div>
    <w:div w:id="2101487268">
      <w:bodyDiv w:val="1"/>
      <w:marLeft w:val="0"/>
      <w:marRight w:val="0"/>
      <w:marTop w:val="0"/>
      <w:marBottom w:val="0"/>
      <w:divBdr>
        <w:top w:val="none" w:sz="0" w:space="0" w:color="auto"/>
        <w:left w:val="none" w:sz="0" w:space="0" w:color="auto"/>
        <w:bottom w:val="none" w:sz="0" w:space="0" w:color="auto"/>
        <w:right w:val="none" w:sz="0" w:space="0" w:color="auto"/>
      </w:divBdr>
    </w:div>
    <w:div w:id="2107841275">
      <w:bodyDiv w:val="1"/>
      <w:marLeft w:val="0"/>
      <w:marRight w:val="0"/>
      <w:marTop w:val="0"/>
      <w:marBottom w:val="0"/>
      <w:divBdr>
        <w:top w:val="none" w:sz="0" w:space="0" w:color="auto"/>
        <w:left w:val="none" w:sz="0" w:space="0" w:color="auto"/>
        <w:bottom w:val="none" w:sz="0" w:space="0" w:color="auto"/>
        <w:right w:val="none" w:sz="0" w:space="0" w:color="auto"/>
      </w:divBdr>
    </w:div>
    <w:div w:id="2109690613">
      <w:bodyDiv w:val="1"/>
      <w:marLeft w:val="0"/>
      <w:marRight w:val="0"/>
      <w:marTop w:val="0"/>
      <w:marBottom w:val="0"/>
      <w:divBdr>
        <w:top w:val="none" w:sz="0" w:space="0" w:color="auto"/>
        <w:left w:val="none" w:sz="0" w:space="0" w:color="auto"/>
        <w:bottom w:val="none" w:sz="0" w:space="0" w:color="auto"/>
        <w:right w:val="none" w:sz="0" w:space="0" w:color="auto"/>
      </w:divBdr>
    </w:div>
    <w:div w:id="2111118604">
      <w:bodyDiv w:val="1"/>
      <w:marLeft w:val="0"/>
      <w:marRight w:val="0"/>
      <w:marTop w:val="0"/>
      <w:marBottom w:val="0"/>
      <w:divBdr>
        <w:top w:val="none" w:sz="0" w:space="0" w:color="auto"/>
        <w:left w:val="none" w:sz="0" w:space="0" w:color="auto"/>
        <w:bottom w:val="none" w:sz="0" w:space="0" w:color="auto"/>
        <w:right w:val="none" w:sz="0" w:space="0" w:color="auto"/>
      </w:divBdr>
    </w:div>
    <w:div w:id="2116750586">
      <w:bodyDiv w:val="1"/>
      <w:marLeft w:val="0"/>
      <w:marRight w:val="0"/>
      <w:marTop w:val="0"/>
      <w:marBottom w:val="0"/>
      <w:divBdr>
        <w:top w:val="none" w:sz="0" w:space="0" w:color="auto"/>
        <w:left w:val="none" w:sz="0" w:space="0" w:color="auto"/>
        <w:bottom w:val="none" w:sz="0" w:space="0" w:color="auto"/>
        <w:right w:val="none" w:sz="0" w:space="0" w:color="auto"/>
      </w:divBdr>
    </w:div>
    <w:div w:id="2121728452">
      <w:bodyDiv w:val="1"/>
      <w:marLeft w:val="0"/>
      <w:marRight w:val="0"/>
      <w:marTop w:val="0"/>
      <w:marBottom w:val="0"/>
      <w:divBdr>
        <w:top w:val="none" w:sz="0" w:space="0" w:color="auto"/>
        <w:left w:val="none" w:sz="0" w:space="0" w:color="auto"/>
        <w:bottom w:val="none" w:sz="0" w:space="0" w:color="auto"/>
        <w:right w:val="none" w:sz="0" w:space="0" w:color="auto"/>
      </w:divBdr>
    </w:div>
    <w:div w:id="2125924633">
      <w:bodyDiv w:val="1"/>
      <w:marLeft w:val="0"/>
      <w:marRight w:val="0"/>
      <w:marTop w:val="0"/>
      <w:marBottom w:val="0"/>
      <w:divBdr>
        <w:top w:val="none" w:sz="0" w:space="0" w:color="auto"/>
        <w:left w:val="none" w:sz="0" w:space="0" w:color="auto"/>
        <w:bottom w:val="none" w:sz="0" w:space="0" w:color="auto"/>
        <w:right w:val="none" w:sz="0" w:space="0" w:color="auto"/>
      </w:divBdr>
    </w:div>
    <w:div w:id="2127431732">
      <w:bodyDiv w:val="1"/>
      <w:marLeft w:val="0"/>
      <w:marRight w:val="0"/>
      <w:marTop w:val="0"/>
      <w:marBottom w:val="0"/>
      <w:divBdr>
        <w:top w:val="none" w:sz="0" w:space="0" w:color="auto"/>
        <w:left w:val="none" w:sz="0" w:space="0" w:color="auto"/>
        <w:bottom w:val="none" w:sz="0" w:space="0" w:color="auto"/>
        <w:right w:val="none" w:sz="0" w:space="0" w:color="auto"/>
      </w:divBdr>
    </w:div>
    <w:div w:id="2127457775">
      <w:bodyDiv w:val="1"/>
      <w:marLeft w:val="0"/>
      <w:marRight w:val="0"/>
      <w:marTop w:val="0"/>
      <w:marBottom w:val="0"/>
      <w:divBdr>
        <w:top w:val="none" w:sz="0" w:space="0" w:color="auto"/>
        <w:left w:val="none" w:sz="0" w:space="0" w:color="auto"/>
        <w:bottom w:val="none" w:sz="0" w:space="0" w:color="auto"/>
        <w:right w:val="none" w:sz="0" w:space="0" w:color="auto"/>
      </w:divBdr>
    </w:div>
    <w:div w:id="2129813378">
      <w:bodyDiv w:val="1"/>
      <w:marLeft w:val="0"/>
      <w:marRight w:val="0"/>
      <w:marTop w:val="0"/>
      <w:marBottom w:val="0"/>
      <w:divBdr>
        <w:top w:val="none" w:sz="0" w:space="0" w:color="auto"/>
        <w:left w:val="none" w:sz="0" w:space="0" w:color="auto"/>
        <w:bottom w:val="none" w:sz="0" w:space="0" w:color="auto"/>
        <w:right w:val="none" w:sz="0" w:space="0" w:color="auto"/>
      </w:divBdr>
    </w:div>
    <w:div w:id="2131431110">
      <w:bodyDiv w:val="1"/>
      <w:marLeft w:val="0"/>
      <w:marRight w:val="0"/>
      <w:marTop w:val="0"/>
      <w:marBottom w:val="0"/>
      <w:divBdr>
        <w:top w:val="none" w:sz="0" w:space="0" w:color="auto"/>
        <w:left w:val="none" w:sz="0" w:space="0" w:color="auto"/>
        <w:bottom w:val="none" w:sz="0" w:space="0" w:color="auto"/>
        <w:right w:val="none" w:sz="0" w:space="0" w:color="auto"/>
      </w:divBdr>
    </w:div>
    <w:div w:id="2132938858">
      <w:bodyDiv w:val="1"/>
      <w:marLeft w:val="0"/>
      <w:marRight w:val="0"/>
      <w:marTop w:val="0"/>
      <w:marBottom w:val="0"/>
      <w:divBdr>
        <w:top w:val="none" w:sz="0" w:space="0" w:color="auto"/>
        <w:left w:val="none" w:sz="0" w:space="0" w:color="auto"/>
        <w:bottom w:val="none" w:sz="0" w:space="0" w:color="auto"/>
        <w:right w:val="none" w:sz="0" w:space="0" w:color="auto"/>
      </w:divBdr>
    </w:div>
    <w:div w:id="2133747652">
      <w:bodyDiv w:val="1"/>
      <w:marLeft w:val="0"/>
      <w:marRight w:val="0"/>
      <w:marTop w:val="0"/>
      <w:marBottom w:val="0"/>
      <w:divBdr>
        <w:top w:val="none" w:sz="0" w:space="0" w:color="auto"/>
        <w:left w:val="none" w:sz="0" w:space="0" w:color="auto"/>
        <w:bottom w:val="none" w:sz="0" w:space="0" w:color="auto"/>
        <w:right w:val="none" w:sz="0" w:space="0" w:color="auto"/>
      </w:divBdr>
    </w:div>
    <w:div w:id="2134210442">
      <w:bodyDiv w:val="1"/>
      <w:marLeft w:val="0"/>
      <w:marRight w:val="0"/>
      <w:marTop w:val="0"/>
      <w:marBottom w:val="0"/>
      <w:divBdr>
        <w:top w:val="none" w:sz="0" w:space="0" w:color="auto"/>
        <w:left w:val="none" w:sz="0" w:space="0" w:color="auto"/>
        <w:bottom w:val="none" w:sz="0" w:space="0" w:color="auto"/>
        <w:right w:val="none" w:sz="0" w:space="0" w:color="auto"/>
      </w:divBdr>
    </w:div>
    <w:div w:id="214546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uralcenter.org" TargetMode="External"/><Relationship Id="rId117" Type="http://schemas.openxmlformats.org/officeDocument/2006/relationships/hyperlink" Target="https://www.hrsa.gov/ruralhealth/" TargetMode="External"/><Relationship Id="rId21" Type="http://schemas.openxmlformats.org/officeDocument/2006/relationships/image" Target="media/image5.png"/><Relationship Id="rId42" Type="http://schemas.openxmlformats.org/officeDocument/2006/relationships/image" Target="media/image9.emf"/><Relationship Id="rId47" Type="http://schemas.openxmlformats.org/officeDocument/2006/relationships/hyperlink" Target="https://www.ruralcenter.org/sites/default/files/Creating%20a%20Blueprint%20for%20CAH%20Performance%20Excellence_0.pdf" TargetMode="External"/><Relationship Id="rId63" Type="http://schemas.openxmlformats.org/officeDocument/2006/relationships/hyperlink" Target="https://www.ahrq.gov/professionals/quality-patient-safety/quality-resources/tools/perfmeasguide/index.html" TargetMode="External"/><Relationship Id="rId68" Type="http://schemas.openxmlformats.org/officeDocument/2006/relationships/hyperlink" Target="https://www.cms.gov/medicare/quality-initiatives-patient-assessment-instruments/hospitalqualityinits/hospitalcompare.html" TargetMode="External"/><Relationship Id="rId84" Type="http://schemas.openxmlformats.org/officeDocument/2006/relationships/hyperlink" Target="https://www.ruralcenter.org/srht/rural-hospital-toolkit/strategic-planning" TargetMode="External"/><Relationship Id="rId89" Type="http://schemas.openxmlformats.org/officeDocument/2006/relationships/hyperlink" Target="https://www.ruralhealthinfo.org/community-health/toolkits" TargetMode="External"/><Relationship Id="rId112" Type="http://schemas.openxmlformats.org/officeDocument/2006/relationships/hyperlink" Target="http://www.aesllc.org/" TargetMode="External"/><Relationship Id="rId133" Type="http://schemas.openxmlformats.org/officeDocument/2006/relationships/theme" Target="theme/theme1.xml"/><Relationship Id="rId16" Type="http://schemas.openxmlformats.org/officeDocument/2006/relationships/image" Target="media/image3.gif"/><Relationship Id="rId107" Type="http://schemas.openxmlformats.org/officeDocument/2006/relationships/hyperlink" Target="mailto:ecobb@kyha.com" TargetMode="External"/><Relationship Id="rId11" Type="http://schemas.openxmlformats.org/officeDocument/2006/relationships/image" Target="media/image1.png"/><Relationship Id="rId32" Type="http://schemas.openxmlformats.org/officeDocument/2006/relationships/hyperlink" Target="https://www.ruralcenter.org/rhi/srht" TargetMode="External"/><Relationship Id="rId37" Type="http://schemas.openxmlformats.org/officeDocument/2006/relationships/image" Target="media/image8.jpeg"/><Relationship Id="rId53" Type="http://schemas.openxmlformats.org/officeDocument/2006/relationships/hyperlink" Target="https://www.ahrq.gov/professionals/quality-patient-safety/patientsafetyculture/hospital/index.html" TargetMode="External"/><Relationship Id="rId58" Type="http://schemas.openxmlformats.org/officeDocument/2006/relationships/hyperlink" Target="https://www.ruralcenter.org/tasc/mbqip/faq" TargetMode="External"/><Relationship Id="rId74" Type="http://schemas.openxmlformats.org/officeDocument/2006/relationships/hyperlink" Target="http://www.ihi.org/resources/Pages/Tools/PlanDoStudyActWorksheet.aspx" TargetMode="External"/><Relationship Id="rId79" Type="http://schemas.openxmlformats.org/officeDocument/2006/relationships/hyperlink" Target="http://www.flexmonitoring.org/publications/annual-financial-indicator-reports/" TargetMode="External"/><Relationship Id="rId102" Type="http://schemas.openxmlformats.org/officeDocument/2006/relationships/hyperlink" Target="https://cph.uiowa.edu/ruralhealthvalue/files/MercyHealthNetwork.pdf" TargetMode="External"/><Relationship Id="rId123" Type="http://schemas.openxmlformats.org/officeDocument/2006/relationships/hyperlink" Target="http://www.wmrmc.com/" TargetMode="External"/><Relationship Id="rId128" Type="http://schemas.openxmlformats.org/officeDocument/2006/relationships/hyperlink" Target="mailto:GWolf@stroudwater.com" TargetMode="External"/><Relationship Id="rId5" Type="http://schemas.openxmlformats.org/officeDocument/2006/relationships/numbering" Target="numbering.xml"/><Relationship Id="rId90" Type="http://schemas.openxmlformats.org/officeDocument/2006/relationships/hyperlink" Target="https://www.ruralcenter.org/srht/rural-hospital-toolkit/financial-and-operational-strategies" TargetMode="External"/><Relationship Id="rId95" Type="http://schemas.openxmlformats.org/officeDocument/2006/relationships/hyperlink" Target="https://cph.uiowa.edu/ruralhealthvalue/files/McCready-Global-Budget-2017.pdf" TargetMode="External"/><Relationship Id="rId14" Type="http://schemas.openxmlformats.org/officeDocument/2006/relationships/image" Target="media/image2.png"/><Relationship Id="rId22" Type="http://schemas.openxmlformats.org/officeDocument/2006/relationships/image" Target="cid:image004.png@01CF6DC3.62FA39D0" TargetMode="External"/><Relationship Id="rId27" Type="http://schemas.openxmlformats.org/officeDocument/2006/relationships/image" Target="media/image7.png"/><Relationship Id="rId30" Type="http://schemas.openxmlformats.org/officeDocument/2006/relationships/hyperlink" Target="http://www.hrsa.gov/ruralhealth/ruralhospitals/index.html" TargetMode="External"/><Relationship Id="rId35" Type="http://schemas.openxmlformats.org/officeDocument/2006/relationships/hyperlink" Target="http://www.hrsa.gov/ruralhealth/about/hospitalstate/index.html" TargetMode="External"/><Relationship Id="rId43" Type="http://schemas.openxmlformats.org/officeDocument/2006/relationships/hyperlink" Target="https://www.ruralcenter.org/sites/default/files/Value-Based%20Strategy%20Map%20Template%208%201%2017.docx" TargetMode="External"/><Relationship Id="rId48" Type="http://schemas.openxmlformats.org/officeDocument/2006/relationships/hyperlink" Target="https://www.ruralcenter.org/sites/default/files/Value-Based%20Strategy%20Map%20Template%208%201%2017.docx" TargetMode="External"/><Relationship Id="rId56" Type="http://schemas.openxmlformats.org/officeDocument/2006/relationships/hyperlink" Target="https://www.ruralcenter.org/srht/rural-hospital-toolkit/quality-improvement" TargetMode="External"/><Relationship Id="rId64" Type="http://schemas.openxmlformats.org/officeDocument/2006/relationships/hyperlink" Target="https://www.cms.gov/Medicare/Quality-Initiatives-Patient-Assessment-Instruments/Value-Based-Programs/MACRA-MIPS-and-APMs/Quality-Payment-Program-MACRA-NPRM-Slides.pdf" TargetMode="External"/><Relationship Id="rId69" Type="http://schemas.openxmlformats.org/officeDocument/2006/relationships/hyperlink" Target="http://www.flexmonitoring.org/data/state-level-data/" TargetMode="External"/><Relationship Id="rId77" Type="http://schemas.openxmlformats.org/officeDocument/2006/relationships/hyperlink" Target="https://www.ruralcenter.org/sites/default/files/rhpi/hit-guides/Best%20Practices%20in%20Revenue%20Cycle%20Management.pdf" TargetMode="External"/><Relationship Id="rId100" Type="http://schemas.openxmlformats.org/officeDocument/2006/relationships/hyperlink" Target="https://cph.uiowa.edu/ruralhealthvalue/files/HospitalCommOutreach.pdf" TargetMode="External"/><Relationship Id="rId105" Type="http://schemas.openxmlformats.org/officeDocument/2006/relationships/hyperlink" Target="mailto:gina.bruner@mtha.org" TargetMode="External"/><Relationship Id="rId113" Type="http://schemas.openxmlformats.org/officeDocument/2006/relationships/hyperlink" Target="mailto:rbradley@aesllc.org" TargetMode="External"/><Relationship Id="rId118" Type="http://schemas.openxmlformats.org/officeDocument/2006/relationships/hyperlink" Target="mailto:MMcNeely@hrsa.gov" TargetMode="External"/><Relationship Id="rId126" Type="http://schemas.openxmlformats.org/officeDocument/2006/relationships/hyperlink" Target="mailto:kweng@stratishealth.org" TargetMode="External"/><Relationship Id="rId8" Type="http://schemas.openxmlformats.org/officeDocument/2006/relationships/webSettings" Target="webSettings.xml"/><Relationship Id="rId51" Type="http://schemas.openxmlformats.org/officeDocument/2006/relationships/hyperlink" Target="https://cph.uiowa.edu/ruralhealthvalue/files/CAH%20Financial%20Pro%20Forma%208-22-2015.xlsx" TargetMode="External"/><Relationship Id="rId72" Type="http://schemas.openxmlformats.org/officeDocument/2006/relationships/hyperlink" Target="https://www.cdc.gov/brfss/data_tools.htm" TargetMode="External"/><Relationship Id="rId80" Type="http://schemas.openxmlformats.org/officeDocument/2006/relationships/hyperlink" Target="http://www.flexmonitoring.org/cahmpas/" TargetMode="External"/><Relationship Id="rId85" Type="http://schemas.openxmlformats.org/officeDocument/2006/relationships/hyperlink" Target="https://www.ruralcenter.org/srht/rural-hospital-toolkit/assessment" TargetMode="External"/><Relationship Id="rId93" Type="http://schemas.openxmlformats.org/officeDocument/2006/relationships/hyperlink" Target="https://www.ruralcenter.org/tasc/resources/quality-improvement-implementation-guide-and-toolkit-cahs" TargetMode="External"/><Relationship Id="rId98" Type="http://schemas.openxmlformats.org/officeDocument/2006/relationships/hyperlink" Target="https://cph.uiowa.edu/ruralhealthvalue/files/MaineHealth.pdf" TargetMode="External"/><Relationship Id="rId121" Type="http://schemas.openxmlformats.org/officeDocument/2006/relationships/hyperlink" Target="http://www.torchnet.org/" TargetMode="External"/><Relationship Id="rId3" Type="http://schemas.openxmlformats.org/officeDocument/2006/relationships/customXml" Target="../customXml/item3.xml"/><Relationship Id="rId12" Type="http://schemas.openxmlformats.org/officeDocument/2006/relationships/hyperlink" Target="http://www.ruralcenter.org" TargetMode="External"/><Relationship Id="rId17" Type="http://schemas.openxmlformats.org/officeDocument/2006/relationships/image" Target="cid:image002.png@01CF6DC3.62FA39D0" TargetMode="External"/><Relationship Id="rId25" Type="http://schemas.openxmlformats.org/officeDocument/2006/relationships/image" Target="cid:image005.png@01CF6DC3.62FA39D0" TargetMode="External"/><Relationship Id="rId33" Type="http://schemas.openxmlformats.org/officeDocument/2006/relationships/hyperlink" Target="https://www.ruralcenter.org/srht/resources/2016-financial-leadership-summit-report-strategies-rural-hospitals-transitioning" TargetMode="External"/><Relationship Id="rId38" Type="http://schemas.openxmlformats.org/officeDocument/2006/relationships/hyperlink" Target="https://www.ruralcenter.org/resources/cah-blueprint-performance-excellence" TargetMode="External"/><Relationship Id="rId46" Type="http://schemas.openxmlformats.org/officeDocument/2006/relationships/hyperlink" Target="https://www.ruralcenter.org/population-health-portal" TargetMode="External"/><Relationship Id="rId59" Type="http://schemas.openxmlformats.org/officeDocument/2006/relationships/hyperlink" Target="https://www.medicare.gov/hospitalcompare/search.html?" TargetMode="External"/><Relationship Id="rId67" Type="http://schemas.openxmlformats.org/officeDocument/2006/relationships/hyperlink" Target="https://www.cms.gov/Medicare/Quality-Initiatives-Patient-Assessment-Instruments/physician-compare-initiative/" TargetMode="External"/><Relationship Id="rId103" Type="http://schemas.openxmlformats.org/officeDocument/2006/relationships/footer" Target="footer3.xml"/><Relationship Id="rId108" Type="http://schemas.openxmlformats.org/officeDocument/2006/relationships/hyperlink" Target="http://www.cdphospital.com" TargetMode="External"/><Relationship Id="rId116" Type="http://schemas.openxmlformats.org/officeDocument/2006/relationships/hyperlink" Target="mailto:john.gale@maine.edu" TargetMode="External"/><Relationship Id="rId124" Type="http://schemas.openxmlformats.org/officeDocument/2006/relationships/hyperlink" Target="mailto:greg.was@wmrmc.com" TargetMode="External"/><Relationship Id="rId129" Type="http://schemas.openxmlformats.org/officeDocument/2006/relationships/hyperlink" Target="https://www.ruralcenter.org/tasc/resources/critical-access-hospital-blueprint-performance-excellence" TargetMode="External"/><Relationship Id="rId20" Type="http://schemas.openxmlformats.org/officeDocument/2006/relationships/hyperlink" Target="https://twitter.com/RHRC" TargetMode="External"/><Relationship Id="rId41" Type="http://schemas.openxmlformats.org/officeDocument/2006/relationships/footer" Target="footer2.xml"/><Relationship Id="rId54" Type="http://schemas.openxmlformats.org/officeDocument/2006/relationships/hyperlink" Target="https://www.cms.gov/Medicare/Quality-Initiatives-Patient-Assessment-Instruments/hospital-value-based-purchasing/index.html?redirect=/hospital-value-based-purchasing" TargetMode="External"/><Relationship Id="rId62" Type="http://schemas.openxmlformats.org/officeDocument/2006/relationships/hyperlink" Target="https://www.ahrq.gov/professionals/quality-patient-safety/quality-resources/index.html" TargetMode="External"/><Relationship Id="rId70" Type="http://schemas.openxmlformats.org/officeDocument/2006/relationships/hyperlink" Target="https://wwwn.cdc.gov/communityhealth" TargetMode="External"/><Relationship Id="rId75" Type="http://schemas.openxmlformats.org/officeDocument/2006/relationships/hyperlink" Target="https://cph.uiowa.edu/ruralhealthvalue/TnR/Financial.php" TargetMode="External"/><Relationship Id="rId83" Type="http://schemas.openxmlformats.org/officeDocument/2006/relationships/hyperlink" Target="https://cph.uiowa.edu/ruralhealthvalue/InD/Profiles/" TargetMode="External"/><Relationship Id="rId88" Type="http://schemas.openxmlformats.org/officeDocument/2006/relationships/hyperlink" Target="https://www.ruralcenter.org/srht/rural-hospital-toolkit/leadership-board-employee-and-community-engagement" TargetMode="External"/><Relationship Id="rId91" Type="http://schemas.openxmlformats.org/officeDocument/2006/relationships/hyperlink" Target="https://www.ruralcenter.org/srht/rural-hospital-toolkit/revenue-cycle-management-and-business-office-bo-processes" TargetMode="External"/><Relationship Id="rId96" Type="http://schemas.openxmlformats.org/officeDocument/2006/relationships/hyperlink" Target="https://cph.uiowa.edu/ruralhealthvalue/files/Chadron-Health%20Outside%20Hospital%20Walls.pdf" TargetMode="External"/><Relationship Id="rId111" Type="http://schemas.openxmlformats.org/officeDocument/2006/relationships/hyperlink" Target="mailto:lad3@psu.edu" TargetMode="Externa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cid:image001.png@01CF6DC3.62FA39D0" TargetMode="External"/><Relationship Id="rId23" Type="http://schemas.openxmlformats.org/officeDocument/2006/relationships/hyperlink" Target="http://www.linkedin.com/company/national-rural-health-resource-center" TargetMode="External"/><Relationship Id="rId28" Type="http://schemas.openxmlformats.org/officeDocument/2006/relationships/hyperlink" Target="http://www.ruralcenter.org" TargetMode="External"/><Relationship Id="rId36" Type="http://schemas.openxmlformats.org/officeDocument/2006/relationships/hyperlink" Target="https://www.ruralcenter.org/" TargetMode="External"/><Relationship Id="rId49" Type="http://schemas.openxmlformats.org/officeDocument/2006/relationships/hyperlink" Target="https://www.ruralcenter.org/sites/default/files/Value-Based%20Balanced%20Scorecard%20Template%208%201%2017_0.docx" TargetMode="External"/><Relationship Id="rId57" Type="http://schemas.openxmlformats.org/officeDocument/2006/relationships/hyperlink" Target="https://qpp.cms.gov/" TargetMode="External"/><Relationship Id="rId106" Type="http://schemas.openxmlformats.org/officeDocument/2006/relationships/hyperlink" Target="http://www.kyha.com/" TargetMode="External"/><Relationship Id="rId114" Type="http://schemas.openxmlformats.org/officeDocument/2006/relationships/hyperlink" Target="http://www.flexmonitoring.org/about/" TargetMode="External"/><Relationship Id="rId119" Type="http://schemas.openxmlformats.org/officeDocument/2006/relationships/hyperlink" Target="http://www.umhtx.org/" TargetMode="External"/><Relationship Id="rId127" Type="http://schemas.openxmlformats.org/officeDocument/2006/relationships/hyperlink" Target="http://www.stroudwater.com" TargetMode="External"/><Relationship Id="rId10" Type="http://schemas.openxmlformats.org/officeDocument/2006/relationships/endnotes" Target="endnotes.xml"/><Relationship Id="rId31" Type="http://schemas.openxmlformats.org/officeDocument/2006/relationships/hyperlink" Target="https://www.ruralcenter.org/tasc" TargetMode="External"/><Relationship Id="rId44" Type="http://schemas.openxmlformats.org/officeDocument/2006/relationships/hyperlink" Target="https://www.ruralcenter.org/sites/default/files/Value-Based%20Balanced%20Scorecard%20Template%208%201%2017_0.docx" TargetMode="External"/><Relationship Id="rId52" Type="http://schemas.openxmlformats.org/officeDocument/2006/relationships/hyperlink" Target="https://cph.uiowa.edu/ruralhealthvalue/files/Critical%20Access%20Hospital%20Pro%20Forma%20for%20Shared%20Savings%20-%202017.xlsx" TargetMode="External"/><Relationship Id="rId60" Type="http://schemas.openxmlformats.org/officeDocument/2006/relationships/hyperlink" Target="https://www.ahrq.gov/professionals/quality-patient-safety/talkingquality/create/types.html" TargetMode="External"/><Relationship Id="rId65" Type="http://schemas.openxmlformats.org/officeDocument/2006/relationships/hyperlink" Target="https://www.cms.gov/Medicare/Quality-Initiatives-Patient-Assessment-Instruments/Value-Based-Programs/MACRA-MIPS-and-APMs/MACRA-LAN-PPT.pdf" TargetMode="External"/><Relationship Id="rId73" Type="http://schemas.openxmlformats.org/officeDocument/2006/relationships/hyperlink" Target="http://www.countyhealthrankings.org/ranking-methods/data-sources-and-measures" TargetMode="External"/><Relationship Id="rId78" Type="http://schemas.openxmlformats.org/officeDocument/2006/relationships/hyperlink" Target="http://www.hfma.org/MAP/mapkeys/" TargetMode="External"/><Relationship Id="rId81" Type="http://schemas.openxmlformats.org/officeDocument/2006/relationships/hyperlink" Target="https://www.ruralcenter.org/srht/rural-hospital-toolkit/financial-and-operational-strategies" TargetMode="External"/><Relationship Id="rId86" Type="http://schemas.openxmlformats.org/officeDocument/2006/relationships/hyperlink" Target="https://cph.uiowa.edu/ruralhealthvalue/" TargetMode="External"/><Relationship Id="rId94" Type="http://schemas.openxmlformats.org/officeDocument/2006/relationships/hyperlink" Target="https://www.ruralcenter.org/srht/rural-hospital-toolkit/physician-and-provider-engagement-and-alignment" TargetMode="External"/><Relationship Id="rId99" Type="http://schemas.openxmlformats.org/officeDocument/2006/relationships/hyperlink" Target="https://cph.uiowa.edu/ruralhealthvalue/files/OlympicPenninsula.pdf" TargetMode="External"/><Relationship Id="rId101" Type="http://schemas.openxmlformats.org/officeDocument/2006/relationships/hyperlink" Target="https://cph.uiowa.edu/ruralhealthvalue/files/CommunityConnectors.pdf" TargetMode="External"/><Relationship Id="rId122" Type="http://schemas.openxmlformats.org/officeDocument/2006/relationships/hyperlink" Target="mailto:dpearson@torchnet.org" TargetMode="External"/><Relationship Id="rId130"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facebook.com/NationalRuralHealthResourceCenter" TargetMode="External"/><Relationship Id="rId18" Type="http://schemas.openxmlformats.org/officeDocument/2006/relationships/hyperlink" Target="http://oncenterblog.weebly.com/" TargetMode="External"/><Relationship Id="rId39" Type="http://schemas.openxmlformats.org/officeDocument/2006/relationships/hyperlink" Target="https://www.nist.gov/baldrige/baldrige-criteria-commentary-health-care" TargetMode="External"/><Relationship Id="rId109" Type="http://schemas.openxmlformats.org/officeDocument/2006/relationships/hyperlink" Target="mailto:mcoyle@cdphospital.com" TargetMode="External"/><Relationship Id="rId34" Type="http://schemas.openxmlformats.org/officeDocument/2006/relationships/hyperlink" Target="https://www.ruralcenter.org/srht/resources/rural-provider-leadership-summit-findings" TargetMode="External"/><Relationship Id="rId50" Type="http://schemas.openxmlformats.org/officeDocument/2006/relationships/hyperlink" Target="https://cph.uiowa.edu/ruralhealthvalue/files/Demonstrating%20Critical%20Access%20Hospital%20Value.docx" TargetMode="External"/><Relationship Id="rId55" Type="http://schemas.openxmlformats.org/officeDocument/2006/relationships/hyperlink" Target="https://qpp.cms.gov/mips/quality-measures" TargetMode="External"/><Relationship Id="rId76" Type="http://schemas.openxmlformats.org/officeDocument/2006/relationships/hyperlink" Target="https://www.ruralcenter.org/tasc/resources/cah-finance-101-manual" TargetMode="External"/><Relationship Id="rId97" Type="http://schemas.openxmlformats.org/officeDocument/2006/relationships/hyperlink" Target="https://cph.uiowa.edu/ruralhealthvalue/files/ProactivelyPursuingVBP.pdf" TargetMode="External"/><Relationship Id="rId104" Type="http://schemas.openxmlformats.org/officeDocument/2006/relationships/hyperlink" Target="https://www.mtha.org/" TargetMode="External"/><Relationship Id="rId120" Type="http://schemas.openxmlformats.org/officeDocument/2006/relationships/hyperlink" Target="mailto:t.nordwick@umhtx.org" TargetMode="External"/><Relationship Id="rId125" Type="http://schemas.openxmlformats.org/officeDocument/2006/relationships/hyperlink" Target="http://www.stratishealth.org/" TargetMode="External"/><Relationship Id="rId7" Type="http://schemas.openxmlformats.org/officeDocument/2006/relationships/settings" Target="settings.xml"/><Relationship Id="rId71" Type="http://schemas.openxmlformats.org/officeDocument/2006/relationships/hyperlink" Target="https://www.cdc.gov/brfss/index.html" TargetMode="External"/><Relationship Id="rId92" Type="http://schemas.openxmlformats.org/officeDocument/2006/relationships/hyperlink" Target="https://www.ruralcenter.org/srht/rural-hospital-toolkit/quality-improvement" TargetMode="External"/><Relationship Id="rId2" Type="http://schemas.openxmlformats.org/officeDocument/2006/relationships/customXml" Target="../customXml/item2.xml"/><Relationship Id="rId29" Type="http://schemas.openxmlformats.org/officeDocument/2006/relationships/hyperlink" Target="https://www.ruralcenter.org/" TargetMode="External"/><Relationship Id="rId24" Type="http://schemas.openxmlformats.org/officeDocument/2006/relationships/image" Target="media/image6.png"/><Relationship Id="rId40" Type="http://schemas.openxmlformats.org/officeDocument/2006/relationships/footer" Target="footer1.xml"/><Relationship Id="rId45" Type="http://schemas.openxmlformats.org/officeDocument/2006/relationships/hyperlink" Target="https://www.ruralcenter.org/srht/rural-hospital-toolkit/assessment" TargetMode="External"/><Relationship Id="rId66" Type="http://schemas.openxmlformats.org/officeDocument/2006/relationships/hyperlink" Target="http://www.hret-hiin.org/" TargetMode="External"/><Relationship Id="rId87" Type="http://schemas.openxmlformats.org/officeDocument/2006/relationships/hyperlink" Target="https://www.ruralcenter.org/population-health-portal" TargetMode="External"/><Relationship Id="rId110" Type="http://schemas.openxmlformats.org/officeDocument/2006/relationships/hyperlink" Target="http://porh.psu.edu/porh/" TargetMode="External"/><Relationship Id="rId115" Type="http://schemas.openxmlformats.org/officeDocument/2006/relationships/hyperlink" Target="https://usm.maine.edu/cutler/john-gale" TargetMode="External"/><Relationship Id="rId131" Type="http://schemas.openxmlformats.org/officeDocument/2006/relationships/hyperlink" Target="http://www.nist.gov/baldrige/graphics.cfm" TargetMode="External"/><Relationship Id="rId61" Type="http://schemas.openxmlformats.org/officeDocument/2006/relationships/hyperlink" Target="https://www.ahrq.gov/professionals/quality-patient-safety/talkingquality/create/understand.html" TargetMode="External"/><Relationship Id="rId82" Type="http://schemas.openxmlformats.org/officeDocument/2006/relationships/hyperlink" Target="https://www.ruralcenter.org/srht/rural-hospital-toolkit/revenue-cycle-management-and-business-office-bo-processes" TargetMode="External"/><Relationship Id="rId19"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www.cms.gov/Newsroom/MediaReleaseDatabase/Fact-sheets/2015-Fact-sheets-items/2015-01-26.html" TargetMode="External"/><Relationship Id="rId13" Type="http://schemas.openxmlformats.org/officeDocument/2006/relationships/hyperlink" Target="http://www.ihi.org/resources/Pages/Tools/QualityMetricAdvisor.aspx" TargetMode="External"/><Relationship Id="rId18" Type="http://schemas.openxmlformats.org/officeDocument/2006/relationships/hyperlink" Target="http://www.ihi.org/resources/Pages/IHIWhitePapers/AGuidetoMeasuringTripleAim.aspx" TargetMode="External"/><Relationship Id="rId3" Type="http://schemas.openxmlformats.org/officeDocument/2006/relationships/hyperlink" Target="http://www.ihi.org/Engage/Initiatives/TripleAim/Pages/default.aspx" TargetMode="External"/><Relationship Id="rId21" Type="http://schemas.openxmlformats.org/officeDocument/2006/relationships/hyperlink" Target="http://www.balancedscorecard.org/BSC-Basics/About-the-Balanced-Scorecard" TargetMode="External"/><Relationship Id="rId7" Type="http://schemas.openxmlformats.org/officeDocument/2006/relationships/hyperlink" Target="https://www.cms.gov/Newsroom/MediaReleaseDatabase/Fact-sheets/2016-Fact-sheets-items/2016-03-03-2.html" TargetMode="External"/><Relationship Id="rId12" Type="http://schemas.openxmlformats.org/officeDocument/2006/relationships/hyperlink" Target="http://healthaffairs.org/blog/2017/05/08/the-case-for-patient-centered-assessment-of-value/" TargetMode="External"/><Relationship Id="rId17" Type="http://schemas.openxmlformats.org/officeDocument/2006/relationships/hyperlink" Target="http://www.ihi.org/resources/Pages/Tools/QualityMetricAdvisor.aspx" TargetMode="External"/><Relationship Id="rId25" Type="http://schemas.openxmlformats.org/officeDocument/2006/relationships/hyperlink" Target="https://www.ruralcenter.org/tasc/resources/cah-finance-101-manual" TargetMode="External"/><Relationship Id="rId2" Type="http://schemas.openxmlformats.org/officeDocument/2006/relationships/hyperlink" Target="https://cph.uiowa.edu/ruralhealthvalue/files/Demonstrating%20Critical%20Access%20Hospital%20Value.docx" TargetMode="External"/><Relationship Id="rId16" Type="http://schemas.openxmlformats.org/officeDocument/2006/relationships/hyperlink" Target="http://www.ihi.org/resources/Pages/IHIWhitePapers/AGuidetoMeasuringTripleAim.aspx" TargetMode="External"/><Relationship Id="rId20" Type="http://schemas.openxmlformats.org/officeDocument/2006/relationships/hyperlink" Target="https://www.ruralcenter.org/tasc/resources/critical-access-hospital-blueprint-performance-excellence" TargetMode="External"/><Relationship Id="rId1" Type="http://schemas.openxmlformats.org/officeDocument/2006/relationships/hyperlink" Target="http://knowledge.wharton.upenn.edu/article/three-reasons-why-good-strategies-fail-execution-execution/" TargetMode="External"/><Relationship Id="rId6" Type="http://schemas.openxmlformats.org/officeDocument/2006/relationships/hyperlink" Target="http://healthaffairs.org/blog/2017/06/28/growth-of-acos-and-alternative-payment-models-in-2017/" TargetMode="External"/><Relationship Id="rId11" Type="http://schemas.openxmlformats.org/officeDocument/2006/relationships/hyperlink" Target="https://www.ahrq.gov/research/findings/final-reports/iomqrdrreport/index.html" TargetMode="External"/><Relationship Id="rId24" Type="http://schemas.openxmlformats.org/officeDocument/2006/relationships/hyperlink" Target="https://www.ruralcenter.org/rhi/srht" TargetMode="External"/><Relationship Id="rId5" Type="http://schemas.openxmlformats.org/officeDocument/2006/relationships/hyperlink" Target="https://www.cms.gov/Newsroom/MediaReleaseDatabase/Fact-sheets/2015-Fact-sheets-items/2015-01-26-3.html" TargetMode="External"/><Relationship Id="rId15" Type="http://schemas.openxmlformats.org/officeDocument/2006/relationships/hyperlink" Target="http://www.ihi.org/resources/Pages/Publications/Avoiding-Overuse-Next-Quality-Frontier.aspx" TargetMode="External"/><Relationship Id="rId23" Type="http://schemas.openxmlformats.org/officeDocument/2006/relationships/hyperlink" Target="http://www.balancedscorecard.org/BSC-Basics/About-the-Balanced-Scorecard" TargetMode="External"/><Relationship Id="rId10" Type="http://schemas.openxmlformats.org/officeDocument/2006/relationships/hyperlink" Target="https://archive.ahrq.gov/news/events/conference/2011/naylor/index.html" TargetMode="External"/><Relationship Id="rId19" Type="http://schemas.openxmlformats.org/officeDocument/2006/relationships/hyperlink" Target="https://www.ruralcenter.org/tasc/resources/critical-access-hospital-blueprint-performance-excellence" TargetMode="External"/><Relationship Id="rId4" Type="http://schemas.openxmlformats.org/officeDocument/2006/relationships/hyperlink" Target="http://www.ihi.org/resources/Pages/Publications/PursuingTripleAimFirstSevenYears.aspx" TargetMode="External"/><Relationship Id="rId9" Type="http://schemas.openxmlformats.org/officeDocument/2006/relationships/hyperlink" Target="https://innovation.cms.gov/" TargetMode="External"/><Relationship Id="rId14" Type="http://schemas.openxmlformats.org/officeDocument/2006/relationships/hyperlink" Target="http://www.ihi.org/resources/Pages/Publications/New-Payment-Models-Drive-Value.aspx" TargetMode="External"/><Relationship Id="rId22" Type="http://schemas.openxmlformats.org/officeDocument/2006/relationships/hyperlink" Target="http://www.balancedscorecard.org/BSC-Basics/About-the-Balanced-Scorec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Lucinda Fax"/>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f02618a-c2c7-4c24-93cf-965308a2daea">
      <Value>9</Value>
    </TaxCatchAll>
    <de41ccc7d4784b11bfed8e20bf75ca01 xmlns="4f02618a-c2c7-4c24-93cf-965308a2daea" xsi:nil="true"/>
    <i7c492e22f6d4edeb2075ae5873ec95b xmlns="4f02618a-c2c7-4c24-93cf-965308a2daea">
      <Terms xmlns="http://schemas.microsoft.com/office/infopath/2007/PartnerControls">
        <TermInfo xmlns="http://schemas.microsoft.com/office/infopath/2007/PartnerControls">
          <TermName xmlns="http://schemas.microsoft.com/office/infopath/2007/PartnerControls">SRHT</TermName>
          <TermId xmlns="http://schemas.microsoft.com/office/infopath/2007/PartnerControls">8b28fe9c-3ba4-4afc-9dc7-757ae0c329de</TermId>
        </TermInfo>
      </Terms>
    </i7c492e22f6d4edeb2075ae5873ec95b>
    <o10fb58b6f1b4237af11b5fc8dde9845 xmlns="4f02618a-c2c7-4c24-93cf-965308a2daea" xsi:nil="true"/>
    <Notes0 xmlns="0d7a751c-1c18-414f-8de1-96075b6f3e99">Print 2 only</Notes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8F817E9738A0469F502311C78E58B0" ma:contentTypeVersion="14" ma:contentTypeDescription="Create a new document." ma:contentTypeScope="" ma:versionID="1f294fa61a03f74e93152ae4628ce617">
  <xsd:schema xmlns:xsd="http://www.w3.org/2001/XMLSchema" xmlns:xs="http://www.w3.org/2001/XMLSchema" xmlns:p="http://schemas.microsoft.com/office/2006/metadata/properties" xmlns:ns2="4f02618a-c2c7-4c24-93cf-965308a2daea" xmlns:ns3="0d7a751c-1c18-414f-8de1-96075b6f3e99" targetNamespace="http://schemas.microsoft.com/office/2006/metadata/properties" ma:root="true" ma:fieldsID="9829b3972585fb82534a1e339918e388" ns2:_="" ns3:_="">
    <xsd:import namespace="4f02618a-c2c7-4c24-93cf-965308a2daea"/>
    <xsd:import namespace="0d7a751c-1c18-414f-8de1-96075b6f3e99"/>
    <xsd:element name="properties">
      <xsd:complexType>
        <xsd:sequence>
          <xsd:element name="documentManagement">
            <xsd:complexType>
              <xsd:all>
                <xsd:element ref="ns2:o10fb58b6f1b4237af11b5fc8dde9845" minOccurs="0"/>
                <xsd:element ref="ns2:TaxCatchAll" minOccurs="0"/>
                <xsd:element ref="ns2:TaxCatchAllLabel" minOccurs="0"/>
                <xsd:element ref="ns2:de41ccc7d4784b11bfed8e20bf75ca01" minOccurs="0"/>
                <xsd:element ref="ns2:i7c492e22f6d4edeb2075ae5873ec95b" minOccurs="0"/>
                <xsd:element ref="ns3:Notes0"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DateTake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2618a-c2c7-4c24-93cf-965308a2daea" elementFormDefault="qualified">
    <xsd:import namespace="http://schemas.microsoft.com/office/2006/documentManagement/types"/>
    <xsd:import namespace="http://schemas.microsoft.com/office/infopath/2007/PartnerControls"/>
    <xsd:element name="o10fb58b6f1b4237af11b5fc8dde9845" ma:index="8" nillable="true" ma:displayName="Center Keywords_0" ma:hidden="true" ma:internalName="o10fb58b6f1b4237af11b5fc8dde9845" ma:readOnly="false">
      <xsd:simpleType>
        <xsd:restriction base="dms:Note"/>
      </xsd:simpleType>
    </xsd:element>
    <xsd:element name="TaxCatchAll" ma:index="9" nillable="true" ma:displayName="Taxonomy Catch All Column" ma:description="" ma:hidden="true" ma:list="{c6013e5a-3fd6-48d3-b325-288950b0ad04}" ma:internalName="TaxCatchAll" ma:readOnly="false" ma:showField="CatchAllData" ma:web="4f02618a-c2c7-4c24-93cf-965308a2dae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6013e5a-3fd6-48d3-b325-288950b0ad04}" ma:internalName="TaxCatchAllLabel" ma:readOnly="true" ma:showField="CatchAllDataLabel" ma:web="4f02618a-c2c7-4c24-93cf-965308a2daea">
      <xsd:complexType>
        <xsd:complexContent>
          <xsd:extension base="dms:MultiChoiceLookup">
            <xsd:sequence>
              <xsd:element name="Value" type="dms:Lookup" maxOccurs="unbounded" minOccurs="0" nillable="true"/>
            </xsd:sequence>
          </xsd:extension>
        </xsd:complexContent>
      </xsd:complexType>
    </xsd:element>
    <xsd:element name="de41ccc7d4784b11bfed8e20bf75ca01" ma:index="12" nillable="true" ma:displayName="Focus Areas_0" ma:hidden="true" ma:internalName="de41ccc7d4784b11bfed8e20bf75ca01" ma:readOnly="false">
      <xsd:simpleType>
        <xsd:restriction base="dms:Note"/>
      </xsd:simpleType>
    </xsd:element>
    <xsd:element name="i7c492e22f6d4edeb2075ae5873ec95b" ma:index="14" nillable="true" ma:taxonomy="true" ma:internalName="i7c492e22f6d4edeb2075ae5873ec95b" ma:taxonomyFieldName="Programs" ma:displayName="Programs" ma:readOnly="false" ma:default="" ma:fieldId="{27c492e2-2f6d-4ede-b207-5ae5873ec95b}" ma:taxonomyMulti="true" ma:sspId="efe722d5-4220-4abe-b3a2-0beee315a9f8" ma:termSetId="f23c33e0-98b5-48db-932d-8d954eda2d27" ma:anchorId="00000000-0000-0000-0000-000000000000" ma:open="false" ma:isKeyword="fals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7a751c-1c18-414f-8de1-96075b6f3e99" elementFormDefault="qualified">
    <xsd:import namespace="http://schemas.microsoft.com/office/2006/documentManagement/types"/>
    <xsd:import namespace="http://schemas.microsoft.com/office/infopath/2007/PartnerControls"/>
    <xsd:element name="Notes0" ma:index="16" nillable="true" ma:displayName="Notes" ma:internalName="Notes0" ma:readOnly="false">
      <xsd:simpleType>
        <xsd:restriction base="dms:Note">
          <xsd:maxLength value="255"/>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21" nillable="true" ma:displayName="MediaServiceAutoTags" ma:internalName="MediaServiceAutoTags"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00F35-6FD4-4693-ABAC-65A854948867}"/>
</file>

<file path=customXml/itemProps2.xml><?xml version="1.0" encoding="utf-8"?>
<ds:datastoreItem xmlns:ds="http://schemas.openxmlformats.org/officeDocument/2006/customXml" ds:itemID="{E584D259-C19F-4C26-ADBA-5290DEC55E14}"/>
</file>

<file path=customXml/itemProps3.xml><?xml version="1.0" encoding="utf-8"?>
<ds:datastoreItem xmlns:ds="http://schemas.openxmlformats.org/officeDocument/2006/customXml" ds:itemID="{E13D1264-0CA4-47E2-865A-A84598DAF672}"/>
</file>

<file path=customXml/itemProps4.xml><?xml version="1.0" encoding="utf-8"?>
<ds:datastoreItem xmlns:ds="http://schemas.openxmlformats.org/officeDocument/2006/customXml" ds:itemID="{136D6E06-633A-494B-A080-54768600B935}"/>
</file>

<file path=docProps/app.xml><?xml version="1.0" encoding="utf-8"?>
<Properties xmlns="http://schemas.openxmlformats.org/officeDocument/2006/extended-properties" xmlns:vt="http://schemas.openxmlformats.org/officeDocument/2006/docPropsVTypes">
  <Template>Normal</Template>
  <TotalTime>409</TotalTime>
  <Pages>58</Pages>
  <Words>12047</Words>
  <Characters>67224</Characters>
  <Application>Microsoft Office Word</Application>
  <DocSecurity>0</DocSecurity>
  <Lines>1977</Lines>
  <Paragraphs>852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Trnka</dc:creator>
  <cp:keywords/>
  <dc:description/>
  <cp:lastModifiedBy>Kim Nordin</cp:lastModifiedBy>
  <cp:revision>46</cp:revision>
  <cp:lastPrinted>2017-08-21T16:59:00Z</cp:lastPrinted>
  <dcterms:created xsi:type="dcterms:W3CDTF">2017-08-18T14:26:00Z</dcterms:created>
  <dcterms:modified xsi:type="dcterms:W3CDTF">2017-09-08T17:15:00Z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0x010100388F817E9738A0469F502311C78E58B0</vt:lpwstr>
  </property>
  <property fmtid="{D5CDD505-2E9C-101B-9397-08002B2CF9AE}" pid="3" name="Center Keywords">
    <vt:lpwstr/>
  </property>
  <property fmtid="{D5CDD505-2E9C-101B-9397-08002B2CF9AE}" pid="4" name="Programs">
    <vt:lpwstr>9;#SRHT|8b28fe9c-3ba4-4afc-9dc7-757ae0c329de</vt:lpwstr>
  </property>
  <property fmtid="{D5CDD505-2E9C-101B-9397-08002B2CF9AE}" pid="5" name="Focus Areas">
    <vt:lpwstr/>
  </property>
</Properties>
</file>