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7F0" w:rsidRPr="00C90633" w:rsidRDefault="00DD37F0" w:rsidP="00DD37F0">
      <w:pPr>
        <w:tabs>
          <w:tab w:val="center" w:pos="7200"/>
          <w:tab w:val="right" w:pos="14400"/>
        </w:tabs>
        <w:rPr>
          <w:rFonts w:asciiTheme="minorHAnsi" w:hAnsiTheme="minorHAnsi"/>
          <w:b/>
          <w:color w:val="auto"/>
          <w:u w:val="single"/>
        </w:rPr>
      </w:pPr>
      <w:r w:rsidRPr="00C90633">
        <w:rPr>
          <w:rFonts w:asciiTheme="minorHAnsi" w:hAnsiTheme="minorHAnsi"/>
          <w:b/>
          <w:color w:val="auto"/>
          <w:u w:val="single"/>
        </w:rPr>
        <w:t>SHIP Purchasing Me</w:t>
      </w:r>
      <w:r>
        <w:rPr>
          <w:rFonts w:asciiTheme="minorHAnsi" w:hAnsiTheme="minorHAnsi"/>
          <w:b/>
          <w:color w:val="auto"/>
          <w:u w:val="single"/>
        </w:rPr>
        <w:t xml:space="preserve">nu: Planned FY2017 (June 1, 2017 </w:t>
      </w:r>
      <w:r w:rsidRPr="00C90633">
        <w:rPr>
          <w:rFonts w:asciiTheme="minorHAnsi" w:hAnsiTheme="minorHAnsi"/>
          <w:b/>
          <w:color w:val="auto"/>
          <w:u w:val="single"/>
        </w:rPr>
        <w:t>-</w:t>
      </w:r>
      <w:r>
        <w:rPr>
          <w:rFonts w:asciiTheme="minorHAnsi" w:hAnsiTheme="minorHAnsi"/>
          <w:b/>
          <w:color w:val="auto"/>
          <w:u w:val="single"/>
        </w:rPr>
        <w:t xml:space="preserve"> </w:t>
      </w:r>
      <w:r w:rsidRPr="00C90633">
        <w:rPr>
          <w:rFonts w:asciiTheme="minorHAnsi" w:hAnsiTheme="minorHAnsi"/>
          <w:b/>
          <w:color w:val="auto"/>
          <w:u w:val="single"/>
        </w:rPr>
        <w:t>May 31, 201</w:t>
      </w:r>
      <w:r>
        <w:rPr>
          <w:rFonts w:asciiTheme="minorHAnsi" w:hAnsiTheme="minorHAnsi"/>
          <w:b/>
          <w:color w:val="auto"/>
          <w:u w:val="single"/>
        </w:rPr>
        <w:t>8</w:t>
      </w:r>
      <w:r w:rsidRPr="00C90633">
        <w:rPr>
          <w:rFonts w:asciiTheme="minorHAnsi" w:hAnsiTheme="minorHAnsi"/>
          <w:b/>
          <w:color w:val="auto"/>
          <w:u w:val="single"/>
        </w:rPr>
        <w:t>) Expenditures</w:t>
      </w:r>
    </w:p>
    <w:p w:rsidR="00DD37F0" w:rsidRDefault="00DD37F0" w:rsidP="00DD37F0">
      <w:pPr>
        <w:spacing w:after="0" w:line="240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color w:val="auto"/>
          <w:szCs w:val="24"/>
        </w:rPr>
        <w:t>F</w:t>
      </w:r>
      <w:r w:rsidRPr="00140B8F">
        <w:rPr>
          <w:rFonts w:asciiTheme="minorHAnsi" w:hAnsiTheme="minorHAnsi"/>
          <w:color w:val="auto"/>
          <w:szCs w:val="24"/>
        </w:rPr>
        <w:t>ollowing the instructions/priorities on the previous page</w:t>
      </w:r>
      <w:r>
        <w:rPr>
          <w:rFonts w:asciiTheme="minorHAnsi" w:hAnsiTheme="minorHAnsi"/>
          <w:color w:val="auto"/>
          <w:szCs w:val="24"/>
        </w:rPr>
        <w:t>, i</w:t>
      </w:r>
      <w:r w:rsidRPr="00140B8F">
        <w:rPr>
          <w:rFonts w:asciiTheme="minorHAnsi" w:hAnsiTheme="minorHAnsi"/>
          <w:color w:val="auto"/>
          <w:szCs w:val="24"/>
        </w:rPr>
        <w:t>ndicate which activities your hospital plans to participate in</w:t>
      </w:r>
      <w:r>
        <w:rPr>
          <w:rFonts w:asciiTheme="minorHAnsi" w:hAnsiTheme="minorHAnsi"/>
          <w:color w:val="auto"/>
          <w:szCs w:val="24"/>
        </w:rPr>
        <w:t>, selecting</w:t>
      </w:r>
      <w:r w:rsidRPr="00140B8F">
        <w:rPr>
          <w:rFonts w:asciiTheme="minorHAnsi" w:hAnsiTheme="minorHAnsi"/>
          <w:color w:val="auto"/>
          <w:szCs w:val="24"/>
        </w:rPr>
        <w:t xml:space="preserve"> from the purchasing menu below</w:t>
      </w:r>
      <w:r>
        <w:rPr>
          <w:rFonts w:asciiTheme="minorHAnsi" w:hAnsiTheme="minorHAnsi"/>
          <w:color w:val="auto"/>
          <w:szCs w:val="24"/>
        </w:rPr>
        <w:t>.</w:t>
      </w:r>
      <w:r w:rsidRPr="00140B8F">
        <w:rPr>
          <w:rFonts w:asciiTheme="minorHAnsi" w:hAnsiTheme="minorHAnsi"/>
          <w:color w:val="auto"/>
          <w:szCs w:val="24"/>
        </w:rPr>
        <w:t xml:space="preserve"> </w:t>
      </w:r>
      <w:r>
        <w:rPr>
          <w:rFonts w:asciiTheme="minorHAnsi" w:hAnsiTheme="minorHAnsi"/>
          <w:color w:val="auto"/>
          <w:szCs w:val="24"/>
        </w:rPr>
        <w:t>In the final box, i</w:t>
      </w:r>
      <w:r w:rsidRPr="00140B8F">
        <w:rPr>
          <w:rFonts w:asciiTheme="minorHAnsi" w:hAnsiTheme="minorHAnsi"/>
          <w:color w:val="auto"/>
        </w:rPr>
        <w:t xml:space="preserve">ndicate the dollar amount that will be used to support the activities selected by </w:t>
      </w:r>
      <w:r>
        <w:rPr>
          <w:rFonts w:asciiTheme="minorHAnsi" w:hAnsiTheme="minorHAnsi"/>
          <w:color w:val="auto"/>
        </w:rPr>
        <w:t xml:space="preserve">investment category. </w:t>
      </w:r>
      <w:r>
        <w:rPr>
          <w:rFonts w:asciiTheme="minorHAnsi" w:hAnsiTheme="minorHAnsi"/>
          <w:b/>
          <w:color w:val="auto"/>
        </w:rPr>
        <w:t>Total Requested Budget Estimate = $9,000</w:t>
      </w:r>
    </w:p>
    <w:p w:rsidR="00DD37F0" w:rsidRDefault="00DD37F0" w:rsidP="00DD37F0">
      <w:pPr>
        <w:spacing w:after="0" w:line="240" w:lineRule="auto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11"/>
        <w:tblW w:w="10632" w:type="dxa"/>
        <w:tblLook w:val="0600" w:firstRow="0" w:lastRow="0" w:firstColumn="0" w:lastColumn="0" w:noHBand="1" w:noVBand="1"/>
        <w:tblCaption w:val="Selected Value-Based Purchasing Investment Activities"/>
      </w:tblPr>
      <w:tblGrid>
        <w:gridCol w:w="9233"/>
        <w:gridCol w:w="1399"/>
      </w:tblGrid>
      <w:tr w:rsidR="00DD37F0" w:rsidRPr="00044E2A" w:rsidTr="00573C61">
        <w:trPr>
          <w:trHeight w:val="894"/>
          <w:tblHeader/>
        </w:trPr>
        <w:tc>
          <w:tcPr>
            <w:tcW w:w="9233" w:type="dxa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Value-Based Purchasing (VBP) Investment Activities</w:t>
            </w:r>
          </w:p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Activities that support improved data collection to facilitate quality reporting and improvement.</w:t>
            </w:r>
          </w:p>
        </w:tc>
        <w:tc>
          <w:tcPr>
            <w:tcW w:w="1399" w:type="dxa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Selected Activity(</w:t>
            </w:r>
            <w:proofErr w:type="spellStart"/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ies</w:t>
            </w:r>
            <w:proofErr w:type="spellEnd"/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)</w:t>
            </w:r>
          </w:p>
        </w:tc>
      </w:tr>
      <w:tr w:rsidR="00DD37F0" w:rsidRPr="00044E2A" w:rsidTr="00573C61">
        <w:trPr>
          <w:trHeight w:val="316"/>
        </w:trPr>
        <w:tc>
          <w:tcPr>
            <w:tcW w:w="9233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A. Quality reporting data collection/related training (e.g. </w:t>
            </w:r>
            <w:proofErr w:type="spellStart"/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eCQM</w:t>
            </w:r>
            <w:proofErr w:type="spellEnd"/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 implementation)</w:t>
            </w:r>
          </w:p>
        </w:tc>
        <w:tc>
          <w:tcPr>
            <w:tcW w:w="1399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176226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192"/>
        </w:trPr>
        <w:tc>
          <w:tcPr>
            <w:tcW w:w="9233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B. HCAHPS data collection process/related training</w:t>
            </w:r>
          </w:p>
        </w:tc>
        <w:tc>
          <w:tcPr>
            <w:tcW w:w="1399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168101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16"/>
        </w:trPr>
        <w:tc>
          <w:tcPr>
            <w:tcW w:w="9233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C. Efficiency or quality improvement training/project in support of VBP related initiatives</w:t>
            </w:r>
          </w:p>
        </w:tc>
        <w:tc>
          <w:tcPr>
            <w:tcW w:w="1399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81760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16"/>
        </w:trPr>
        <w:tc>
          <w:tcPr>
            <w:tcW w:w="9233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D. Provider-Based Clinic Quality Measures Education</w:t>
            </w:r>
          </w:p>
        </w:tc>
        <w:tc>
          <w:tcPr>
            <w:tcW w:w="1399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30646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16"/>
        </w:trPr>
        <w:tc>
          <w:tcPr>
            <w:tcW w:w="9233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E. Alternative Payment Model and Merit-Based Incentive Payment training/education</w:t>
            </w:r>
          </w:p>
        </w:tc>
        <w:tc>
          <w:tcPr>
            <w:tcW w:w="1399" w:type="dxa"/>
            <w:shd w:val="clear" w:color="auto" w:fill="F2DBDB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82141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</w:tbl>
    <w:p w:rsidR="00DD37F0" w:rsidRPr="00044E2A" w:rsidRDefault="00DD37F0" w:rsidP="00DD37F0">
      <w:pPr>
        <w:spacing w:after="240" w:line="240" w:lineRule="auto"/>
        <w:rPr>
          <w:rFonts w:ascii="Calibri" w:eastAsia="Calibri" w:hAnsi="Calibri" w:cs="Times New Roman"/>
          <w:color w:val="auto"/>
          <w:szCs w:val="24"/>
        </w:rPr>
      </w:pPr>
    </w:p>
    <w:tbl>
      <w:tblPr>
        <w:tblStyle w:val="TableGrid11"/>
        <w:tblW w:w="10654" w:type="dxa"/>
        <w:tblLook w:val="0600" w:firstRow="0" w:lastRow="0" w:firstColumn="0" w:lastColumn="0" w:noHBand="1" w:noVBand="1"/>
        <w:tblCaption w:val="Selected Accountable Care Organization or Shared Savings Investment Activities"/>
      </w:tblPr>
      <w:tblGrid>
        <w:gridCol w:w="9255"/>
        <w:gridCol w:w="1399"/>
      </w:tblGrid>
      <w:tr w:rsidR="00DD37F0" w:rsidRPr="00044E2A" w:rsidTr="00573C61">
        <w:trPr>
          <w:trHeight w:val="817"/>
          <w:tblHeader/>
        </w:trPr>
        <w:tc>
          <w:tcPr>
            <w:tcW w:w="9255" w:type="dxa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Accountable Care Organization (ACO) or Shared Savings Investment Activities</w:t>
            </w:r>
          </w:p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Activities that support the development or the basic tenets of ACOs or shared savings programs.</w:t>
            </w:r>
          </w:p>
        </w:tc>
        <w:tc>
          <w:tcPr>
            <w:tcW w:w="1399" w:type="dxa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Selected Activity(</w:t>
            </w:r>
            <w:proofErr w:type="spellStart"/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ies</w:t>
            </w:r>
            <w:proofErr w:type="spellEnd"/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)</w:t>
            </w:r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A. Computerized provider order entry implementation and/or training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63642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B. Pharmacy services implementation 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110530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C. Disease registry training and/or software/hardware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14534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548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D. Efficiency or quality improvement training/project in support of ACO or shared savings related initiatives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89770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E. Systems performance training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5568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F. Mobile health equipment installation/use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20255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G. Community paramedicine training and/or equipment installation/use 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2337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289"/>
        </w:trPr>
        <w:tc>
          <w:tcPr>
            <w:tcW w:w="9255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H. Health Information Technology Training for Value and ACOs </w:t>
            </w:r>
          </w:p>
        </w:tc>
        <w:tc>
          <w:tcPr>
            <w:tcW w:w="1399" w:type="dxa"/>
            <w:shd w:val="clear" w:color="auto" w:fill="FABF8F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5599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</w:tbl>
    <w:p w:rsidR="00DD37F0" w:rsidRPr="00044E2A" w:rsidRDefault="00DD37F0" w:rsidP="00DD37F0">
      <w:pPr>
        <w:spacing w:after="240" w:line="240" w:lineRule="auto"/>
        <w:rPr>
          <w:rFonts w:ascii="Calibri" w:eastAsia="Calibri" w:hAnsi="Calibri" w:cs="Times New Roman"/>
          <w:color w:val="auto"/>
          <w:szCs w:val="24"/>
        </w:rPr>
      </w:pPr>
    </w:p>
    <w:tbl>
      <w:tblPr>
        <w:tblStyle w:val="TableGrid11"/>
        <w:tblW w:w="10648" w:type="dxa"/>
        <w:tblLook w:val="0600" w:firstRow="0" w:lastRow="0" w:firstColumn="0" w:lastColumn="0" w:noHBand="1" w:noVBand="1"/>
        <w:tblCaption w:val="Selected Payment Bundling/Prospective Payment System Investment Activities"/>
      </w:tblPr>
      <w:tblGrid>
        <w:gridCol w:w="9249"/>
        <w:gridCol w:w="1399"/>
      </w:tblGrid>
      <w:tr w:rsidR="00DD37F0" w:rsidRPr="00044E2A" w:rsidTr="00573C61">
        <w:trPr>
          <w:trHeight w:val="601"/>
          <w:tblHeader/>
        </w:trPr>
        <w:tc>
          <w:tcPr>
            <w:tcW w:w="9449" w:type="dxa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Payment Bundling (PB) or Prospective Payment System (PPS) Investment Activities</w:t>
            </w:r>
          </w:p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Activities that improve hospital financial processes.</w:t>
            </w:r>
          </w:p>
        </w:tc>
        <w:tc>
          <w:tcPr>
            <w:tcW w:w="1199" w:type="dxa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Selected Activity(</w:t>
            </w:r>
            <w:proofErr w:type="spellStart"/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ies</w:t>
            </w:r>
            <w:proofErr w:type="spellEnd"/>
            <w:r w:rsidRPr="00044E2A">
              <w:rPr>
                <w:rFonts w:ascii="Calibri" w:eastAsia="Calibri" w:hAnsi="Calibri" w:cs="Times New Roman"/>
                <w:b/>
                <w:color w:val="auto"/>
                <w:szCs w:val="24"/>
              </w:rPr>
              <w:t>)</w:t>
            </w:r>
          </w:p>
        </w:tc>
      </w:tr>
      <w:tr w:rsidR="00DD37F0" w:rsidRPr="00044E2A" w:rsidTr="00573C61">
        <w:trPr>
          <w:trHeight w:val="317"/>
        </w:trPr>
        <w:tc>
          <w:tcPr>
            <w:tcW w:w="944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A. ICD-10 software</w:t>
            </w:r>
          </w:p>
        </w:tc>
        <w:tc>
          <w:tcPr>
            <w:tcW w:w="119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29543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17"/>
        </w:trPr>
        <w:tc>
          <w:tcPr>
            <w:tcW w:w="944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B. ICD-10 training</w:t>
            </w:r>
          </w:p>
        </w:tc>
        <w:tc>
          <w:tcPr>
            <w:tcW w:w="119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eastAsia="Calibri" w:cs="Times New Roman"/>
                  <w:szCs w:val="24"/>
                </w:rPr>
                <w:tag w:val="Activity selected"/>
                <w:id w:val="-16798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eastAsia="Calibri" w:cs="Times New Roman" w:hint="eastAsia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17"/>
        </w:trPr>
        <w:tc>
          <w:tcPr>
            <w:tcW w:w="944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>C. Efficiency or quality improvement training/project in support of PB or PPS related initiatives</w:t>
            </w:r>
          </w:p>
        </w:tc>
        <w:tc>
          <w:tcPr>
            <w:tcW w:w="119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-106787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41"/>
        </w:trPr>
        <w:tc>
          <w:tcPr>
            <w:tcW w:w="944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D. S-10 Cost Reporting training/project </w:t>
            </w:r>
          </w:p>
        </w:tc>
        <w:tc>
          <w:tcPr>
            <w:tcW w:w="119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19058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  <w:tr w:rsidR="00DD37F0" w:rsidRPr="00044E2A" w:rsidTr="00573C61">
        <w:trPr>
          <w:trHeight w:val="350"/>
        </w:trPr>
        <w:tc>
          <w:tcPr>
            <w:tcW w:w="9449" w:type="dxa"/>
            <w:shd w:val="clear" w:color="auto" w:fill="FFFFA3"/>
          </w:tcPr>
          <w:p w:rsidR="00DD37F0" w:rsidRPr="00044E2A" w:rsidRDefault="00DD37F0" w:rsidP="00573C61">
            <w:pPr>
              <w:tabs>
                <w:tab w:val="center" w:pos="7200"/>
                <w:tab w:val="right" w:pos="14400"/>
              </w:tabs>
              <w:spacing w:after="0" w:line="240" w:lineRule="auto"/>
              <w:rPr>
                <w:rFonts w:ascii="Calibri" w:eastAsia="Calibri" w:hAnsi="Calibri" w:cs="Times New Roman"/>
                <w:b/>
                <w:color w:val="auto"/>
                <w:sz w:val="22"/>
                <w:u w:val="single"/>
              </w:rPr>
            </w:pPr>
            <w:r w:rsidRPr="00044E2A">
              <w:rPr>
                <w:rFonts w:ascii="Calibri" w:eastAsia="Calibri" w:hAnsi="Calibri" w:cs="Times New Roman"/>
                <w:color w:val="auto"/>
                <w:szCs w:val="24"/>
              </w:rPr>
              <w:t xml:space="preserve">E. Pricing Transparency Training </w:t>
            </w:r>
          </w:p>
        </w:tc>
        <w:tc>
          <w:tcPr>
            <w:tcW w:w="1199" w:type="dxa"/>
            <w:shd w:val="clear" w:color="auto" w:fill="FFFFA3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auto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  <w:szCs w:val="24"/>
                </w:rPr>
                <w:tag w:val="Activity selected"/>
                <w:id w:val="131221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4E2A">
                  <w:rPr>
                    <w:rFonts w:ascii="Calibri" w:eastAsia="Calibri" w:hAnsi="Calibri" w:cs="Times New Roman" w:hint="eastAsia"/>
                    <w:color w:val="auto"/>
                    <w:szCs w:val="24"/>
                  </w:rPr>
                  <w:t>☐</w:t>
                </w:r>
              </w:sdtContent>
            </w:sdt>
          </w:p>
        </w:tc>
      </w:tr>
    </w:tbl>
    <w:p w:rsidR="00DD37F0" w:rsidRPr="00044E2A" w:rsidRDefault="00DD37F0" w:rsidP="00DD37F0">
      <w:pPr>
        <w:widowControl w:val="0"/>
        <w:spacing w:after="240"/>
        <w:rPr>
          <w:rFonts w:ascii="Calibri" w:eastAsia="Calibri" w:hAnsi="Calibri" w:cs="Times New Roman"/>
          <w:color w:val="auto"/>
          <w:sz w:val="22"/>
          <w:szCs w:val="24"/>
        </w:rPr>
      </w:pPr>
    </w:p>
    <w:tbl>
      <w:tblPr>
        <w:tblStyle w:val="TableGrid1"/>
        <w:tblW w:w="10795" w:type="dxa"/>
        <w:tblLook w:val="0600" w:firstRow="0" w:lastRow="0" w:firstColumn="0" w:lastColumn="0" w:noHBand="1" w:noVBand="1"/>
        <w:tblCaption w:val="Budget requests for related investment categories"/>
      </w:tblPr>
      <w:tblGrid>
        <w:gridCol w:w="9175"/>
        <w:gridCol w:w="1620"/>
      </w:tblGrid>
      <w:tr w:rsidR="00DD37F0" w:rsidRPr="00044E2A" w:rsidTr="00573C61">
        <w:trPr>
          <w:tblHeader/>
        </w:trPr>
        <w:tc>
          <w:tcPr>
            <w:tcW w:w="9175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 w:val="22"/>
                <w:szCs w:val="24"/>
              </w:rPr>
              <w:t>Investment Category</w:t>
            </w:r>
          </w:p>
        </w:tc>
        <w:tc>
          <w:tcPr>
            <w:tcW w:w="1620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b/>
                <w:color w:val="auto"/>
                <w:sz w:val="22"/>
                <w:szCs w:val="24"/>
              </w:rPr>
              <w:t>Budget Requested</w:t>
            </w:r>
          </w:p>
        </w:tc>
      </w:tr>
      <w:tr w:rsidR="00DD37F0" w:rsidRPr="00044E2A" w:rsidTr="00573C61">
        <w:tc>
          <w:tcPr>
            <w:tcW w:w="9175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 w:val="22"/>
                <w:szCs w:val="24"/>
              </w:rPr>
              <w:t>VBP Investment Activities</w:t>
            </w:r>
          </w:p>
        </w:tc>
        <w:tc>
          <w:tcPr>
            <w:tcW w:w="1620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</w:rPr>
                <w:tag w:val="County"/>
                <w:id w:val="-551622037"/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Pr="00044E2A">
                  <w:rPr>
                    <w:rFonts w:ascii="Calibri" w:eastAsia="Calibri" w:hAnsi="Calibri" w:cs="Times New Roman"/>
                    <w:i/>
                    <w:color w:val="auto"/>
                    <w:highlight w:val="lightGray"/>
                  </w:rPr>
                  <w:t>Enter Amount</w:t>
                </w:r>
              </w:sdtContent>
            </w:sdt>
          </w:p>
        </w:tc>
      </w:tr>
      <w:tr w:rsidR="00DD37F0" w:rsidRPr="00044E2A" w:rsidTr="00573C61">
        <w:trPr>
          <w:trHeight w:val="188"/>
        </w:trPr>
        <w:tc>
          <w:tcPr>
            <w:tcW w:w="9175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 w:val="22"/>
                <w:szCs w:val="24"/>
              </w:rPr>
              <w:t xml:space="preserve">ACO or Shared Savings Investment Activities </w:t>
            </w:r>
          </w:p>
        </w:tc>
        <w:tc>
          <w:tcPr>
            <w:tcW w:w="1620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</w:rPr>
                <w:tag w:val="County"/>
                <w:id w:val="1800340662"/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Pr="00044E2A">
                  <w:rPr>
                    <w:rFonts w:ascii="Calibri" w:eastAsia="Calibri" w:hAnsi="Calibri" w:cs="Times New Roman"/>
                    <w:i/>
                    <w:color w:val="auto"/>
                    <w:highlight w:val="lightGray"/>
                  </w:rPr>
                  <w:t>Enter Amount</w:t>
                </w:r>
              </w:sdtContent>
            </w:sdt>
          </w:p>
        </w:tc>
      </w:tr>
      <w:tr w:rsidR="00DD37F0" w:rsidRPr="00044E2A" w:rsidTr="00573C61">
        <w:tc>
          <w:tcPr>
            <w:tcW w:w="9175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 w:val="22"/>
                <w:szCs w:val="24"/>
              </w:rPr>
              <w:t>PB or PPS Investment Activities</w:t>
            </w:r>
          </w:p>
        </w:tc>
        <w:tc>
          <w:tcPr>
            <w:tcW w:w="1620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color w:val="auto"/>
                </w:rPr>
                <w:tag w:val="County"/>
                <w:id w:val="229735969"/>
                <w:showingPlcHdr/>
                <w:text/>
              </w:sdtPr>
              <w:sdtEndPr>
                <w:rPr>
                  <w:sz w:val="22"/>
                </w:rPr>
              </w:sdtEndPr>
              <w:sdtContent>
                <w:r w:rsidRPr="00044E2A">
                  <w:rPr>
                    <w:rFonts w:ascii="Calibri" w:eastAsia="Calibri" w:hAnsi="Calibri" w:cs="Times New Roman"/>
                    <w:i/>
                    <w:color w:val="auto"/>
                    <w:highlight w:val="lightGray"/>
                  </w:rPr>
                  <w:t>Enter Amount</w:t>
                </w:r>
              </w:sdtContent>
            </w:sdt>
          </w:p>
        </w:tc>
      </w:tr>
      <w:tr w:rsidR="00DD37F0" w:rsidRPr="00044E2A" w:rsidTr="00573C61">
        <w:tc>
          <w:tcPr>
            <w:tcW w:w="9175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 w:val="22"/>
                <w:szCs w:val="24"/>
              </w:rPr>
              <w:t>Total Budget Requested</w:t>
            </w:r>
          </w:p>
        </w:tc>
        <w:tc>
          <w:tcPr>
            <w:tcW w:w="1620" w:type="dxa"/>
            <w:shd w:val="clear" w:color="auto" w:fill="auto"/>
          </w:tcPr>
          <w:p w:rsidR="00DD37F0" w:rsidRPr="00044E2A" w:rsidRDefault="00DD37F0" w:rsidP="00573C61">
            <w:pPr>
              <w:spacing w:after="0" w:line="240" w:lineRule="auto"/>
              <w:rPr>
                <w:rFonts w:ascii="Calibri" w:eastAsia="Calibri" w:hAnsi="Calibri" w:cs="Times New Roman"/>
                <w:color w:val="auto"/>
                <w:sz w:val="22"/>
                <w:szCs w:val="24"/>
              </w:rPr>
            </w:pPr>
            <w:r w:rsidRPr="00044E2A">
              <w:rPr>
                <w:rFonts w:ascii="Calibri" w:eastAsia="Calibri" w:hAnsi="Calibri" w:cs="Times New Roman"/>
                <w:color w:val="auto"/>
                <w:sz w:val="22"/>
                <w:szCs w:val="24"/>
              </w:rPr>
              <w:t>$9,000.00</w:t>
            </w:r>
          </w:p>
        </w:tc>
      </w:tr>
    </w:tbl>
    <w:p w:rsidR="000B664F" w:rsidRPr="000B664F" w:rsidRDefault="000B664F" w:rsidP="00DD37F0">
      <w:bookmarkStart w:id="0" w:name="_GoBack"/>
      <w:bookmarkEnd w:id="0"/>
    </w:p>
    <w:sectPr w:rsidR="000B664F" w:rsidRPr="000B664F" w:rsidSect="00DD37F0"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F0" w:rsidRDefault="00DD37F0" w:rsidP="00AC50CE">
      <w:pPr>
        <w:spacing w:after="0" w:line="240" w:lineRule="auto"/>
      </w:pPr>
      <w:r>
        <w:separator/>
      </w:r>
    </w:p>
  </w:endnote>
  <w:endnote w:type="continuationSeparator" w:id="0">
    <w:p w:rsidR="00DD37F0" w:rsidRDefault="00DD37F0" w:rsidP="00AC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F0" w:rsidRDefault="00DD37F0" w:rsidP="00AC50CE">
      <w:pPr>
        <w:spacing w:after="0" w:line="240" w:lineRule="auto"/>
      </w:pPr>
      <w:r>
        <w:separator/>
      </w:r>
    </w:p>
  </w:footnote>
  <w:footnote w:type="continuationSeparator" w:id="0">
    <w:p w:rsidR="00DD37F0" w:rsidRDefault="00DD37F0" w:rsidP="00AC5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F0"/>
    <w:rsid w:val="000B664F"/>
    <w:rsid w:val="0083234B"/>
    <w:rsid w:val="00880C5F"/>
    <w:rsid w:val="00954A85"/>
    <w:rsid w:val="00AC50CE"/>
    <w:rsid w:val="00B45C49"/>
    <w:rsid w:val="00DD37F0"/>
    <w:rsid w:val="00EB6CC8"/>
    <w:rsid w:val="00F71BCF"/>
    <w:rsid w:val="00F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5F46D-14D9-444C-9AC5-E8A6A994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7F0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C5F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C5F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C5F"/>
    <w:pPr>
      <w:keepNext/>
      <w:keepLines/>
      <w:spacing w:after="200"/>
      <w:contextualSpacing/>
      <w:outlineLvl w:val="2"/>
    </w:pPr>
    <w:rPr>
      <w:rFonts w:eastAsiaTheme="majorEastAsia" w:cstheme="majorBidi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C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C4C5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33336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C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33336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C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33336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C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33336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C5F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0C5F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80C5F"/>
    <w:rPr>
      <w:rFonts w:ascii="Verdana" w:eastAsiaTheme="majorEastAsia" w:hAnsi="Verdana" w:cstheme="majorBidi"/>
      <w:b/>
      <w:color w:val="505153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C5F"/>
    <w:rPr>
      <w:rFonts w:asciiTheme="majorHAnsi" w:eastAsiaTheme="majorEastAsia" w:hAnsiTheme="majorHAnsi" w:cstheme="majorBidi"/>
      <w:caps/>
      <w:color w:val="1C4C5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C5F"/>
    <w:rPr>
      <w:rFonts w:asciiTheme="majorHAnsi" w:eastAsiaTheme="majorEastAsia" w:hAnsiTheme="majorHAnsi" w:cstheme="majorBidi"/>
      <w:i/>
      <w:iCs/>
      <w:caps/>
      <w:color w:val="133336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C5F"/>
    <w:rPr>
      <w:rFonts w:asciiTheme="majorHAnsi" w:eastAsiaTheme="majorEastAsia" w:hAnsiTheme="majorHAnsi" w:cstheme="majorBidi"/>
      <w:b/>
      <w:bCs/>
      <w:color w:val="133336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C5F"/>
    <w:rPr>
      <w:rFonts w:asciiTheme="majorHAnsi" w:eastAsiaTheme="majorEastAsia" w:hAnsiTheme="majorHAnsi" w:cstheme="majorBidi"/>
      <w:b/>
      <w:bCs/>
      <w:i/>
      <w:iCs/>
      <w:color w:val="133336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C5F"/>
    <w:rPr>
      <w:rFonts w:asciiTheme="majorHAnsi" w:eastAsiaTheme="majorEastAsia" w:hAnsiTheme="majorHAnsi" w:cstheme="majorBidi"/>
      <w:i/>
      <w:iCs/>
      <w:color w:val="133336" w:themeColor="accent1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80C5F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80C5F"/>
    <w:rPr>
      <w:rFonts w:ascii="Verdana" w:hAnsi="Verdana"/>
      <w:color w:val="505153"/>
      <w:sz w:val="24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C5F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uiPriority w:val="34"/>
    <w:qFormat/>
    <w:rsid w:val="00880C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0C5F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0C5F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C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5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0CE"/>
    <w:rPr>
      <w:rFonts w:ascii="Verdana" w:hAnsi="Verdana"/>
      <w:color w:val="505153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80C5F"/>
    <w:pPr>
      <w:pBdr>
        <w:bottom w:val="single" w:sz="24" w:space="12" w:color="A9D18A"/>
      </w:pBdr>
      <w:spacing w:after="360" w:line="240" w:lineRule="auto"/>
      <w:contextualSpacing/>
    </w:pPr>
    <w:rPr>
      <w:rFonts w:ascii="Lucida Fax" w:eastAsiaTheme="majorEastAsia" w:hAnsi="Lucida Fax" w:cstheme="majorBidi"/>
      <w:color w:val="26676D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C5F"/>
    <w:rPr>
      <w:rFonts w:ascii="Lucida Fax" w:eastAsiaTheme="majorEastAsia" w:hAnsi="Lucida Fax" w:cstheme="majorBidi"/>
      <w:color w:val="26676D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C5F"/>
    <w:pPr>
      <w:numPr>
        <w:ilvl w:val="1"/>
      </w:numPr>
      <w:spacing w:after="160"/>
    </w:pPr>
    <w:rPr>
      <w:rFonts w:ascii="Lucida Fax" w:eastAsiaTheme="minorEastAsia" w:hAnsi="Lucida Fax"/>
      <w:color w:val="1E8D94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80C5F"/>
    <w:rPr>
      <w:rFonts w:ascii="Lucida Fax" w:eastAsiaTheme="minorEastAsia" w:hAnsi="Lucida Fax"/>
      <w:color w:val="1E8D94"/>
      <w:spacing w:val="15"/>
      <w:sz w:val="44"/>
    </w:rPr>
  </w:style>
  <w:style w:type="table" w:customStyle="1" w:styleId="TableGrid1">
    <w:name w:val="Table Grid1"/>
    <w:basedOn w:val="TableNormal"/>
    <w:next w:val="TableGrid"/>
    <w:uiPriority w:val="39"/>
    <w:rsid w:val="00DD37F0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D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he 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676D"/>
      </a:accent1>
      <a:accent2>
        <a:srgbClr val="1E8D94"/>
      </a:accent2>
      <a:accent3>
        <a:srgbClr val="B6E2E5"/>
      </a:accent3>
      <a:accent4>
        <a:srgbClr val="A9D18A"/>
      </a:accent4>
      <a:accent5>
        <a:srgbClr val="A2A3A5"/>
      </a:accent5>
      <a:accent6>
        <a:srgbClr val="505153"/>
      </a:accent6>
      <a:hlink>
        <a:srgbClr val="00B0F0"/>
      </a:hlink>
      <a:folHlink>
        <a:srgbClr val="6F3B5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021D-F462-4569-ABC6-AFC6E935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Gourde</dc:creator>
  <cp:keywords/>
  <dc:description/>
  <cp:lastModifiedBy>Becky Gourde</cp:lastModifiedBy>
  <cp:revision>1</cp:revision>
  <dcterms:created xsi:type="dcterms:W3CDTF">2016-11-18T20:25:00Z</dcterms:created>
  <dcterms:modified xsi:type="dcterms:W3CDTF">2016-11-18T20:29:00Z</dcterms:modified>
</cp:coreProperties>
</file>